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9F" w:rsidRDefault="00D2719F">
      <w:pPr>
        <w:spacing w:after="120" w:line="360" w:lineRule="auto"/>
        <w:jc w:val="center"/>
        <w:rPr>
          <w:rFonts w:ascii="仿宋" w:eastAsia="仿宋" w:hAnsi="仿宋" w:cs="仿宋"/>
          <w:bCs/>
          <w:sz w:val="44"/>
          <w:szCs w:val="44"/>
        </w:rPr>
      </w:pPr>
    </w:p>
    <w:p w:rsidR="00052653" w:rsidRDefault="001E02BF">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山东科技大学</w:t>
      </w:r>
      <w:r w:rsidR="00052653">
        <w:rPr>
          <w:rFonts w:ascii="仿宋" w:eastAsia="仿宋" w:hAnsi="仿宋" w:cs="仿宋" w:hint="eastAsia"/>
          <w:b/>
          <w:bCs/>
          <w:sz w:val="48"/>
          <w:szCs w:val="44"/>
        </w:rPr>
        <w:t>东部地块围墙、围栏工程</w:t>
      </w:r>
    </w:p>
    <w:p w:rsidR="00D2719F" w:rsidRDefault="001E02BF">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竞争性磋商</w:t>
      </w:r>
    </w:p>
    <w:p w:rsidR="00D2719F" w:rsidRDefault="00D2719F">
      <w:pPr>
        <w:pStyle w:val="11"/>
        <w:spacing w:line="360" w:lineRule="auto"/>
        <w:jc w:val="center"/>
        <w:rPr>
          <w:rFonts w:ascii="仿宋" w:eastAsia="仿宋" w:hAnsi="仿宋" w:cs="仿宋"/>
          <w:bCs/>
          <w:sz w:val="44"/>
          <w:szCs w:val="44"/>
        </w:rPr>
      </w:pPr>
    </w:p>
    <w:p w:rsidR="00D2719F" w:rsidRDefault="001E02BF">
      <w:pPr>
        <w:overflowPunct w:val="0"/>
        <w:autoSpaceDE w:val="0"/>
        <w:spacing w:line="360" w:lineRule="auto"/>
        <w:ind w:right="-794" w:firstLineChars="350" w:firstLine="1405"/>
        <w:rPr>
          <w:rFonts w:ascii="仿宋" w:eastAsia="仿宋" w:hAnsi="仿宋" w:cs="仿宋"/>
          <w:b/>
          <w:bCs/>
          <w:sz w:val="40"/>
          <w:szCs w:val="44"/>
          <w:u w:val="single"/>
        </w:rPr>
      </w:pPr>
      <w:r>
        <w:rPr>
          <w:rFonts w:ascii="仿宋" w:eastAsia="仿宋" w:hAnsi="仿宋" w:cs="仿宋" w:hint="eastAsia"/>
          <w:b/>
          <w:bCs/>
          <w:sz w:val="40"/>
          <w:szCs w:val="44"/>
        </w:rPr>
        <w:t>项目编号：</w:t>
      </w:r>
      <w:r w:rsidR="00052653" w:rsidRPr="00262FBC">
        <w:rPr>
          <w:rFonts w:ascii="仿宋" w:eastAsia="仿宋" w:hAnsi="仿宋" w:cs="仿宋" w:hint="eastAsia"/>
          <w:b/>
          <w:bCs/>
          <w:sz w:val="40"/>
          <w:szCs w:val="44"/>
        </w:rPr>
        <w:t>SDSHZB2020-053</w:t>
      </w:r>
    </w:p>
    <w:p w:rsidR="00D2719F" w:rsidRDefault="00D2719F">
      <w:pPr>
        <w:snapToGrid w:val="0"/>
        <w:spacing w:line="360" w:lineRule="auto"/>
        <w:rPr>
          <w:rFonts w:ascii="仿宋" w:eastAsia="仿宋" w:hAnsi="仿宋" w:cs="仿宋"/>
          <w:bCs/>
          <w:sz w:val="24"/>
          <w:szCs w:val="24"/>
          <w:u w:val="single"/>
        </w:rPr>
      </w:pPr>
    </w:p>
    <w:p w:rsidR="00D2719F" w:rsidRDefault="001E02BF">
      <w:pPr>
        <w:snapToGrid w:val="0"/>
        <w:spacing w:line="360" w:lineRule="auto"/>
        <w:jc w:val="center"/>
        <w:rPr>
          <w:rFonts w:ascii="仿宋" w:eastAsia="仿宋" w:hAnsi="仿宋" w:cs="仿宋"/>
          <w:sz w:val="24"/>
          <w:szCs w:val="24"/>
        </w:rPr>
      </w:pPr>
      <w:r>
        <w:rPr>
          <w:rFonts w:ascii="仿宋" w:eastAsia="仿宋" w:hAnsi="仿宋" w:cs="仿宋" w:hint="eastAsia"/>
          <w:noProof/>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90115" cy="2190115"/>
                    </a:xfrm>
                    <a:prstGeom prst="rect">
                      <a:avLst/>
                    </a:prstGeom>
                    <a:solidFill>
                      <a:srgbClr val="FFFFFF"/>
                    </a:solidFill>
                  </pic:spPr>
                </pic:pic>
              </a:graphicData>
            </a:graphic>
          </wp:anchor>
        </w:drawing>
      </w: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采购单位： 山东科技大学</w:t>
      </w:r>
    </w:p>
    <w:p w:rsidR="00D2719F" w:rsidRDefault="00D2719F">
      <w:pPr>
        <w:snapToGrid w:val="0"/>
        <w:spacing w:line="360" w:lineRule="auto"/>
        <w:jc w:val="center"/>
        <w:rPr>
          <w:rFonts w:ascii="仿宋" w:eastAsia="仿宋" w:hAnsi="仿宋" w:cs="仿宋"/>
          <w:b/>
          <w:bCs/>
          <w:sz w:val="30"/>
          <w:szCs w:val="30"/>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采购代理：山东盛和招标代理有限公司</w:t>
      </w:r>
    </w:p>
    <w:p w:rsidR="00D2719F" w:rsidRDefault="00D2719F">
      <w:pPr>
        <w:snapToGrid w:val="0"/>
        <w:spacing w:line="360" w:lineRule="auto"/>
        <w:ind w:firstLine="964"/>
        <w:jc w:val="center"/>
        <w:rPr>
          <w:rFonts w:ascii="仿宋" w:eastAsia="仿宋" w:hAnsi="仿宋" w:cs="仿宋"/>
          <w:b/>
          <w:bCs/>
          <w:sz w:val="24"/>
          <w:szCs w:val="24"/>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 xml:space="preserve">     二零二零年</w:t>
      </w:r>
      <w:r w:rsidR="00052653">
        <w:rPr>
          <w:rFonts w:ascii="仿宋" w:eastAsia="仿宋" w:hAnsi="仿宋" w:cs="仿宋" w:hint="eastAsia"/>
          <w:b/>
          <w:bCs/>
          <w:sz w:val="30"/>
          <w:szCs w:val="30"/>
        </w:rPr>
        <w:t>二</w:t>
      </w:r>
      <w:r>
        <w:rPr>
          <w:rFonts w:ascii="仿宋" w:eastAsia="仿宋" w:hAnsi="仿宋" w:cs="仿宋" w:hint="eastAsia"/>
          <w:b/>
          <w:bCs/>
          <w:sz w:val="30"/>
          <w:szCs w:val="30"/>
        </w:rPr>
        <w:t>月</w:t>
      </w:r>
    </w:p>
    <w:p w:rsidR="00D2719F" w:rsidRDefault="00D2719F">
      <w:pPr>
        <w:pageBreakBefore/>
        <w:snapToGrid w:val="0"/>
        <w:spacing w:line="360" w:lineRule="auto"/>
        <w:rPr>
          <w:rFonts w:ascii="仿宋" w:eastAsia="仿宋" w:hAnsi="仿宋" w:cs="仿宋"/>
          <w:bCs/>
          <w:sz w:val="24"/>
          <w:szCs w:val="24"/>
        </w:rPr>
      </w:pPr>
    </w:p>
    <w:p w:rsidR="00D2719F" w:rsidRDefault="001E02BF">
      <w:pPr>
        <w:overflowPunct w:val="0"/>
        <w:autoSpaceDE w:val="0"/>
        <w:spacing w:line="360" w:lineRule="auto"/>
        <w:ind w:right="-794"/>
        <w:jc w:val="center"/>
        <w:rPr>
          <w:rFonts w:ascii="仿宋" w:eastAsia="仿宋" w:hAnsi="仿宋" w:cs="仿宋"/>
          <w:sz w:val="36"/>
          <w:szCs w:val="36"/>
        </w:rPr>
      </w:pPr>
      <w:r>
        <w:rPr>
          <w:rFonts w:ascii="仿宋" w:eastAsia="仿宋" w:hAnsi="仿宋" w:cs="仿宋" w:hint="eastAsia"/>
          <w:sz w:val="36"/>
          <w:szCs w:val="36"/>
        </w:rPr>
        <w:t>目 录</w:t>
      </w:r>
    </w:p>
    <w:p w:rsidR="00D2719F" w:rsidRDefault="00F72E49">
      <w:pPr>
        <w:pStyle w:val="1"/>
        <w:tabs>
          <w:tab w:val="clear" w:pos="8948"/>
          <w:tab w:val="right" w:leader="dot" w:pos="8867"/>
        </w:tabs>
        <w:rPr>
          <w:rFonts w:ascii="仿宋" w:eastAsia="仿宋" w:hAnsi="仿宋" w:cs="仿宋"/>
          <w:noProof/>
          <w:sz w:val="24"/>
          <w:szCs w:val="24"/>
        </w:rPr>
      </w:pPr>
      <w:r>
        <w:rPr>
          <w:rFonts w:ascii="仿宋" w:eastAsia="仿宋" w:hAnsi="仿宋" w:cs="仿宋" w:hint="eastAsia"/>
          <w:sz w:val="24"/>
          <w:szCs w:val="24"/>
        </w:rPr>
        <w:fldChar w:fldCharType="begin"/>
      </w:r>
      <w:r w:rsidR="001E02BF">
        <w:rPr>
          <w:rFonts w:ascii="仿宋" w:eastAsia="仿宋" w:hAnsi="仿宋" w:cs="仿宋" w:hint="eastAsia"/>
          <w:sz w:val="24"/>
          <w:szCs w:val="24"/>
        </w:rPr>
        <w:instrText xml:space="preserve"> TOC \o "1-3" \h \z \u </w:instrText>
      </w:r>
      <w:r>
        <w:rPr>
          <w:rFonts w:ascii="仿宋" w:eastAsia="仿宋" w:hAnsi="仿宋" w:cs="仿宋" w:hint="eastAsia"/>
          <w:sz w:val="24"/>
          <w:szCs w:val="24"/>
        </w:rPr>
        <w:fldChar w:fldCharType="separate"/>
      </w:r>
      <w:hyperlink w:anchor="_Toc13144" w:history="1">
        <w:r w:rsidR="001E02BF">
          <w:rPr>
            <w:rFonts w:ascii="仿宋" w:eastAsia="仿宋" w:hAnsi="仿宋" w:cs="仿宋" w:hint="eastAsia"/>
            <w:noProof/>
            <w:sz w:val="24"/>
            <w:szCs w:val="24"/>
          </w:rPr>
          <w:t>第一章 响应须知及前附表</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_Toc13144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w:t>
        </w:r>
        <w:r>
          <w:rPr>
            <w:rFonts w:ascii="仿宋" w:eastAsia="仿宋" w:hAnsi="仿宋" w:cs="仿宋" w:hint="eastAsia"/>
            <w:noProof/>
            <w:sz w:val="24"/>
            <w:szCs w:val="24"/>
          </w:rPr>
          <w:fldChar w:fldCharType="end"/>
        </w:r>
      </w:hyperlink>
    </w:p>
    <w:p w:rsidR="00D2719F" w:rsidRDefault="00F72E49" w:rsidP="00B25CF2">
      <w:pPr>
        <w:pStyle w:val="20"/>
        <w:tabs>
          <w:tab w:val="right" w:leader="dot" w:pos="8867"/>
        </w:tabs>
        <w:ind w:left="0" w:firstLineChars="200" w:firstLine="560"/>
        <w:rPr>
          <w:rFonts w:ascii="仿宋" w:eastAsia="仿宋" w:hAnsi="仿宋" w:cs="仿宋"/>
          <w:noProof/>
          <w:sz w:val="24"/>
        </w:rPr>
      </w:pPr>
      <w:hyperlink w:anchor="_Toc20427" w:history="1">
        <w:r w:rsidR="001E02BF">
          <w:rPr>
            <w:rFonts w:ascii="仿宋" w:eastAsia="仿宋" w:hAnsi="仿宋" w:cs="仿宋" w:hint="eastAsia"/>
            <w:noProof/>
            <w:sz w:val="24"/>
          </w:rPr>
          <w:t>一、响应须知前附表</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_Toc20427 </w:instrText>
        </w:r>
        <w:r>
          <w:rPr>
            <w:rFonts w:ascii="仿宋" w:eastAsia="仿宋" w:hAnsi="仿宋" w:cs="仿宋" w:hint="eastAsia"/>
            <w:noProof/>
            <w:sz w:val="24"/>
          </w:rPr>
          <w:fldChar w:fldCharType="separate"/>
        </w:r>
        <w:r w:rsidR="00262FBC">
          <w:rPr>
            <w:rFonts w:ascii="仿宋" w:eastAsia="仿宋" w:hAnsi="仿宋" w:cs="仿宋"/>
            <w:noProof/>
            <w:sz w:val="24"/>
          </w:rPr>
          <w:t>3</w:t>
        </w:r>
        <w:r>
          <w:rPr>
            <w:rFonts w:ascii="仿宋" w:eastAsia="仿宋" w:hAnsi="仿宋" w:cs="仿宋" w:hint="eastAsia"/>
            <w:noProof/>
            <w:sz w:val="24"/>
          </w:rPr>
          <w:fldChar w:fldCharType="end"/>
        </w:r>
      </w:hyperlink>
    </w:p>
    <w:p w:rsidR="00D2719F" w:rsidRDefault="00F72E49" w:rsidP="00B25CF2">
      <w:pPr>
        <w:pStyle w:val="1"/>
        <w:tabs>
          <w:tab w:val="clear" w:pos="8948"/>
          <w:tab w:val="right" w:leader="dot" w:pos="8867"/>
        </w:tabs>
        <w:ind w:firstLineChars="200" w:firstLine="420"/>
        <w:rPr>
          <w:rFonts w:ascii="仿宋" w:eastAsia="仿宋" w:hAnsi="仿宋" w:cs="仿宋"/>
          <w:noProof/>
          <w:sz w:val="24"/>
          <w:szCs w:val="24"/>
        </w:rPr>
      </w:pPr>
      <w:hyperlink w:anchor="_Toc28203" w:history="1">
        <w:r w:rsidR="001E02BF">
          <w:rPr>
            <w:rFonts w:ascii="仿宋" w:eastAsia="仿宋" w:hAnsi="仿宋" w:cs="仿宋" w:hint="eastAsia"/>
            <w:noProof/>
            <w:sz w:val="24"/>
            <w:szCs w:val="24"/>
          </w:rPr>
          <w:t>二、响应须知</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_Toc28203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6</w:t>
        </w:r>
        <w:r>
          <w:rPr>
            <w:rFonts w:ascii="仿宋" w:eastAsia="仿宋" w:hAnsi="仿宋" w:cs="仿宋" w:hint="eastAsia"/>
            <w:noProof/>
            <w:sz w:val="24"/>
            <w:szCs w:val="24"/>
          </w:rPr>
          <w:fldChar w:fldCharType="end"/>
        </w:r>
      </w:hyperlink>
    </w:p>
    <w:p w:rsidR="00D2719F" w:rsidRDefault="00F72E49">
      <w:pPr>
        <w:pStyle w:val="20"/>
        <w:tabs>
          <w:tab w:val="right" w:leader="dot" w:pos="8867"/>
        </w:tabs>
        <w:rPr>
          <w:rFonts w:ascii="仿宋" w:eastAsia="仿宋" w:hAnsi="仿宋" w:cs="仿宋"/>
          <w:noProof/>
          <w:sz w:val="24"/>
        </w:rPr>
      </w:pPr>
      <w:hyperlink w:anchor="_Toc12818" w:history="1">
        <w:r w:rsidR="001E02BF">
          <w:rPr>
            <w:rFonts w:ascii="仿宋" w:eastAsia="仿宋" w:hAnsi="仿宋" w:cs="仿宋" w:hint="eastAsia"/>
            <w:noProof/>
            <w:sz w:val="24"/>
          </w:rPr>
          <w:t>（一）总  则</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_Toc12818 </w:instrText>
        </w:r>
        <w:r>
          <w:rPr>
            <w:rFonts w:ascii="仿宋" w:eastAsia="仿宋" w:hAnsi="仿宋" w:cs="仿宋" w:hint="eastAsia"/>
            <w:noProof/>
            <w:sz w:val="24"/>
          </w:rPr>
          <w:fldChar w:fldCharType="separate"/>
        </w:r>
        <w:r w:rsidR="00262FBC">
          <w:rPr>
            <w:rFonts w:ascii="仿宋" w:eastAsia="仿宋" w:hAnsi="仿宋" w:cs="仿宋"/>
            <w:noProof/>
            <w:sz w:val="24"/>
          </w:rPr>
          <w:t>6</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23227" w:history="1">
        <w:r w:rsidR="001E02BF">
          <w:rPr>
            <w:rFonts w:ascii="仿宋" w:eastAsia="仿宋" w:hAnsi="仿宋" w:cs="仿宋" w:hint="eastAsia"/>
            <w:noProof/>
            <w:sz w:val="24"/>
          </w:rPr>
          <w:t>（二）磋商文件</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_Toc23227 </w:instrText>
        </w:r>
        <w:r>
          <w:rPr>
            <w:rFonts w:ascii="仿宋" w:eastAsia="仿宋" w:hAnsi="仿宋" w:cs="仿宋" w:hint="eastAsia"/>
            <w:noProof/>
            <w:sz w:val="24"/>
          </w:rPr>
          <w:fldChar w:fldCharType="separate"/>
        </w:r>
        <w:r w:rsidR="00262FBC">
          <w:rPr>
            <w:rFonts w:ascii="仿宋" w:eastAsia="仿宋" w:hAnsi="仿宋" w:cs="仿宋"/>
            <w:noProof/>
            <w:sz w:val="24"/>
          </w:rPr>
          <w:t>7</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20306" w:history="1">
        <w:r w:rsidR="001E02BF">
          <w:rPr>
            <w:rFonts w:ascii="仿宋" w:eastAsia="仿宋" w:hAnsi="仿宋" w:cs="仿宋" w:hint="eastAsia"/>
            <w:noProof/>
            <w:sz w:val="24"/>
          </w:rPr>
          <w:t>（三） 响应文件的编制</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_Toc20306 </w:instrText>
        </w:r>
        <w:r>
          <w:rPr>
            <w:rFonts w:ascii="仿宋" w:eastAsia="仿宋" w:hAnsi="仿宋" w:cs="仿宋" w:hint="eastAsia"/>
            <w:noProof/>
            <w:sz w:val="24"/>
          </w:rPr>
          <w:fldChar w:fldCharType="separate"/>
        </w:r>
        <w:r w:rsidR="00262FBC">
          <w:rPr>
            <w:rFonts w:ascii="仿宋" w:eastAsia="仿宋" w:hAnsi="仿宋" w:cs="仿宋"/>
            <w:noProof/>
            <w:sz w:val="24"/>
          </w:rPr>
          <w:t>8</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710" w:history="1">
        <w:r w:rsidR="001E02BF">
          <w:rPr>
            <w:rFonts w:ascii="仿宋" w:eastAsia="仿宋" w:hAnsi="仿宋" w:cs="仿宋" w:hint="eastAsia"/>
            <w:noProof/>
            <w:sz w:val="24"/>
          </w:rPr>
          <w:t>（四）响应文件的提交</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_Toc710 </w:instrText>
        </w:r>
        <w:r>
          <w:rPr>
            <w:rFonts w:ascii="仿宋" w:eastAsia="仿宋" w:hAnsi="仿宋" w:cs="仿宋" w:hint="eastAsia"/>
            <w:noProof/>
            <w:sz w:val="24"/>
          </w:rPr>
          <w:fldChar w:fldCharType="separate"/>
        </w:r>
        <w:r w:rsidR="00262FBC">
          <w:rPr>
            <w:rFonts w:ascii="仿宋" w:eastAsia="仿宋" w:hAnsi="仿宋" w:cs="仿宋"/>
            <w:noProof/>
            <w:sz w:val="24"/>
          </w:rPr>
          <w:t>13</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24049" w:history="1">
        <w:r w:rsidR="001E02BF">
          <w:rPr>
            <w:rFonts w:ascii="仿宋" w:eastAsia="仿宋" w:hAnsi="仿宋" w:cs="仿宋" w:hint="eastAsia"/>
            <w:noProof/>
            <w:sz w:val="24"/>
          </w:rPr>
          <w:t>（五）开标会</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_Toc24049 </w:instrText>
        </w:r>
        <w:r>
          <w:rPr>
            <w:rFonts w:ascii="仿宋" w:eastAsia="仿宋" w:hAnsi="仿宋" w:cs="仿宋" w:hint="eastAsia"/>
            <w:noProof/>
            <w:sz w:val="24"/>
          </w:rPr>
          <w:fldChar w:fldCharType="separate"/>
        </w:r>
        <w:r w:rsidR="00262FBC">
          <w:rPr>
            <w:rFonts w:ascii="仿宋" w:eastAsia="仿宋" w:hAnsi="仿宋" w:cs="仿宋"/>
            <w:noProof/>
            <w:sz w:val="24"/>
          </w:rPr>
          <w:t>15</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12363" w:history="1">
        <w:r w:rsidR="001E02BF">
          <w:rPr>
            <w:rFonts w:ascii="仿宋" w:eastAsia="仿宋" w:hAnsi="仿宋" w:cs="仿宋" w:hint="eastAsia"/>
            <w:noProof/>
            <w:sz w:val="24"/>
          </w:rPr>
          <w:t>（六）评审</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_Toc12363 </w:instrText>
        </w:r>
        <w:r>
          <w:rPr>
            <w:rFonts w:ascii="仿宋" w:eastAsia="仿宋" w:hAnsi="仿宋" w:cs="仿宋" w:hint="eastAsia"/>
            <w:noProof/>
            <w:sz w:val="24"/>
          </w:rPr>
          <w:fldChar w:fldCharType="separate"/>
        </w:r>
        <w:r w:rsidR="00262FBC">
          <w:rPr>
            <w:rFonts w:ascii="仿宋" w:eastAsia="仿宋" w:hAnsi="仿宋" w:cs="仿宋"/>
            <w:noProof/>
            <w:sz w:val="24"/>
          </w:rPr>
          <w:t>15</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86" w:history="1">
        <w:r w:rsidR="001E02BF">
          <w:rPr>
            <w:rFonts w:ascii="仿宋" w:eastAsia="仿宋" w:hAnsi="仿宋" w:cs="仿宋" w:hint="eastAsia"/>
            <w:noProof/>
            <w:sz w:val="24"/>
          </w:rPr>
          <w:t>（七）定标</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_Toc86 </w:instrText>
        </w:r>
        <w:r>
          <w:rPr>
            <w:rFonts w:ascii="仿宋" w:eastAsia="仿宋" w:hAnsi="仿宋" w:cs="仿宋" w:hint="eastAsia"/>
            <w:noProof/>
            <w:sz w:val="24"/>
          </w:rPr>
          <w:fldChar w:fldCharType="separate"/>
        </w:r>
        <w:r w:rsidR="00262FBC">
          <w:rPr>
            <w:rFonts w:ascii="仿宋" w:eastAsia="仿宋" w:hAnsi="仿宋" w:cs="仿宋"/>
            <w:noProof/>
            <w:sz w:val="24"/>
          </w:rPr>
          <w:t>19</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8922" w:history="1">
        <w:r w:rsidR="001E02BF">
          <w:rPr>
            <w:rFonts w:ascii="仿宋" w:eastAsia="仿宋" w:hAnsi="仿宋" w:cs="仿宋" w:hint="eastAsia"/>
            <w:noProof/>
            <w:sz w:val="24"/>
          </w:rPr>
          <w:t>（八）合同的授予</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_Toc8922 </w:instrText>
        </w:r>
        <w:r>
          <w:rPr>
            <w:rFonts w:ascii="仿宋" w:eastAsia="仿宋" w:hAnsi="仿宋" w:cs="仿宋" w:hint="eastAsia"/>
            <w:noProof/>
            <w:sz w:val="24"/>
          </w:rPr>
          <w:fldChar w:fldCharType="separate"/>
        </w:r>
        <w:r w:rsidR="00262FBC">
          <w:rPr>
            <w:rFonts w:ascii="仿宋" w:eastAsia="仿宋" w:hAnsi="仿宋" w:cs="仿宋"/>
            <w:noProof/>
            <w:sz w:val="24"/>
          </w:rPr>
          <w:t>19</w:t>
        </w:r>
        <w:r>
          <w:rPr>
            <w:rFonts w:ascii="仿宋" w:eastAsia="仿宋" w:hAnsi="仿宋" w:cs="仿宋" w:hint="eastAsia"/>
            <w:noProof/>
            <w:sz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2962" w:history="1">
        <w:r w:rsidR="001E02BF">
          <w:rPr>
            <w:rFonts w:ascii="仿宋" w:eastAsia="仿宋" w:hAnsi="仿宋" w:cs="仿宋" w:hint="eastAsia"/>
            <w:noProof/>
            <w:sz w:val="24"/>
            <w:szCs w:val="24"/>
          </w:rPr>
          <w:t>第二章 供应商应当提交的资格、资信等证明文件</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_Toc2962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21</w:t>
        </w:r>
        <w:r>
          <w:rPr>
            <w:rFonts w:ascii="仿宋" w:eastAsia="仿宋" w:hAnsi="仿宋" w:cs="仿宋" w:hint="eastAsia"/>
            <w:noProof/>
            <w:sz w:val="24"/>
            <w:szCs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2064" w:history="1">
        <w:r w:rsidR="001E02BF">
          <w:rPr>
            <w:rFonts w:ascii="仿宋" w:eastAsia="仿宋" w:hAnsi="仿宋" w:cs="仿宋" w:hint="eastAsia"/>
            <w:noProof/>
            <w:sz w:val="24"/>
            <w:szCs w:val="24"/>
          </w:rPr>
          <w:t>第三章   合同条款</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_Toc2064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23</w:t>
        </w:r>
        <w:r>
          <w:rPr>
            <w:rFonts w:ascii="仿宋" w:eastAsia="仿宋" w:hAnsi="仿宋" w:cs="仿宋" w:hint="eastAsia"/>
            <w:noProof/>
            <w:sz w:val="24"/>
            <w:szCs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14418" w:history="1">
        <w:r w:rsidR="001E02BF">
          <w:rPr>
            <w:rFonts w:ascii="仿宋" w:eastAsia="仿宋" w:hAnsi="仿宋" w:cs="仿宋" w:hint="eastAsia"/>
            <w:noProof/>
            <w:sz w:val="24"/>
            <w:szCs w:val="24"/>
          </w:rPr>
          <w:t>第四章   项目说明</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_Toc14418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27</w:t>
        </w:r>
        <w:r>
          <w:rPr>
            <w:rFonts w:ascii="仿宋" w:eastAsia="仿宋" w:hAnsi="仿宋" w:cs="仿宋" w:hint="eastAsia"/>
            <w:noProof/>
            <w:sz w:val="24"/>
            <w:szCs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6472" w:history="1">
        <w:r w:rsidR="001E02BF">
          <w:rPr>
            <w:rFonts w:ascii="仿宋" w:eastAsia="仿宋" w:hAnsi="仿宋" w:cs="仿宋" w:hint="eastAsia"/>
            <w:noProof/>
            <w:sz w:val="24"/>
            <w:szCs w:val="24"/>
          </w:rPr>
          <w:t>第五章   响应文件格式</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_Toc6472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30</w:t>
        </w:r>
        <w:r>
          <w:rPr>
            <w:rFonts w:ascii="仿宋" w:eastAsia="仿宋" w:hAnsi="仿宋" w:cs="仿宋" w:hint="eastAsia"/>
            <w:noProof/>
            <w:sz w:val="24"/>
            <w:szCs w:val="24"/>
          </w:rPr>
          <w:fldChar w:fldCharType="end"/>
        </w:r>
      </w:hyperlink>
    </w:p>
    <w:p w:rsidR="00D2719F" w:rsidRDefault="00F72E49">
      <w:pPr>
        <w:pStyle w:val="20"/>
        <w:tabs>
          <w:tab w:val="right" w:leader="dot" w:pos="8867"/>
        </w:tabs>
        <w:rPr>
          <w:rFonts w:ascii="仿宋" w:eastAsia="仿宋" w:hAnsi="仿宋" w:cs="仿宋"/>
          <w:noProof/>
          <w:sz w:val="24"/>
        </w:rPr>
      </w:pPr>
      <w:hyperlink w:anchor="_Toc14436" w:history="1">
        <w:r w:rsidR="001E02BF">
          <w:rPr>
            <w:rFonts w:ascii="仿宋" w:eastAsia="仿宋" w:hAnsi="仿宋" w:cs="仿宋" w:hint="eastAsia"/>
            <w:noProof/>
            <w:sz w:val="24"/>
          </w:rPr>
          <w:t>第一部分 响应函部分格式</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_Toc14436 </w:instrText>
        </w:r>
        <w:r>
          <w:rPr>
            <w:rFonts w:ascii="仿宋" w:eastAsia="仿宋" w:hAnsi="仿宋" w:cs="仿宋" w:hint="eastAsia"/>
            <w:noProof/>
            <w:sz w:val="24"/>
          </w:rPr>
          <w:fldChar w:fldCharType="separate"/>
        </w:r>
        <w:r w:rsidR="00262FBC">
          <w:rPr>
            <w:rFonts w:ascii="仿宋" w:eastAsia="仿宋" w:hAnsi="仿宋" w:cs="仿宋"/>
            <w:noProof/>
            <w:sz w:val="24"/>
          </w:rPr>
          <w:t>30</w:t>
        </w:r>
        <w:r>
          <w:rPr>
            <w:rFonts w:ascii="仿宋" w:eastAsia="仿宋" w:hAnsi="仿宋" w:cs="仿宋" w:hint="eastAsia"/>
            <w:noProof/>
            <w:sz w:val="24"/>
          </w:rPr>
          <w:fldChar w:fldCharType="end"/>
        </w:r>
      </w:hyperlink>
    </w:p>
    <w:p w:rsidR="00D2719F" w:rsidRDefault="00F72E49">
      <w:pPr>
        <w:pStyle w:val="20"/>
        <w:tabs>
          <w:tab w:val="right" w:leader="dot" w:pos="8867"/>
        </w:tabs>
        <w:rPr>
          <w:rFonts w:ascii="仿宋" w:eastAsia="仿宋" w:hAnsi="仿宋" w:cs="仿宋"/>
          <w:noProof/>
          <w:sz w:val="24"/>
        </w:rPr>
      </w:pPr>
      <w:hyperlink w:anchor="_Toc3980" w:history="1">
        <w:r w:rsidR="001E02BF">
          <w:rPr>
            <w:rFonts w:ascii="仿宋" w:eastAsia="仿宋" w:hAnsi="仿宋" w:cs="仿宋" w:hint="eastAsia"/>
            <w:noProof/>
            <w:sz w:val="24"/>
          </w:rPr>
          <w:t>第二部分 技术部分</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_Toc3980 </w:instrText>
        </w:r>
        <w:r>
          <w:rPr>
            <w:rFonts w:ascii="仿宋" w:eastAsia="仿宋" w:hAnsi="仿宋" w:cs="仿宋" w:hint="eastAsia"/>
            <w:noProof/>
            <w:sz w:val="24"/>
          </w:rPr>
          <w:fldChar w:fldCharType="separate"/>
        </w:r>
        <w:r w:rsidR="00262FBC">
          <w:rPr>
            <w:rFonts w:ascii="仿宋" w:eastAsia="仿宋" w:hAnsi="仿宋" w:cs="仿宋"/>
            <w:noProof/>
            <w:sz w:val="24"/>
          </w:rPr>
          <w:t>33</w:t>
        </w:r>
        <w:r>
          <w:rPr>
            <w:rFonts w:ascii="仿宋" w:eastAsia="仿宋" w:hAnsi="仿宋" w:cs="仿宋" w:hint="eastAsia"/>
            <w:noProof/>
            <w:sz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15695" w:history="1">
        <w:r w:rsidR="001E02BF">
          <w:rPr>
            <w:rFonts w:ascii="仿宋" w:eastAsia="仿宋" w:hAnsi="仿宋" w:cs="仿宋" w:hint="eastAsia"/>
            <w:noProof/>
            <w:sz w:val="24"/>
            <w:szCs w:val="24"/>
          </w:rPr>
          <w:t>第六章 具体评审办法</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_Toc15695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34</w:t>
        </w:r>
        <w:r>
          <w:rPr>
            <w:rFonts w:ascii="仿宋" w:eastAsia="仿宋" w:hAnsi="仿宋" w:cs="仿宋" w:hint="eastAsia"/>
            <w:noProof/>
            <w:sz w:val="24"/>
            <w:szCs w:val="24"/>
          </w:rPr>
          <w:fldChar w:fldCharType="end"/>
        </w:r>
      </w:hyperlink>
    </w:p>
    <w:p w:rsidR="00D2719F" w:rsidRDefault="00F72E49">
      <w:pPr>
        <w:pStyle w:val="1"/>
        <w:tabs>
          <w:tab w:val="clear" w:pos="8948"/>
          <w:tab w:val="right" w:leader="dot" w:pos="8867"/>
        </w:tabs>
        <w:rPr>
          <w:rFonts w:ascii="仿宋" w:eastAsia="仿宋" w:hAnsi="仿宋" w:cs="仿宋"/>
          <w:noProof/>
          <w:sz w:val="24"/>
          <w:szCs w:val="24"/>
        </w:rPr>
      </w:pPr>
      <w:hyperlink w:anchor="_Toc26692" w:history="1">
        <w:r w:rsidR="001E02BF">
          <w:rPr>
            <w:rFonts w:ascii="仿宋" w:eastAsia="仿宋" w:hAnsi="仿宋" w:cs="仿宋" w:hint="eastAsia"/>
            <w:noProof/>
            <w:sz w:val="24"/>
            <w:szCs w:val="24"/>
          </w:rPr>
          <w:t>第七章  响应文件格式</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_Toc26692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38</w:t>
        </w:r>
        <w:r>
          <w:rPr>
            <w:rFonts w:ascii="仿宋" w:eastAsia="仿宋" w:hAnsi="仿宋" w:cs="仿宋" w:hint="eastAsia"/>
            <w:noProof/>
            <w:sz w:val="24"/>
            <w:szCs w:val="24"/>
          </w:rPr>
          <w:fldChar w:fldCharType="end"/>
        </w:r>
      </w:hyperlink>
    </w:p>
    <w:p w:rsidR="00D2719F" w:rsidRDefault="00F72E49">
      <w:pPr>
        <w:pStyle w:val="20"/>
        <w:tabs>
          <w:tab w:val="right" w:leader="dot" w:pos="8867"/>
        </w:tabs>
        <w:rPr>
          <w:rFonts w:ascii="仿宋" w:eastAsia="仿宋" w:hAnsi="仿宋" w:cs="仿宋"/>
          <w:noProof/>
          <w:sz w:val="24"/>
        </w:rPr>
      </w:pPr>
      <w:hyperlink w:anchor="_Toc8406" w:history="1">
        <w:r w:rsidR="001E02BF">
          <w:rPr>
            <w:rFonts w:ascii="仿宋" w:eastAsia="仿宋" w:hAnsi="仿宋" w:cs="仿宋" w:hint="eastAsia"/>
            <w:noProof/>
            <w:sz w:val="24"/>
          </w:rPr>
          <w:t>密封件封面格式</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_Toc8406 </w:instrText>
        </w:r>
        <w:r>
          <w:rPr>
            <w:rFonts w:ascii="仿宋" w:eastAsia="仿宋" w:hAnsi="仿宋" w:cs="仿宋" w:hint="eastAsia"/>
            <w:noProof/>
            <w:sz w:val="24"/>
          </w:rPr>
          <w:fldChar w:fldCharType="separate"/>
        </w:r>
        <w:r w:rsidR="00262FBC">
          <w:rPr>
            <w:rFonts w:ascii="仿宋" w:eastAsia="仿宋" w:hAnsi="仿宋" w:cs="仿宋"/>
            <w:noProof/>
            <w:sz w:val="24"/>
          </w:rPr>
          <w:t>41</w:t>
        </w:r>
        <w:r>
          <w:rPr>
            <w:rFonts w:ascii="仿宋" w:eastAsia="仿宋" w:hAnsi="仿宋" w:cs="仿宋" w:hint="eastAsia"/>
            <w:noProof/>
            <w:sz w:val="24"/>
          </w:rPr>
          <w:fldChar w:fldCharType="end"/>
        </w:r>
      </w:hyperlink>
    </w:p>
    <w:p w:rsidR="00D2719F" w:rsidRDefault="00F72E49">
      <w:pPr>
        <w:spacing w:line="360" w:lineRule="auto"/>
        <w:jc w:val="center"/>
        <w:rPr>
          <w:rFonts w:ascii="仿宋" w:eastAsia="仿宋" w:hAnsi="仿宋" w:cs="仿宋"/>
          <w:sz w:val="24"/>
          <w:szCs w:val="24"/>
        </w:rPr>
      </w:pPr>
      <w:r>
        <w:rPr>
          <w:rFonts w:ascii="仿宋" w:eastAsia="仿宋" w:hAnsi="仿宋" w:cs="仿宋" w:hint="eastAsia"/>
          <w:sz w:val="24"/>
          <w:szCs w:val="24"/>
        </w:rPr>
        <w:fldChar w:fldCharType="end"/>
      </w:r>
      <w:bookmarkStart w:id="0" w:name="_Toc535048496"/>
    </w:p>
    <w:p w:rsidR="00D2719F" w:rsidRDefault="001E02BF">
      <w:pPr>
        <w:pStyle w:val="10"/>
        <w:spacing w:before="0" w:after="0"/>
        <w:jc w:val="center"/>
        <w:rPr>
          <w:rFonts w:ascii="仿宋" w:eastAsia="仿宋" w:hAnsi="仿宋" w:cs="仿宋"/>
          <w:bCs/>
          <w:sz w:val="40"/>
          <w:szCs w:val="24"/>
        </w:rPr>
      </w:pPr>
      <w:r>
        <w:rPr>
          <w:rFonts w:ascii="仿宋" w:eastAsia="仿宋" w:hAnsi="仿宋" w:cs="仿宋" w:hint="eastAsia"/>
          <w:sz w:val="30"/>
          <w:szCs w:val="30"/>
        </w:rPr>
        <w:br w:type="page"/>
      </w:r>
      <w:bookmarkStart w:id="1" w:name="_Toc13144"/>
      <w:r>
        <w:rPr>
          <w:rFonts w:ascii="仿宋" w:eastAsia="仿宋" w:hAnsi="仿宋" w:cs="仿宋" w:hint="eastAsia"/>
          <w:sz w:val="40"/>
          <w:szCs w:val="24"/>
        </w:rPr>
        <w:t>第一章 响应须知及前附表</w:t>
      </w:r>
      <w:bookmarkEnd w:id="0"/>
      <w:bookmarkEnd w:id="1"/>
    </w:p>
    <w:p w:rsidR="00D2719F" w:rsidRDefault="001E02BF">
      <w:pPr>
        <w:pStyle w:val="2"/>
        <w:spacing w:before="0" w:after="0" w:line="360" w:lineRule="auto"/>
        <w:jc w:val="center"/>
        <w:rPr>
          <w:rFonts w:ascii="仿宋" w:eastAsia="仿宋" w:hAnsi="仿宋" w:cs="仿宋"/>
          <w:b w:val="0"/>
        </w:rPr>
      </w:pPr>
      <w:bookmarkStart w:id="2" w:name="_Toc535048497"/>
      <w:bookmarkStart w:id="3" w:name="_Toc20427"/>
      <w:r>
        <w:rPr>
          <w:rFonts w:ascii="仿宋" w:eastAsia="仿宋" w:hAnsi="仿宋" w:cs="仿宋" w:hint="eastAsia"/>
          <w:b w:val="0"/>
        </w:rPr>
        <w:t>一、响应须知前附表</w:t>
      </w:r>
      <w:bookmarkEnd w:id="2"/>
      <w:bookmarkEnd w:id="3"/>
    </w:p>
    <w:tbl>
      <w:tblPr>
        <w:tblW w:w="9242" w:type="dxa"/>
        <w:tblLayout w:type="fixed"/>
        <w:tblCellMar>
          <w:left w:w="28" w:type="dxa"/>
          <w:right w:w="28" w:type="dxa"/>
        </w:tblCellMar>
        <w:tblLook w:val="04A0"/>
      </w:tblPr>
      <w:tblGrid>
        <w:gridCol w:w="591"/>
        <w:gridCol w:w="8651"/>
      </w:tblGrid>
      <w:tr w:rsidR="00D2719F" w:rsidTr="001354E9">
        <w:trPr>
          <w:trHeight w:val="584"/>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序号</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内   容  规   定</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D1636E">
            <w:pPr>
              <w:spacing w:line="440" w:lineRule="exact"/>
              <w:rPr>
                <w:rFonts w:ascii="仿宋" w:eastAsia="仿宋" w:hAnsi="仿宋" w:cs="仿宋"/>
                <w:sz w:val="24"/>
                <w:szCs w:val="24"/>
              </w:rPr>
            </w:pPr>
            <w:r>
              <w:rPr>
                <w:rFonts w:ascii="仿宋" w:eastAsia="仿宋" w:hAnsi="仿宋" w:cs="仿宋" w:hint="eastAsia"/>
                <w:sz w:val="24"/>
                <w:szCs w:val="24"/>
              </w:rPr>
              <w:t>工程名称：山东科技大学</w:t>
            </w:r>
            <w:r w:rsidR="00052653">
              <w:rPr>
                <w:rFonts w:ascii="仿宋" w:eastAsia="仿宋" w:hAnsi="仿宋" w:cs="仿宋" w:hint="eastAsia"/>
                <w:sz w:val="24"/>
                <w:szCs w:val="24"/>
              </w:rPr>
              <w:t>东部地块围墙</w:t>
            </w:r>
            <w:r w:rsidR="00771DAB">
              <w:rPr>
                <w:rFonts w:ascii="仿宋" w:eastAsia="仿宋" w:hAnsi="仿宋" w:cs="仿宋" w:hint="eastAsia"/>
                <w:sz w:val="24"/>
                <w:szCs w:val="24"/>
              </w:rPr>
              <w:t>、围栏</w:t>
            </w:r>
            <w:r w:rsidR="00052653">
              <w:rPr>
                <w:rFonts w:ascii="仿宋" w:eastAsia="仿宋" w:hAnsi="仿宋" w:cs="仿宋" w:hint="eastAsia"/>
                <w:sz w:val="24"/>
                <w:szCs w:val="24"/>
              </w:rPr>
              <w:t>工程</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D1636E">
            <w:pPr>
              <w:snapToGrid w:val="0"/>
              <w:spacing w:line="440" w:lineRule="exact"/>
            </w:pPr>
            <w:r>
              <w:rPr>
                <w:rFonts w:ascii="仿宋" w:eastAsia="仿宋" w:hAnsi="仿宋" w:cs="仿宋" w:hint="eastAsia"/>
                <w:sz w:val="24"/>
                <w:szCs w:val="24"/>
              </w:rPr>
              <w:t>施工项目：</w:t>
            </w:r>
            <w:r w:rsidR="00052653">
              <w:rPr>
                <w:rFonts w:ascii="仿宋" w:eastAsia="仿宋" w:hAnsi="仿宋" w:cs="仿宋" w:hint="eastAsia"/>
                <w:sz w:val="24"/>
                <w:szCs w:val="24"/>
              </w:rPr>
              <w:t>东部地块围墙</w:t>
            </w:r>
            <w:r w:rsidR="00771DAB">
              <w:rPr>
                <w:rFonts w:ascii="仿宋" w:eastAsia="仿宋" w:hAnsi="仿宋" w:cs="仿宋" w:hint="eastAsia"/>
                <w:sz w:val="24"/>
                <w:szCs w:val="24"/>
              </w:rPr>
              <w:t>、围栏</w:t>
            </w:r>
            <w:r w:rsidR="00052653">
              <w:rPr>
                <w:rFonts w:ascii="仿宋" w:eastAsia="仿宋" w:hAnsi="仿宋" w:cs="仿宋" w:hint="eastAsia"/>
                <w:sz w:val="24"/>
                <w:szCs w:val="24"/>
              </w:rPr>
              <w:t>工程</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rPr>
            </w:pPr>
            <w:r>
              <w:rPr>
                <w:rFonts w:ascii="仿宋" w:eastAsia="仿宋" w:hAnsi="仿宋" w:cs="仿宋" w:hint="eastAsia"/>
                <w:sz w:val="24"/>
                <w:szCs w:val="24"/>
              </w:rPr>
              <w:t>承包方式：包工包料、包质量、包工期、包安全</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4</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rPr>
            </w:pPr>
            <w:r>
              <w:rPr>
                <w:rFonts w:ascii="仿宋" w:eastAsia="仿宋" w:hAnsi="仿宋" w:cs="仿宋" w:hint="eastAsia"/>
                <w:sz w:val="24"/>
                <w:szCs w:val="24"/>
              </w:rPr>
              <w:t>质量标准：合格</w:t>
            </w:r>
            <w:r>
              <w:rPr>
                <w:rFonts w:ascii="仿宋" w:eastAsia="仿宋" w:hAnsi="仿宋" w:cs="仿宋"/>
                <w:sz w:val="24"/>
                <w:szCs w:val="24"/>
              </w:rPr>
              <w:t xml:space="preserve"> </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pPr>
            <w:r>
              <w:rPr>
                <w:rFonts w:ascii="仿宋" w:eastAsia="仿宋" w:hAnsi="仿宋" w:cs="仿宋" w:hint="eastAsia"/>
                <w:sz w:val="24"/>
                <w:szCs w:val="24"/>
              </w:rPr>
              <w:t>施工范围：详见项目说明及工程量清单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6</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工程规模：详见项目说明及工程量清单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1E02BF">
            <w:pPr>
              <w:snapToGrid w:val="0"/>
              <w:spacing w:line="440" w:lineRule="exact"/>
              <w:rPr>
                <w:rFonts w:ascii="仿宋" w:eastAsia="仿宋" w:hAnsi="仿宋" w:cs="仿宋"/>
                <w:sz w:val="24"/>
                <w:szCs w:val="24"/>
              </w:rPr>
            </w:pPr>
            <w:r>
              <w:rPr>
                <w:rFonts w:ascii="仿宋" w:eastAsia="仿宋" w:hAnsi="仿宋" w:cs="仿宋" w:hint="eastAsia"/>
                <w:sz w:val="24"/>
                <w:szCs w:val="24"/>
              </w:rPr>
              <w:t>预算金额：150万元。</w:t>
            </w:r>
          </w:p>
        </w:tc>
      </w:tr>
      <w:tr w:rsidR="00D2719F" w:rsidTr="001354E9">
        <w:trPr>
          <w:trHeight w:val="90"/>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sz w:val="24"/>
                <w:szCs w:val="24"/>
              </w:rPr>
            </w:pPr>
            <w:r>
              <w:rPr>
                <w:rFonts w:ascii="仿宋" w:eastAsia="仿宋" w:hAnsi="仿宋" w:cs="仿宋" w:hint="eastAsia"/>
                <w:sz w:val="24"/>
                <w:szCs w:val="24"/>
              </w:rPr>
              <w:t>总工期：合同签订之日起60日历日；</w:t>
            </w:r>
          </w:p>
          <w:p w:rsidR="00D2719F" w:rsidRDefault="001E02BF">
            <w:pPr>
              <w:snapToGrid w:val="0"/>
              <w:spacing w:line="440" w:lineRule="exact"/>
              <w:rPr>
                <w:rFonts w:ascii="仿宋" w:eastAsia="仿宋" w:hAnsi="仿宋" w:cs="仿宋"/>
                <w:sz w:val="24"/>
                <w:szCs w:val="24"/>
              </w:rPr>
            </w:pPr>
            <w:r>
              <w:rPr>
                <w:rFonts w:ascii="仿宋" w:eastAsia="仿宋" w:hAnsi="仿宋" w:cs="仿宋" w:hint="eastAsia"/>
                <w:sz w:val="24"/>
                <w:szCs w:val="24"/>
              </w:rPr>
              <w:t>具体施工时间以发包人通知为准。发包人有权对开工、竣工时间做出适当调整，并适时通知成交人。</w:t>
            </w:r>
          </w:p>
        </w:tc>
      </w:tr>
      <w:tr w:rsidR="00D2719F" w:rsidTr="001354E9">
        <w:trPr>
          <w:trHeight w:val="262"/>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1E02BF">
            <w:pPr>
              <w:snapToGrid w:val="0"/>
              <w:spacing w:line="440" w:lineRule="exact"/>
              <w:rPr>
                <w:rFonts w:ascii="仿宋" w:eastAsia="仿宋" w:hAnsi="仿宋" w:cs="仿宋"/>
                <w:sz w:val="24"/>
                <w:szCs w:val="24"/>
              </w:rPr>
            </w:pPr>
            <w:r>
              <w:rPr>
                <w:rFonts w:ascii="仿宋" w:eastAsia="仿宋" w:hAnsi="仿宋" w:cs="仿宋" w:hint="eastAsia"/>
                <w:sz w:val="24"/>
                <w:szCs w:val="24"/>
              </w:rPr>
              <w:t>工程保修期：2年。</w:t>
            </w:r>
          </w:p>
        </w:tc>
      </w:tr>
      <w:tr w:rsidR="00D2719F" w:rsidTr="001354E9">
        <w:trPr>
          <w:trHeight w:val="4424"/>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b/>
                <w:sz w:val="24"/>
                <w:szCs w:val="22"/>
              </w:rPr>
            </w:pPr>
            <w:r>
              <w:rPr>
                <w:rFonts w:ascii="仿宋" w:eastAsia="仿宋" w:hAnsi="仿宋" w:cs="仿宋" w:hint="eastAsia"/>
                <w:b/>
                <w:sz w:val="24"/>
                <w:szCs w:val="22"/>
              </w:rPr>
              <w:t>供应商资格要求</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1、具有独立承担民事责任的能力；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2、具有良好的商业信誉和健全的财务会计制度；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3、具有履行合同所必需的设备和专业技术能力；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4、有依法缴纳税收和社会保障资金的良好记录；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5、参加采购活动前三年内，在经营活动中没有重大违法记录；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6、通过“信用中国”网站（www.creditchina.gov.cn）查询，未被列入失信惩戒、重大税收违法案件当事人、采购严重违法失信行为记录等名单的；</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7、本项目不接受联合体投标；</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8、法律、行政法规规定的其他条件。</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资格审查方式：资格后审，合格制</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报价方式：公开报价，合格的供应商具有再次报价的机会。</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响应有效期：开标日后的90天（日历日）</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14</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磋商文件售价：200元（售后不退）；</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获取磋商文件时间：2020年2月29日9:00—2020年3月6日16:30截止（北京时间，双休日、节假日除外）。</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（工作时间：上午9:00—12:00，下午13:00—16:30）；</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地点：青岛市市北区敦化路138号甲西王大厦24楼23A01室</w:t>
            </w:r>
            <w:r>
              <w:rPr>
                <w:rFonts w:ascii="仿宋" w:eastAsia="仿宋" w:hAnsi="仿宋" w:cs="仿宋" w:hint="eastAsia"/>
              </w:rPr>
              <w:t>。</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16</w:t>
            </w:r>
          </w:p>
        </w:tc>
        <w:tc>
          <w:tcPr>
            <w:tcW w:w="8651" w:type="dxa"/>
            <w:tcBorders>
              <w:top w:val="single" w:sz="4" w:space="0" w:color="000000"/>
              <w:left w:val="single" w:sz="4" w:space="0" w:color="000000"/>
              <w:bottom w:val="single" w:sz="4" w:space="0" w:color="000000"/>
              <w:right w:val="single" w:sz="4" w:space="0" w:color="000000"/>
            </w:tcBorders>
            <w:vAlign w:val="center"/>
          </w:tcPr>
          <w:p w:rsidR="00522EB4" w:rsidRDefault="001E02BF" w:rsidP="00522EB4">
            <w:pPr>
              <w:spacing w:line="440" w:lineRule="exact"/>
              <w:rPr>
                <w:rFonts w:ascii="仿宋" w:eastAsia="仿宋" w:hAnsi="仿宋"/>
                <w:sz w:val="24"/>
                <w:szCs w:val="24"/>
              </w:rPr>
            </w:pPr>
            <w:r>
              <w:rPr>
                <w:rFonts w:ascii="仿宋" w:eastAsia="仿宋" w:hAnsi="仿宋" w:hint="eastAsia"/>
                <w:sz w:val="24"/>
                <w:szCs w:val="24"/>
              </w:rPr>
              <w:t>报名方式</w:t>
            </w:r>
            <w:r w:rsidR="00522EB4">
              <w:rPr>
                <w:rFonts w:ascii="仿宋" w:eastAsia="仿宋" w:hAnsi="仿宋" w:hint="eastAsia"/>
                <w:sz w:val="24"/>
                <w:szCs w:val="24"/>
              </w:rPr>
              <w:t>:</w:t>
            </w:r>
          </w:p>
          <w:p w:rsidR="00D2719F" w:rsidRDefault="001E02BF" w:rsidP="00522EB4">
            <w:pPr>
              <w:spacing w:line="440" w:lineRule="exact"/>
              <w:rPr>
                <w:rFonts w:ascii="仿宋" w:eastAsia="仿宋" w:hAnsi="仿宋"/>
                <w:sz w:val="24"/>
                <w:szCs w:val="24"/>
              </w:rPr>
            </w:pPr>
            <w:r>
              <w:rPr>
                <w:rFonts w:ascii="仿宋" w:eastAsia="仿宋" w:hAnsi="仿宋" w:hint="eastAsia"/>
                <w:sz w:val="24"/>
                <w:szCs w:val="24"/>
              </w:rPr>
              <w:t>邮件报名：有意参加本次采购活动的供应商发送邮件。邮件内容：</w:t>
            </w:r>
            <w:hyperlink r:id="rId10" w:history="1">
              <w:r>
                <w:rPr>
                  <w:rStyle w:val="af0"/>
                  <w:rFonts w:ascii="仿宋" w:eastAsia="仿宋" w:hAnsi="仿宋" w:hint="eastAsia"/>
                  <w:sz w:val="24"/>
                  <w:szCs w:val="24"/>
                </w:rPr>
                <w:t>项目名称、项目编号、公司名称、联系人、联系电话、邮箱、营业执照副本扫描件、标书费汇款底单发送至山东盛和招标代理有限公司邮箱shzbqdb@163.com，邮件名称命名为</w:t>
              </w:r>
            </w:hyperlink>
            <w:r>
              <w:rPr>
                <w:rFonts w:ascii="仿宋" w:eastAsia="仿宋" w:hAnsi="仿宋" w:hint="eastAsia"/>
                <w:sz w:val="24"/>
                <w:szCs w:val="24"/>
              </w:rPr>
              <w:t xml:space="preserve"> 山东科技大学</w:t>
            </w:r>
            <w:r w:rsidR="00052653">
              <w:rPr>
                <w:rFonts w:ascii="仿宋" w:eastAsia="仿宋" w:hAnsi="仿宋" w:hint="eastAsia"/>
                <w:sz w:val="24"/>
                <w:szCs w:val="24"/>
              </w:rPr>
              <w:t>SDSHZB2020-053</w:t>
            </w:r>
            <w:r>
              <w:rPr>
                <w:rFonts w:ascii="仿宋" w:eastAsia="仿宋" w:hAnsi="仿宋" w:hint="eastAsia"/>
                <w:sz w:val="24"/>
                <w:szCs w:val="24"/>
              </w:rPr>
              <w:t>-报名-“响应单位名称”。(提交标书费须从公司基本账户或一般账户转出，须标明项目编号)</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开户名称：山东盛和招标代理有限公司</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开户银行：兴业银行青岛市北支行</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账    号：522130100100053768</w:t>
            </w:r>
          </w:p>
          <w:p w:rsidR="00D2719F" w:rsidRDefault="001E02BF">
            <w:pPr>
              <w:spacing w:line="440" w:lineRule="exact"/>
              <w:ind w:firstLineChars="300" w:firstLine="720"/>
              <w:jc w:val="left"/>
              <w:rPr>
                <w:rFonts w:ascii="仿宋" w:eastAsia="仿宋" w:hAnsi="仿宋" w:cs="仿宋"/>
                <w:bCs/>
                <w:sz w:val="24"/>
                <w:szCs w:val="24"/>
              </w:rPr>
            </w:pPr>
            <w:r>
              <w:rPr>
                <w:rFonts w:ascii="仿宋" w:eastAsia="仿宋" w:hAnsi="仿宋" w:hint="eastAsia"/>
                <w:sz w:val="24"/>
                <w:szCs w:val="24"/>
              </w:rPr>
              <w:t>未按以上规定内容报名的视为报名无效。</w:t>
            </w:r>
          </w:p>
        </w:tc>
      </w:tr>
      <w:tr w:rsidR="00D2719F" w:rsidTr="001354E9">
        <w:trPr>
          <w:trHeight w:val="551"/>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522EB4">
            <w:pPr>
              <w:snapToGrid w:val="0"/>
              <w:spacing w:line="440" w:lineRule="exact"/>
              <w:jc w:val="left"/>
              <w:rPr>
                <w:rFonts w:ascii="仿宋" w:eastAsia="仿宋" w:hAnsi="仿宋" w:cs="仿宋"/>
              </w:rPr>
            </w:pPr>
            <w:r w:rsidRPr="00522EB4">
              <w:rPr>
                <w:rFonts w:ascii="仿宋" w:eastAsia="仿宋" w:hAnsi="仿宋" w:hint="eastAsia"/>
                <w:sz w:val="24"/>
                <w:szCs w:val="24"/>
              </w:rPr>
              <w:t>保证金：本项目不收取保证金。</w:t>
            </w:r>
          </w:p>
        </w:tc>
      </w:tr>
      <w:tr w:rsidR="00D2719F" w:rsidTr="001354E9">
        <w:trPr>
          <w:trHeight w:val="311"/>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踏勘现场:</w:t>
            </w:r>
            <w:r w:rsidR="00071EBD" w:rsidRPr="00262FBC">
              <w:rPr>
                <w:rFonts w:ascii="仿宋" w:eastAsia="仿宋" w:hAnsi="仿宋" w:hint="eastAsia"/>
                <w:b/>
                <w:bCs/>
                <w:sz w:val="24"/>
                <w:szCs w:val="24"/>
              </w:rPr>
              <w:t>统一组织踏勘现场</w:t>
            </w:r>
            <w:r w:rsidR="001C62FA" w:rsidRPr="00262FBC">
              <w:rPr>
                <w:rFonts w:ascii="仿宋" w:eastAsia="仿宋" w:hAnsi="仿宋" w:hint="eastAsia"/>
                <w:b/>
                <w:bCs/>
                <w:sz w:val="24"/>
                <w:szCs w:val="24"/>
              </w:rPr>
              <w:t>，</w:t>
            </w:r>
            <w:r w:rsidR="00A2752B" w:rsidRPr="00262FBC">
              <w:rPr>
                <w:rFonts w:ascii="仿宋" w:eastAsia="仿宋" w:hAnsi="仿宋" w:hint="eastAsia"/>
                <w:b/>
                <w:bCs/>
                <w:sz w:val="24"/>
                <w:szCs w:val="24"/>
              </w:rPr>
              <w:t>由于该项目地形复杂</w:t>
            </w:r>
            <w:r w:rsidR="00522EB4" w:rsidRPr="00262FBC">
              <w:rPr>
                <w:rFonts w:ascii="仿宋" w:eastAsia="仿宋" w:hAnsi="仿宋" w:hint="eastAsia"/>
                <w:b/>
                <w:bCs/>
                <w:sz w:val="24"/>
                <w:szCs w:val="24"/>
              </w:rPr>
              <w:t>供应商</w:t>
            </w:r>
            <w:r w:rsidR="00A2752B" w:rsidRPr="00262FBC">
              <w:rPr>
                <w:rFonts w:ascii="仿宋" w:eastAsia="仿宋" w:hAnsi="仿宋" w:hint="eastAsia"/>
                <w:b/>
                <w:bCs/>
                <w:sz w:val="24"/>
                <w:szCs w:val="24"/>
              </w:rPr>
              <w:t>必须看现场，并</w:t>
            </w:r>
            <w:r w:rsidR="001354E9" w:rsidRPr="00262FBC">
              <w:rPr>
                <w:rFonts w:ascii="仿宋" w:eastAsia="仿宋" w:hAnsi="仿宋" w:hint="eastAsia"/>
                <w:b/>
                <w:bCs/>
                <w:sz w:val="24"/>
                <w:szCs w:val="24"/>
              </w:rPr>
              <w:t>在响应文件内附有经采购人签字的勘察现场登记表（详见第七章响应文件格式附件3）</w:t>
            </w:r>
            <w:r w:rsidR="00A2752B" w:rsidRPr="00262FBC">
              <w:rPr>
                <w:rFonts w:ascii="仿宋" w:eastAsia="仿宋" w:hAnsi="仿宋" w:hint="eastAsia"/>
                <w:b/>
                <w:bCs/>
                <w:sz w:val="24"/>
                <w:szCs w:val="24"/>
              </w:rPr>
              <w:t>。</w:t>
            </w:r>
          </w:p>
          <w:p w:rsidR="00071EBD" w:rsidRPr="00262FBC" w:rsidRDefault="00071EBD"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踏勘现场时间：2020年3月</w:t>
            </w:r>
            <w:r w:rsidR="00EF3321" w:rsidRPr="00262FBC">
              <w:rPr>
                <w:rFonts w:ascii="仿宋" w:eastAsia="仿宋" w:hAnsi="仿宋" w:hint="eastAsia"/>
                <w:b/>
                <w:bCs/>
                <w:sz w:val="24"/>
                <w:szCs w:val="24"/>
              </w:rPr>
              <w:t>9</w:t>
            </w:r>
            <w:r w:rsidRPr="00262FBC">
              <w:rPr>
                <w:rFonts w:ascii="仿宋" w:eastAsia="仿宋" w:hAnsi="仿宋" w:hint="eastAsia"/>
                <w:b/>
                <w:bCs/>
                <w:sz w:val="24"/>
                <w:szCs w:val="24"/>
              </w:rPr>
              <w:t>日上午10:00</w:t>
            </w:r>
          </w:p>
          <w:p w:rsidR="00071EBD" w:rsidRPr="00262FBC" w:rsidRDefault="00071EBD"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集合地点：山东科技大学南大门外侧集合</w:t>
            </w:r>
          </w:p>
          <w:p w:rsidR="00D2719F" w:rsidRPr="00262FBC" w:rsidRDefault="001E02BF" w:rsidP="001E02BF">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 xml:space="preserve">联系人及联系方式：高老师 </w:t>
            </w:r>
            <w:r w:rsidR="001C62FA" w:rsidRPr="00262FBC">
              <w:rPr>
                <w:rFonts w:ascii="仿宋" w:eastAsia="仿宋" w:hAnsi="仿宋" w:hint="eastAsia"/>
                <w:b/>
                <w:bCs/>
                <w:sz w:val="24"/>
                <w:szCs w:val="24"/>
              </w:rPr>
              <w:t>0532-86057253</w:t>
            </w:r>
          </w:p>
          <w:p w:rsidR="001C62FA" w:rsidRPr="001C62FA" w:rsidRDefault="001C62FA" w:rsidP="00071EBD">
            <w:pPr>
              <w:snapToGrid w:val="0"/>
              <w:spacing w:line="440" w:lineRule="exact"/>
              <w:rPr>
                <w:b/>
              </w:rPr>
            </w:pPr>
            <w:r w:rsidRPr="00262FBC">
              <w:rPr>
                <w:rFonts w:ascii="仿宋" w:eastAsia="仿宋" w:hAnsi="仿宋" w:hint="eastAsia"/>
                <w:b/>
                <w:bCs/>
                <w:sz w:val="24"/>
                <w:szCs w:val="24"/>
              </w:rPr>
              <w:t>注：疫情期间请各单位人员自行佩戴防护用品踏勘现场并保持安全距离。</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采购答疑：</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1、答疑文件提交：磋商文件发售截止时间次日17点前</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2、份数：书面形式一份，WORD电子文档一份邮件到shzbqdb@163.com</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地点：青岛市市北区敦化路138号甲西王大厦24楼23A0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答疑文件领取：</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时间：另行通知</w:t>
            </w:r>
          </w:p>
          <w:p w:rsidR="00D2719F" w:rsidRDefault="001E02BF" w:rsidP="001C62FA">
            <w:pPr>
              <w:snapToGrid w:val="0"/>
              <w:spacing w:line="440" w:lineRule="exact"/>
              <w:jc w:val="left"/>
              <w:rPr>
                <w:rFonts w:ascii="仿宋" w:eastAsia="仿宋" w:hAnsi="仿宋" w:cs="仿宋"/>
              </w:rPr>
            </w:pPr>
            <w:r>
              <w:rPr>
                <w:rFonts w:ascii="仿宋" w:eastAsia="仿宋" w:hAnsi="仿宋" w:cs="仿宋" w:hint="eastAsia"/>
                <w:sz w:val="24"/>
                <w:szCs w:val="24"/>
              </w:rPr>
              <w:t>地点：青岛市市北区敦化路138号甲西王大厦24楼23A0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本项目不接受供应商多方案报价</w:t>
            </w:r>
            <w:r w:rsidR="001C62FA">
              <w:rPr>
                <w:rFonts w:ascii="仿宋" w:eastAsia="仿宋" w:hAnsi="仿宋" w:cs="仿宋" w:hint="eastAsia"/>
                <w:sz w:val="24"/>
                <w:szCs w:val="24"/>
              </w:rPr>
              <w:t>。</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bCs/>
                <w:sz w:val="24"/>
                <w:szCs w:val="24"/>
              </w:rPr>
            </w:pPr>
            <w:r>
              <w:rPr>
                <w:rFonts w:ascii="仿宋" w:eastAsia="仿宋" w:hAnsi="仿宋" w:cs="仿宋" w:hint="eastAsia"/>
                <w:sz w:val="24"/>
                <w:szCs w:val="24"/>
              </w:rPr>
              <w:t>响应文件及资料的份数：报价一览表一份单独密封，</w:t>
            </w:r>
            <w:r>
              <w:rPr>
                <w:rFonts w:ascii="仿宋" w:eastAsia="仿宋" w:hAnsi="仿宋" w:cs="仿宋" w:hint="eastAsia"/>
                <w:bCs/>
                <w:sz w:val="24"/>
                <w:szCs w:val="24"/>
              </w:rPr>
              <w:t>正本一份，副本伍份，电子文档一份（WORD及EXCEL版本）、资质证明文件及相关材料，以上文件分别密封。</w:t>
            </w:r>
          </w:p>
          <w:p w:rsidR="00D2719F" w:rsidRDefault="001E02BF">
            <w:pPr>
              <w:snapToGrid w:val="0"/>
              <w:spacing w:line="440" w:lineRule="exact"/>
              <w:jc w:val="left"/>
              <w:rPr>
                <w:rFonts w:ascii="仿宋" w:eastAsia="仿宋" w:hAnsi="仿宋" w:cs="仿宋"/>
              </w:rPr>
            </w:pPr>
            <w:r>
              <w:rPr>
                <w:rFonts w:ascii="仿宋" w:eastAsia="仿宋" w:hAnsi="仿宋" w:cs="仿宋" w:hint="eastAsia"/>
                <w:spacing w:val="-8"/>
                <w:sz w:val="24"/>
                <w:szCs w:val="24"/>
              </w:rPr>
              <w:t>供应商应按本须知前附表所规定的地点，于截止时间前提交上述资料。</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pPr>
              <w:snapToGrid w:val="0"/>
              <w:spacing w:line="440" w:lineRule="exact"/>
              <w:jc w:val="left"/>
              <w:rPr>
                <w:rFonts w:ascii="仿宋" w:eastAsia="仿宋" w:hAnsi="仿宋" w:cs="仿宋"/>
                <w:sz w:val="24"/>
                <w:szCs w:val="24"/>
              </w:rPr>
            </w:pPr>
            <w:bookmarkStart w:id="4" w:name="OLE_LINK54"/>
            <w:bookmarkStart w:id="5" w:name="OLE_LINK55"/>
            <w:r w:rsidRPr="00262FBC">
              <w:rPr>
                <w:rFonts w:ascii="仿宋" w:eastAsia="仿宋" w:hAnsi="仿宋" w:cs="仿宋" w:hint="eastAsia"/>
                <w:sz w:val="24"/>
                <w:szCs w:val="24"/>
              </w:rPr>
              <w:t>付款方式：</w:t>
            </w:r>
          </w:p>
          <w:p w:rsidR="00D2719F" w:rsidRPr="00FF6694" w:rsidRDefault="00FC699B" w:rsidP="00071EBD">
            <w:pPr>
              <w:pStyle w:val="1"/>
              <w:rPr>
                <w:rFonts w:ascii="仿宋" w:eastAsia="仿宋" w:hAnsi="仿宋" w:cs="仿宋"/>
                <w:bCs/>
                <w:sz w:val="24"/>
                <w:szCs w:val="24"/>
              </w:rPr>
            </w:pPr>
            <w:r w:rsidRPr="00262FBC">
              <w:rPr>
                <w:rFonts w:ascii="仿宋" w:eastAsia="仿宋" w:hAnsi="仿宋" w:cs="仿宋" w:hint="eastAsia"/>
                <w:bCs/>
                <w:sz w:val="24"/>
                <w:szCs w:val="24"/>
              </w:rPr>
              <w:t>签订合同前，缴纳履约保证金，乙方支付成交价款5</w:t>
            </w:r>
            <w:r w:rsidR="00071EBD" w:rsidRPr="00262FBC">
              <w:rPr>
                <w:rFonts w:ascii="仿宋" w:eastAsia="仿宋" w:hAnsi="仿宋" w:cs="仿宋" w:hint="eastAsia"/>
                <w:bCs/>
                <w:sz w:val="24"/>
                <w:szCs w:val="24"/>
              </w:rPr>
              <w:t>％作为履约保证金，工程竣工经验收合格并审计完毕，依据审计结果</w:t>
            </w:r>
            <w:r w:rsidRPr="00262FBC">
              <w:rPr>
                <w:rFonts w:ascii="仿宋" w:eastAsia="仿宋" w:hAnsi="仿宋" w:cs="仿宋" w:hint="eastAsia"/>
                <w:bCs/>
                <w:sz w:val="24"/>
                <w:szCs w:val="24"/>
              </w:rPr>
              <w:t>付总工程造价的100%，履约保证金在</w:t>
            </w:r>
            <w:r w:rsidRPr="00262FBC">
              <w:rPr>
                <w:rFonts w:ascii="仿宋" w:eastAsia="仿宋" w:hAnsi="仿宋" w:cs="仿宋" w:hint="eastAsia"/>
                <w:sz w:val="24"/>
                <w:szCs w:val="24"/>
              </w:rPr>
              <w:t>工程保修期</w:t>
            </w:r>
            <w:r w:rsidRPr="00262FBC">
              <w:rPr>
                <w:rFonts w:ascii="仿宋" w:eastAsia="仿宋" w:hAnsi="仿宋" w:cs="仿宋" w:hint="eastAsia"/>
                <w:bCs/>
                <w:sz w:val="24"/>
                <w:szCs w:val="24"/>
              </w:rPr>
              <w:t>满后一月内无息付清。</w:t>
            </w:r>
            <w:bookmarkEnd w:id="4"/>
            <w:bookmarkEnd w:id="5"/>
          </w:p>
        </w:tc>
      </w:tr>
      <w:tr w:rsidR="00D2719F" w:rsidTr="001354E9">
        <w:trPr>
          <w:trHeight w:val="1027"/>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履约保证金：</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签订合同前，成交供应商从公司账户以电汇等非现金形式按照成交金额的5%向采购人交纳履约保证金。</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24</w:t>
            </w:r>
          </w:p>
        </w:tc>
        <w:tc>
          <w:tcPr>
            <w:tcW w:w="8651" w:type="dxa"/>
            <w:tcBorders>
              <w:top w:val="single" w:sz="4" w:space="0" w:color="000000"/>
              <w:left w:val="single" w:sz="4" w:space="0" w:color="000000"/>
              <w:bottom w:val="single" w:sz="4" w:space="0" w:color="000000"/>
              <w:right w:val="single" w:sz="4" w:space="0" w:color="000000"/>
            </w:tcBorders>
            <w:vAlign w:val="center"/>
          </w:tcPr>
          <w:p w:rsidR="00771DAB" w:rsidRPr="00771DAB" w:rsidRDefault="00FF6694"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响应文件递交方式：</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1、</w:t>
            </w:r>
            <w:r w:rsidR="00FF6694" w:rsidRPr="00771DAB">
              <w:rPr>
                <w:rFonts w:ascii="仿宋" w:eastAsia="仿宋" w:hAnsi="仿宋" w:cs="仿宋" w:hint="eastAsia"/>
                <w:b/>
                <w:sz w:val="24"/>
                <w:szCs w:val="24"/>
              </w:rPr>
              <w:t>供应商递交响应文件均采用快递形式递交，邮费自付。</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2</w:t>
            </w:r>
            <w:r w:rsidR="00FF6694" w:rsidRPr="00771DAB">
              <w:rPr>
                <w:rFonts w:ascii="仿宋" w:eastAsia="仿宋" w:hAnsi="仿宋" w:cs="仿宋" w:hint="eastAsia"/>
                <w:b/>
                <w:sz w:val="24"/>
                <w:szCs w:val="24"/>
              </w:rPr>
              <w:t>、供应商须选择合适快递公司将响应文件，在磋商文件规定的响应文件递交截止时间前寄送到磋商文件规定的地点</w:t>
            </w:r>
            <w:r w:rsidR="001C62FA" w:rsidRPr="00771DAB">
              <w:rPr>
                <w:rFonts w:ascii="仿宋" w:eastAsia="仿宋" w:hAnsi="仿宋" w:cs="仿宋" w:hint="eastAsia"/>
                <w:b/>
                <w:sz w:val="24"/>
                <w:szCs w:val="24"/>
              </w:rPr>
              <w:t>，逾期或未递交</w:t>
            </w:r>
            <w:r w:rsidRPr="00771DAB">
              <w:rPr>
                <w:rFonts w:ascii="仿宋" w:eastAsia="仿宋" w:hAnsi="仿宋" w:cs="仿宋" w:hint="eastAsia"/>
                <w:b/>
                <w:sz w:val="24"/>
                <w:szCs w:val="24"/>
              </w:rPr>
              <w:t>到指定地点</w:t>
            </w:r>
            <w:r w:rsidR="001C62FA" w:rsidRPr="00771DAB">
              <w:rPr>
                <w:rFonts w:ascii="仿宋" w:eastAsia="仿宋" w:hAnsi="仿宋" w:cs="仿宋" w:hint="eastAsia"/>
                <w:b/>
                <w:sz w:val="24"/>
                <w:szCs w:val="24"/>
              </w:rPr>
              <w:t>的视为无效响应</w:t>
            </w:r>
            <w:r w:rsidR="00FF6694" w:rsidRPr="00771DAB">
              <w:rPr>
                <w:rFonts w:ascii="仿宋" w:eastAsia="仿宋" w:hAnsi="仿宋" w:cs="仿宋" w:hint="eastAsia"/>
                <w:b/>
                <w:sz w:val="24"/>
                <w:szCs w:val="24"/>
              </w:rPr>
              <w:t>。</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3</w:t>
            </w:r>
            <w:r w:rsidR="00FF6694" w:rsidRPr="00771DAB">
              <w:rPr>
                <w:rFonts w:ascii="仿宋" w:eastAsia="仿宋" w:hAnsi="仿宋" w:cs="仿宋" w:hint="eastAsia"/>
                <w:b/>
                <w:sz w:val="24"/>
                <w:szCs w:val="24"/>
              </w:rPr>
              <w:t>、响应文件递交截止时间：2020年3月1</w:t>
            </w:r>
            <w:r w:rsidR="001354E9">
              <w:rPr>
                <w:rFonts w:ascii="仿宋" w:eastAsia="仿宋" w:hAnsi="仿宋" w:cs="仿宋" w:hint="eastAsia"/>
                <w:b/>
                <w:sz w:val="24"/>
                <w:szCs w:val="24"/>
              </w:rPr>
              <w:t>3</w:t>
            </w:r>
            <w:r w:rsidR="00FF6694" w:rsidRPr="00771DAB">
              <w:rPr>
                <w:rFonts w:ascii="仿宋" w:eastAsia="仿宋" w:hAnsi="仿宋" w:cs="仿宋" w:hint="eastAsia"/>
                <w:b/>
                <w:sz w:val="24"/>
                <w:szCs w:val="24"/>
              </w:rPr>
              <w:t>日09:30（北京时间）</w:t>
            </w:r>
          </w:p>
          <w:p w:rsidR="00FF6694" w:rsidRPr="00771DAB" w:rsidRDefault="00771DAB" w:rsidP="00FF6694">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4、</w:t>
            </w:r>
            <w:r w:rsidR="00FF6694" w:rsidRPr="00771DAB">
              <w:rPr>
                <w:rFonts w:ascii="仿宋" w:eastAsia="仿宋" w:hAnsi="仿宋" w:cs="仿宋" w:hint="eastAsia"/>
                <w:b/>
                <w:sz w:val="24"/>
                <w:szCs w:val="24"/>
              </w:rPr>
              <w:t>响应文件递交地点：青岛市市北区敦化路138号甲西王大厦24楼23A0</w:t>
            </w:r>
            <w:r w:rsidR="001C62FA" w:rsidRPr="00771DAB">
              <w:rPr>
                <w:rFonts w:ascii="仿宋" w:eastAsia="仿宋" w:hAnsi="仿宋" w:cs="仿宋" w:hint="eastAsia"/>
                <w:b/>
                <w:sz w:val="24"/>
                <w:szCs w:val="24"/>
              </w:rPr>
              <w:t>1</w:t>
            </w:r>
            <w:r w:rsidR="00FF6694" w:rsidRPr="00771DAB">
              <w:rPr>
                <w:rFonts w:ascii="仿宋" w:eastAsia="仿宋" w:hAnsi="仿宋" w:cs="仿宋" w:hint="eastAsia"/>
                <w:b/>
                <w:sz w:val="24"/>
                <w:szCs w:val="24"/>
              </w:rPr>
              <w:t>室。</w:t>
            </w:r>
          </w:p>
          <w:p w:rsidR="00D2719F" w:rsidRPr="00771DAB" w:rsidRDefault="00FF6694" w:rsidP="00771DAB">
            <w:pPr>
              <w:snapToGrid w:val="0"/>
              <w:spacing w:line="440" w:lineRule="exact"/>
              <w:ind w:firstLineChars="440" w:firstLine="1060"/>
              <w:jc w:val="left"/>
              <w:rPr>
                <w:rFonts w:ascii="仿宋" w:eastAsia="仿宋" w:hAnsi="仿宋" w:cs="仿宋"/>
                <w:b/>
                <w:sz w:val="24"/>
                <w:szCs w:val="24"/>
              </w:rPr>
            </w:pPr>
            <w:r w:rsidRPr="00771DAB">
              <w:rPr>
                <w:rFonts w:ascii="仿宋" w:eastAsia="仿宋" w:hAnsi="仿宋" w:cs="仿宋" w:hint="eastAsia"/>
                <w:b/>
                <w:sz w:val="24"/>
                <w:szCs w:val="24"/>
              </w:rPr>
              <w:t>项目联系人：陈长海</w:t>
            </w:r>
            <w:r w:rsidR="00771DAB">
              <w:rPr>
                <w:rFonts w:ascii="仿宋" w:eastAsia="仿宋" w:hAnsi="仿宋" w:cs="仿宋" w:hint="eastAsia"/>
                <w:b/>
                <w:sz w:val="24"/>
                <w:szCs w:val="24"/>
              </w:rPr>
              <w:t xml:space="preserve">    </w:t>
            </w:r>
            <w:r w:rsidRPr="00771DAB">
              <w:rPr>
                <w:rFonts w:ascii="仿宋" w:eastAsia="仿宋" w:hAnsi="仿宋" w:cs="仿宋" w:hint="eastAsia"/>
                <w:b/>
                <w:sz w:val="24"/>
                <w:szCs w:val="24"/>
              </w:rPr>
              <w:t>联系电话：15615727352</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highlight w:val="yellow"/>
              </w:rPr>
            </w:pPr>
            <w:r>
              <w:rPr>
                <w:rFonts w:ascii="仿宋" w:eastAsia="仿宋" w:hAnsi="仿宋" w:cs="仿宋" w:hint="eastAsia"/>
                <w:sz w:val="24"/>
                <w:szCs w:val="24"/>
              </w:rPr>
              <w:t>接受单位：山东盛和招标代理有限公司</w:t>
            </w:r>
          </w:p>
        </w:tc>
      </w:tr>
      <w:tr w:rsidR="00D2719F" w:rsidTr="001354E9">
        <w:trPr>
          <w:trHeight w:val="306"/>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26</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pPr>
              <w:snapToGrid w:val="0"/>
              <w:spacing w:line="440" w:lineRule="exact"/>
              <w:jc w:val="left"/>
              <w:rPr>
                <w:rFonts w:ascii="仿宋" w:eastAsia="仿宋" w:hAnsi="仿宋" w:cs="仿宋"/>
                <w:bCs/>
                <w:sz w:val="24"/>
                <w:szCs w:val="24"/>
              </w:rPr>
            </w:pPr>
            <w:r w:rsidRPr="00262FBC">
              <w:rPr>
                <w:rFonts w:ascii="仿宋" w:eastAsia="仿宋" w:hAnsi="仿宋" w:cs="仿宋" w:hint="eastAsia"/>
                <w:bCs/>
                <w:sz w:val="24"/>
                <w:szCs w:val="24"/>
              </w:rPr>
              <w:t>报价时间：2020年3月1</w:t>
            </w:r>
            <w:r w:rsidR="001354E9" w:rsidRPr="00262FBC">
              <w:rPr>
                <w:rFonts w:ascii="仿宋" w:eastAsia="仿宋" w:hAnsi="仿宋" w:cs="仿宋" w:hint="eastAsia"/>
                <w:bCs/>
                <w:sz w:val="24"/>
                <w:szCs w:val="24"/>
              </w:rPr>
              <w:t>3</w:t>
            </w:r>
            <w:r w:rsidRPr="00262FBC">
              <w:rPr>
                <w:rFonts w:ascii="仿宋" w:eastAsia="仿宋" w:hAnsi="仿宋" w:cs="仿宋" w:hint="eastAsia"/>
                <w:bCs/>
                <w:sz w:val="24"/>
                <w:szCs w:val="24"/>
              </w:rPr>
              <w:t>日09:30（北京时间） </w:t>
            </w:r>
          </w:p>
          <w:p w:rsidR="00D2719F" w:rsidRDefault="001E02BF">
            <w:pPr>
              <w:snapToGrid w:val="0"/>
              <w:spacing w:line="440" w:lineRule="exact"/>
              <w:jc w:val="left"/>
              <w:rPr>
                <w:rFonts w:ascii="仿宋" w:eastAsia="仿宋" w:hAnsi="仿宋" w:cs="仿宋"/>
              </w:rPr>
            </w:pPr>
            <w:r w:rsidRPr="00262FBC">
              <w:rPr>
                <w:rFonts w:ascii="仿宋" w:eastAsia="仿宋" w:hAnsi="仿宋" w:cs="仿宋" w:hint="eastAsia"/>
                <w:bCs/>
                <w:sz w:val="24"/>
                <w:szCs w:val="24"/>
              </w:rPr>
              <w:t>报价地点：青岛市市北区敦化路138号甲西王大厦24楼23A01室。</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评审方法及标准：综合评分法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采购单位：山东科技大学</w:t>
            </w:r>
          </w:p>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联系人及电话：阎老师 0532-86057892</w:t>
            </w:r>
          </w:p>
          <w:p w:rsidR="00D2719F" w:rsidRDefault="001E02BF" w:rsidP="001354E9">
            <w:pPr>
              <w:spacing w:line="440" w:lineRule="exact"/>
              <w:jc w:val="left"/>
              <w:rPr>
                <w:rFonts w:ascii="仿宋" w:hAnsi="仿宋" w:cs="仿宋"/>
                <w:sz w:val="24"/>
                <w:szCs w:val="24"/>
              </w:rPr>
            </w:pPr>
            <w:r>
              <w:rPr>
                <w:rFonts w:ascii="仿宋" w:eastAsia="仿宋" w:hAnsi="仿宋" w:cs="仿宋" w:hint="eastAsia"/>
                <w:sz w:val="24"/>
                <w:szCs w:val="24"/>
              </w:rPr>
              <w:t>技术</w:t>
            </w:r>
            <w:r w:rsidR="00DE3E43">
              <w:rPr>
                <w:rFonts w:ascii="仿宋" w:eastAsia="仿宋" w:hAnsi="仿宋" w:cs="仿宋" w:hint="eastAsia"/>
                <w:sz w:val="24"/>
                <w:szCs w:val="24"/>
              </w:rPr>
              <w:t>咨询人</w:t>
            </w:r>
            <w:r>
              <w:rPr>
                <w:rFonts w:ascii="仿宋" w:eastAsia="仿宋" w:hAnsi="仿宋" w:cs="仿宋" w:hint="eastAsia"/>
                <w:sz w:val="24"/>
                <w:szCs w:val="24"/>
              </w:rPr>
              <w:t>及电话：</w:t>
            </w:r>
            <w:r w:rsidR="00C66EE4">
              <w:rPr>
                <w:rFonts w:ascii="仿宋" w:eastAsia="仿宋" w:hAnsi="仿宋" w:cs="仿宋" w:hint="eastAsia"/>
                <w:sz w:val="24"/>
                <w:szCs w:val="24"/>
              </w:rPr>
              <w:t>高老师</w:t>
            </w:r>
            <w:r w:rsidRPr="001E02BF">
              <w:rPr>
                <w:rFonts w:ascii="仿宋" w:eastAsia="仿宋" w:hAnsi="仿宋" w:hint="eastAsia"/>
                <w:bCs/>
                <w:sz w:val="24"/>
                <w:szCs w:val="24"/>
              </w:rPr>
              <w:t>0532-86057253</w:t>
            </w:r>
          </w:p>
        </w:tc>
      </w:tr>
      <w:tr w:rsidR="00D2719F" w:rsidTr="001354E9">
        <w:trPr>
          <w:trHeight w:val="183"/>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采购代理机构：山东盛和招标代理有限公司</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地址：青岛市市北区敦化路138号甲西王大厦24楼23A0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联系人：</w:t>
            </w:r>
            <w:r>
              <w:rPr>
                <w:rFonts w:ascii="仿宋" w:eastAsia="仿宋" w:hAnsi="仿宋" w:cs="仿宋" w:hint="eastAsia"/>
                <w:sz w:val="24"/>
                <w:szCs w:val="24"/>
                <w:lang w:val="zh-CN"/>
              </w:rPr>
              <w:t>陈长海、王梦迪、马诗晴、</w:t>
            </w:r>
            <w:r>
              <w:rPr>
                <w:rFonts w:ascii="仿宋" w:eastAsia="仿宋" w:hAnsi="仿宋" w:cs="仿宋" w:hint="eastAsia"/>
                <w:sz w:val="24"/>
                <w:szCs w:val="24"/>
              </w:rPr>
              <w:t>贺鹏琦</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联系电话：</w:t>
            </w:r>
            <w:r>
              <w:rPr>
                <w:rFonts w:ascii="仿宋" w:eastAsia="仿宋" w:hAnsi="仿宋" w:cs="仿宋" w:hint="eastAsia"/>
                <w:sz w:val="24"/>
                <w:szCs w:val="24"/>
                <w:lang w:val="zh-CN"/>
              </w:rPr>
              <w:t>0532-85659918、0532-66701999、</w:t>
            </w:r>
            <w:r>
              <w:rPr>
                <w:rFonts w:ascii="仿宋" w:eastAsia="仿宋" w:hAnsi="仿宋" w:cs="仿宋" w:hint="eastAsia"/>
                <w:sz w:val="24"/>
                <w:szCs w:val="24"/>
              </w:rPr>
              <w:t>15615727352</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30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本项目可磋商内容：采购需求中的技术、服务要求以及合同草案条款。</w:t>
            </w:r>
          </w:p>
        </w:tc>
      </w:tr>
    </w:tbl>
    <w:p w:rsidR="00D2719F" w:rsidRDefault="001E02BF" w:rsidP="001C62FA">
      <w:pPr>
        <w:jc w:val="center"/>
        <w:rPr>
          <w:rFonts w:ascii="仿宋" w:eastAsia="仿宋" w:hAnsi="仿宋" w:cs="仿宋"/>
          <w:sz w:val="40"/>
        </w:rPr>
      </w:pPr>
      <w:bookmarkStart w:id="6" w:name="_Toc535048498"/>
      <w:bookmarkStart w:id="7" w:name="_Toc12146"/>
      <w:r>
        <w:rPr>
          <w:rFonts w:ascii="仿宋" w:eastAsia="仿宋" w:hAnsi="仿宋" w:cs="仿宋" w:hint="eastAsia"/>
          <w:sz w:val="40"/>
        </w:rPr>
        <w:br w:type="page"/>
      </w:r>
      <w:bookmarkStart w:id="8" w:name="_Toc28203"/>
      <w:r>
        <w:rPr>
          <w:rFonts w:ascii="仿宋" w:eastAsia="仿宋" w:hAnsi="仿宋" w:cs="仿宋" w:hint="eastAsia"/>
          <w:sz w:val="40"/>
        </w:rPr>
        <w:t>二、响应须知</w:t>
      </w:r>
      <w:bookmarkEnd w:id="6"/>
      <w:bookmarkEnd w:id="7"/>
      <w:bookmarkEnd w:id="8"/>
    </w:p>
    <w:p w:rsidR="00D2719F" w:rsidRDefault="001E02BF">
      <w:pPr>
        <w:pStyle w:val="2"/>
        <w:spacing w:before="0" w:after="0" w:line="360" w:lineRule="auto"/>
        <w:jc w:val="left"/>
        <w:rPr>
          <w:rFonts w:ascii="仿宋" w:eastAsia="仿宋" w:hAnsi="仿宋" w:cs="仿宋"/>
          <w:sz w:val="24"/>
          <w:szCs w:val="24"/>
        </w:rPr>
      </w:pPr>
      <w:bookmarkStart w:id="9" w:name="_Toc8715"/>
      <w:bookmarkStart w:id="10" w:name="_Toc535048499"/>
      <w:bookmarkStart w:id="11" w:name="_Toc12818"/>
      <w:r>
        <w:rPr>
          <w:rFonts w:ascii="仿宋" w:eastAsia="仿宋" w:hAnsi="仿宋" w:cs="仿宋" w:hint="eastAsia"/>
          <w:sz w:val="24"/>
          <w:szCs w:val="24"/>
        </w:rPr>
        <w:t>（一）总  则</w:t>
      </w:r>
      <w:bookmarkEnd w:id="9"/>
      <w:bookmarkEnd w:id="10"/>
      <w:bookmarkEnd w:id="11"/>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1、工程说明</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1.1本工程项目说明详见本须知前附表。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1.2本工程按照有关法律、行政法规和部门规章，现通过竞争性磋商方式，择优选择成交人。</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2、采购范围及工期</w:t>
      </w:r>
      <w:r>
        <w:rPr>
          <w:rFonts w:ascii="仿宋" w:eastAsia="仿宋" w:hAnsi="仿宋" w:cs="仿宋" w:hint="eastAsia"/>
          <w:sz w:val="24"/>
          <w:szCs w:val="24"/>
        </w:rPr>
        <w:t>：</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2.1本工程项目的采购范围详见本须知前附表。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2.2本工程项目的工期要求为：承包人必须在合同规定的时间内完成任务并达到验收合格标准 。</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2.3验收标准：合格。</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3、合格的供应商</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3.1具有采购须知前附表第10项规定资质；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3.2 本次采购不接受联合体投标；</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3.3 供应商提供的有关证明必须真实可靠。</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4、踏勘现场</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4.1 按本须知前附表所述的规定，供应商对工程现场及周围环境进行踏勘，以便获取有关编制响应文件和签署合同所涉及现场的资料。供应商承担踏勘现场所发生的一切费用。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4.2 采购单位向供应商提供的有关现场的资料和数据，是采购单位现有的能使供应商利用的资料。采购单位对供应商由此而做出的理解、推论和结论不承担责任；</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4.4 供应商考察现场后将被认为已了解工程项目现场情况，掌握了编制响应文件所需的有关条件；</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4.5 供应商在勘查现场时应认真</w:t>
      </w:r>
      <w:r w:rsidR="001C62FA">
        <w:rPr>
          <w:rFonts w:ascii="仿宋" w:eastAsia="仿宋" w:hAnsi="仿宋" w:cs="仿宋" w:hint="eastAsia"/>
          <w:sz w:val="24"/>
          <w:szCs w:val="24"/>
        </w:rPr>
        <w:t>了解工程项目周边状况，充分考虑周围建筑物、地质、水文等因素对</w:t>
      </w:r>
      <w:r>
        <w:rPr>
          <w:rFonts w:ascii="仿宋" w:eastAsia="仿宋" w:hAnsi="仿宋" w:cs="仿宋" w:hint="eastAsia"/>
          <w:sz w:val="24"/>
          <w:szCs w:val="24"/>
        </w:rPr>
        <w:t>报价的影响。</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5．费用</w:t>
      </w:r>
    </w:p>
    <w:p w:rsidR="00D2719F" w:rsidRDefault="001E02BF">
      <w:pPr>
        <w:overflowPunct w:val="0"/>
        <w:autoSpaceDE w:val="0"/>
        <w:snapToGrid w:val="0"/>
        <w:spacing w:line="360" w:lineRule="auto"/>
        <w:ind w:firstLine="482"/>
        <w:jc w:val="left"/>
        <w:rPr>
          <w:rFonts w:ascii="仿宋" w:eastAsia="仿宋" w:hAnsi="仿宋" w:cs="仿宋"/>
          <w:sz w:val="24"/>
          <w:szCs w:val="24"/>
        </w:rPr>
      </w:pPr>
      <w:r>
        <w:rPr>
          <w:rFonts w:ascii="仿宋" w:eastAsia="仿宋" w:hAnsi="仿宋" w:cs="仿宋" w:hint="eastAsia"/>
          <w:sz w:val="24"/>
          <w:szCs w:val="24"/>
        </w:rPr>
        <w:t>5.1 供应商应承担其参加本次响应活动自身所发生的一切费用。不论采购结果如何，采购单位及采购代理单位对上述费用不负任何责任。所递交的所有与响应有关的资料均不予退还。</w:t>
      </w:r>
    </w:p>
    <w:p w:rsidR="00D2719F" w:rsidRDefault="001E02BF">
      <w:pPr>
        <w:pStyle w:val="1"/>
        <w:spacing w:line="360" w:lineRule="auto"/>
        <w:ind w:firstLine="482"/>
        <w:rPr>
          <w:rFonts w:ascii="仿宋" w:eastAsia="仿宋" w:hAnsi="仿宋" w:cs="仿宋"/>
          <w:sz w:val="24"/>
          <w:szCs w:val="24"/>
          <w:lang w:val="zh-CN"/>
        </w:rPr>
      </w:pPr>
      <w:r>
        <w:rPr>
          <w:rFonts w:ascii="仿宋" w:eastAsia="仿宋" w:hAnsi="仿宋" w:cs="仿宋" w:hint="eastAsia"/>
          <w:sz w:val="24"/>
          <w:szCs w:val="24"/>
        </w:rPr>
        <w:t>5.2.1 本工程采购代理服务费由成交人支付。</w:t>
      </w:r>
      <w:r>
        <w:rPr>
          <w:rFonts w:ascii="仿宋" w:eastAsia="仿宋" w:hAnsi="仿宋" w:cs="仿宋" w:hint="eastAsia"/>
          <w:sz w:val="24"/>
          <w:szCs w:val="24"/>
          <w:lang w:val="zh-CN"/>
        </w:rPr>
        <w:t>成交人在签订合同前，</w:t>
      </w:r>
      <w:r>
        <w:rPr>
          <w:rFonts w:ascii="仿宋" w:eastAsia="仿宋" w:hAnsi="仿宋" w:hint="eastAsia"/>
          <w:sz w:val="24"/>
          <w:szCs w:val="24"/>
          <w:lang w:val="zh-CN"/>
        </w:rPr>
        <w:t>自成交公告发布之日起5个工作日内</w:t>
      </w:r>
      <w:r>
        <w:rPr>
          <w:rFonts w:ascii="仿宋" w:eastAsia="仿宋" w:hAnsi="仿宋" w:cs="仿宋" w:hint="eastAsia"/>
          <w:sz w:val="24"/>
          <w:szCs w:val="24"/>
          <w:lang w:val="zh-CN"/>
        </w:rPr>
        <w:t>按国家计委计价格[2002]1980号文规定的75%向山东盛和招标代理有限公司交纳成交服务费。</w:t>
      </w:r>
    </w:p>
    <w:p w:rsidR="00D2719F" w:rsidRDefault="001E02BF">
      <w:pPr>
        <w:pStyle w:val="2"/>
        <w:spacing w:before="0" w:after="0" w:line="360" w:lineRule="auto"/>
        <w:rPr>
          <w:rFonts w:ascii="仿宋" w:eastAsia="仿宋" w:hAnsi="仿宋" w:cs="仿宋"/>
          <w:sz w:val="24"/>
          <w:szCs w:val="24"/>
        </w:rPr>
      </w:pPr>
      <w:bookmarkStart w:id="12" w:name="_Toc535048500"/>
      <w:bookmarkStart w:id="13" w:name="_Toc21475"/>
      <w:bookmarkStart w:id="14" w:name="_Toc23227"/>
      <w:r>
        <w:rPr>
          <w:rFonts w:ascii="仿宋" w:eastAsia="仿宋" w:hAnsi="仿宋" w:cs="仿宋" w:hint="eastAsia"/>
          <w:sz w:val="24"/>
          <w:szCs w:val="24"/>
        </w:rPr>
        <w:t>（二）磋商文件</w:t>
      </w:r>
      <w:bookmarkEnd w:id="12"/>
      <w:bookmarkEnd w:id="13"/>
      <w:bookmarkEnd w:id="14"/>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6．磋商文件的组成</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6.1 磋商文件的取得及处理 </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6.1.1供应商应从山东盛和招标代理有限公司处购买磋商文件，磋商文件一经售出概不退还。</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6.1.2磋商文件应保密，不得向他人泄露磋商文件的任何内容和细节，供应商之间不得相互串通，故意提高或压低报价，若出现或发现上述情况，采购单位有权取消此次采购活动。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6.2 磋商文件包括下列内容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第一章  响应须知及前附表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第二章  供应商应当提交的资格、资信等证明文件</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第三章  合同条款</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第四章  项目说明及工程量清单</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第五章  响应文件格式</w:t>
      </w:r>
    </w:p>
    <w:p w:rsidR="00D2719F" w:rsidRDefault="001E02B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第六章  具体评审办法</w:t>
      </w:r>
    </w:p>
    <w:p w:rsidR="00D2719F" w:rsidRDefault="001E02B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第七章  响应文件格式</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6.3 除6．2内容外，采购单位以书面形式发出的对磋商文件的澄清或修改内容，均为磋商文件的组成部分，对采购单位和供应商起约束作用。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7．磋商文件的澄清</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8．磋商文件的修改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8.1 磋商文件发出后，在规定时限内，采购单位可对磋商文件进行必要的澄清和修改。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8.3 磋商文件的澄清、修改、补充等内容均以书面形式明确的内容为准。当磋商文件、磋商文件的澄清、修改、补充等在同一内容的表述上不一致时，以最后发出的文件为准。</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rsidR="00D2719F" w:rsidRDefault="001E02BF">
      <w:pPr>
        <w:pStyle w:val="2"/>
        <w:spacing w:before="0" w:after="0" w:line="360" w:lineRule="auto"/>
        <w:rPr>
          <w:rFonts w:ascii="仿宋" w:eastAsia="仿宋" w:hAnsi="仿宋" w:cs="仿宋"/>
          <w:sz w:val="24"/>
          <w:szCs w:val="24"/>
        </w:rPr>
      </w:pPr>
      <w:bookmarkStart w:id="15" w:name="_Toc20306"/>
      <w:bookmarkStart w:id="16" w:name="_Toc23330"/>
      <w:bookmarkStart w:id="17" w:name="_Toc535048501"/>
      <w:r>
        <w:rPr>
          <w:rFonts w:ascii="仿宋" w:eastAsia="仿宋" w:hAnsi="仿宋" w:cs="仿宋" w:hint="eastAsia"/>
          <w:sz w:val="24"/>
          <w:szCs w:val="24"/>
        </w:rPr>
        <w:t>（三） 响应文件的编制</w:t>
      </w:r>
      <w:bookmarkEnd w:id="15"/>
      <w:bookmarkEnd w:id="16"/>
      <w:bookmarkEnd w:id="17"/>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9．响应文件的语言及度量衡单位</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9.1响应文件和与采购有关的所有往来通知、函件均应使用中文。</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9.2除工程技术规范另有规定外，响应文件使用的度量衡单位，均采用中华人民共和国法定计量单位。</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10．响应文件的组成</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10.1响应文件由响应函、报价一览表、资格审查部分、商务部分、技术部分组成；</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第一部分  响应函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1、响应函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2、法人参与响应的提供法定代表人证明及身份证复印件；授权代理人参与响应的提供法定代表人授权委托书、法定代表人身份证复印件、授权代理人的身份证明复印件； </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3、报价一览表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4、磋商文件要求供应商提交的其他资料。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第二部分  资格审查部分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1、响应磋商文件要求的相关证明材料。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2、供应商对提供的以上资料的真实性负责，评审过程中磋商小组若对以上供应商提供的资料若发现有不实之处，按无效响应处理。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第三部分  商务部分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1、报价汇总表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2、工程量清单报价表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2.1.响应报价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2.2.工程项目总价表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2、供应商认为需要提交的其他资料。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第四部分  技术部分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1、施工组织设计或施工方案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（1）综合说明，质量、服务、安全文明施工目标； </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（2）主要施工方法；新技术、新材料、新工艺、新设备的应用；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（3）工程投入的主要物资和施工机械设备情况、主要施工机械进场计划；</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（4）劳动力安排计划；</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（5）确保工程质量的技术组织措施；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（6）确保安全生产的技术组织措施；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（7）确保文明施工的技术组织措施；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（8）施工顺序、总进度安排及总形象进度示意图。</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2、项目管理机构配备</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（1）项目经理或建造师简历表；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（2）项目管理班子配备情况及其它辅助说明资料、施工力量部署。</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3、供应商认为需要提交的其他资料。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供应商应接上述规定制作响应文件，并按磋商文件给定的相关格式进行编制（给定格式可以根据需要进行调整）；没有的格式可以自行设计。</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11．响应文件格式</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11</w:t>
      </w:r>
      <w:r>
        <w:rPr>
          <w:rFonts w:ascii="仿宋" w:eastAsia="仿宋" w:hAnsi="仿宋" w:cs="仿宋" w:hint="eastAsia"/>
          <w:spacing w:val="-8"/>
          <w:sz w:val="24"/>
          <w:szCs w:val="24"/>
        </w:rPr>
        <w:t>.1 响应文件包括本须知第10条中规定的内容，供应商提交的响应文件应当使用磋商文件所提供的响应文件全部格式（表格可以按同样格式扩展）。</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12．响应报价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供应商应根据磋商文件、工程量清单、市场价格信息及有关规定，结合本工程特点、采购单位的相关要求及自身技术和管理水平、经营状况以及制定的施工方案，进行报价。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工程价款调整：</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由于施工图设计变更、采购单位提供的工程量清单有误或项目特征表述与设计不符、以及其他非承包人原因导致的工程量清单项目、工程量发生变化所影响的工程价款，应按下列方法执行：</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（1）增加的工程量清单项目，其综合单价按照合同相关专用条款确定；</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（2）采购单位采购时提供的工程量有误或因非承包人原因引起的工程量变化，其工程量按实调整，但原有的综合单价不作调整。</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12.2其他要求：</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12.2.1工程所需临时水、电、道路及施工期间交通组织及周边关系协调等问题均由承包人自行解决，所需费用自行承担。</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12.2.2施工过程中应确保沿线道路随时畅通，及时清理路面，保护没线设施，因施工造成的公共设施、构筑物，各类管线、缆等财产损失，由承包人负责；</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12.2.4报价要求：</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报价依据：</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（1）《建设工程工程量清单计价规范》（GB50500-2013）；</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（2）《山东省建设工程工程量清单计价规则》（2011）；</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（4）磋商文件、采购控制价及其补充通知、答疑纪要；</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（5）建设工程相关文件及相关资料；</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 xml:space="preserve">（6）施工现场情况、工程特点及拟定的响应施工组织设计或施工方案； </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（7）与建设项目相关的标准、规范等技术资料；</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（8）市场价、工程造价管理机构发布的工程造价信息等；</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（9）其他相关资料。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12.2.5工程量清单报价格式中列明的所有需要填报的单价和合价，供应商均应填报，未填报的单价和合价，视为此项费用已包含在工程量清单的其他单价和合价中。</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12.2.7</w:t>
      </w:r>
      <w:r>
        <w:rPr>
          <w:rFonts w:ascii="仿宋" w:eastAsia="仿宋" w:hAnsi="仿宋" w:cs="仿宋" w:hint="eastAsia"/>
          <w:sz w:val="24"/>
          <w:szCs w:val="24"/>
          <w:lang w:val="zh-CN"/>
        </w:rPr>
        <w:t>供应商认为需要提交的其他相关证明文件。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13.响应货币</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13</w:t>
      </w:r>
      <w:r>
        <w:rPr>
          <w:rFonts w:ascii="仿宋" w:eastAsia="仿宋" w:hAnsi="仿宋" w:cs="仿宋" w:hint="eastAsia"/>
          <w:spacing w:val="-8"/>
          <w:sz w:val="24"/>
          <w:szCs w:val="24"/>
        </w:rPr>
        <w:t>.1本工程采购报价采用的币种为人民币。</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14．响应有效期</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14.1响应有效期见本须知前附表所规定的期限，在此期限内，凡符合本磋商文件要求的响应文件均保持有效。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15．保证金</w:t>
      </w:r>
      <w:r w:rsidR="001C62FA">
        <w:rPr>
          <w:rFonts w:ascii="仿宋" w:eastAsia="仿宋" w:hAnsi="仿宋" w:cs="仿宋" w:hint="eastAsia"/>
          <w:b/>
          <w:spacing w:val="-8"/>
          <w:sz w:val="24"/>
          <w:szCs w:val="24"/>
        </w:rPr>
        <w:t>（本项目不收取保证金）</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15.1供应商应在提交响应文件的同时，按本须知前附表规定提交保证金，并作为其响应文件的一部分。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15.2对于未能按要求提交保证金的供应商，采购单位将视为符合性审查不通过而予以无效响应。</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 如供应商发生下列情况之一时，保证金将被没收：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15.3.1 供应商在开标后至响应有效期满前撤回其响应文件；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15.3.2 成交后未能在规定期限内提交履约保证金或签订合同协议。</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16．供应商的替代方案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16</w:t>
      </w:r>
      <w:r>
        <w:rPr>
          <w:rFonts w:ascii="仿宋" w:eastAsia="仿宋" w:hAnsi="仿宋" w:cs="仿宋" w:hint="eastAsia"/>
          <w:spacing w:val="-8"/>
          <w:sz w:val="24"/>
          <w:szCs w:val="24"/>
        </w:rPr>
        <w:t>.1本次采购不接受替代方案。</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17．响应文件的份数和签署</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17.1 供应商应按本须知前附表规定的份数提交响应文件。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17.2 响应文件封面、密封条骑缝处及响应函均应加盖供应商印章并经法定代表人或其委托代理人签字或盖章。由委托代理人签字或盖章的响应文件中须同时提交响应文件签署授权委托书，否则响应文件签署无效。</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17.3 除供应商对错误处须修改外，全套响应文件应无涂改或行间插字和增删。如有修改，修改处应由供应商加盖供应商的印章或由授权代表签字或盖章。</w:t>
      </w:r>
    </w:p>
    <w:p w:rsidR="00D2719F" w:rsidRDefault="001E02BF">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18．质疑</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18.2质疑书内容应包括以下主要内容：</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18.2.1供应商的姓名或者名称、地址、邮编、联系人及联系电话；</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18.2.2质疑项目的名称、编号；</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18.2.3具体、明确的质疑事项和与质疑事项相关的请求；</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18.2.4事实依据；</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18.2.5必要的法律依据；</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18.2.6提出质疑的日期。</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18.3供应商为自然人的，应当由本人签字；供应商为法人或者其他组织的，应当由法定代表人、主要负责人，或者其授权代表签字或者盖章，并加盖公章。否则采购人或者采购代理机构不予受理。</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18.4除书面形式外，其他任何方式的质疑，采购人或者采购代理机构均不予接受和回复。</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18.5采购人或者采购代理机构在收到质疑书后7个工作日内做出书面答复，并以书面形式通知质疑人和其他有关供应商，但答复不得涉及商业秘密。</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18.6质疑人对采购人、采购代理机构的答复不满意或者采购人、采购代理机构未在规定的时间内做出答复的，可以在答复期满后15个工作日内向同级监管部门投诉。</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rsidR="00D2719F" w:rsidRDefault="001E02BF">
      <w:pPr>
        <w:pStyle w:val="1"/>
        <w:spacing w:line="360" w:lineRule="auto"/>
        <w:ind w:firstLineChars="200" w:firstLine="480"/>
        <w:rPr>
          <w:rFonts w:ascii="仿宋" w:eastAsia="仿宋" w:hAnsi="仿宋" w:cs="仿宋"/>
          <w:sz w:val="24"/>
          <w:szCs w:val="24"/>
        </w:rPr>
      </w:pPr>
      <w:bookmarkStart w:id="18" w:name="_Toc469327377"/>
      <w:r>
        <w:rPr>
          <w:rFonts w:ascii="仿宋" w:eastAsia="仿宋" w:hAnsi="仿宋" w:cs="仿宋" w:hint="eastAsia"/>
          <w:sz w:val="24"/>
          <w:szCs w:val="24"/>
        </w:rPr>
        <w:t>18.8质疑联系方式详见第一章项目负责人联系方式</w:t>
      </w:r>
      <w:r w:rsidR="00EE6FEF">
        <w:rPr>
          <w:rFonts w:ascii="仿宋" w:eastAsia="仿宋" w:hAnsi="仿宋" w:cs="仿宋" w:hint="eastAsia"/>
          <w:sz w:val="24"/>
          <w:szCs w:val="24"/>
        </w:rPr>
        <w:t>。</w:t>
      </w:r>
    </w:p>
    <w:p w:rsidR="00D2719F" w:rsidRDefault="001E02BF">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19.投诉</w:t>
      </w:r>
      <w:bookmarkEnd w:id="18"/>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rsidR="00D2719F" w:rsidRDefault="001E02BF">
      <w:pPr>
        <w:pStyle w:val="2"/>
        <w:spacing w:before="0" w:after="0" w:line="360" w:lineRule="auto"/>
        <w:rPr>
          <w:rFonts w:ascii="仿宋" w:eastAsia="仿宋" w:hAnsi="仿宋" w:cs="仿宋"/>
          <w:sz w:val="24"/>
          <w:szCs w:val="24"/>
        </w:rPr>
      </w:pPr>
      <w:bookmarkStart w:id="19" w:name="_Toc710"/>
      <w:bookmarkStart w:id="20" w:name="_Toc509"/>
      <w:bookmarkStart w:id="21" w:name="_Toc535048502"/>
      <w:r>
        <w:rPr>
          <w:rFonts w:ascii="仿宋" w:eastAsia="仿宋" w:hAnsi="仿宋" w:cs="仿宋" w:hint="eastAsia"/>
          <w:sz w:val="24"/>
          <w:szCs w:val="24"/>
        </w:rPr>
        <w:t>（四）响应文件的提交</w:t>
      </w:r>
      <w:bookmarkEnd w:id="19"/>
      <w:bookmarkEnd w:id="20"/>
      <w:bookmarkEnd w:id="21"/>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20．响应文件的装订、密封和标记</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rsidR="00D2719F" w:rsidRPr="00EE6FEF" w:rsidRDefault="001E02BF">
      <w:pPr>
        <w:overflowPunct w:val="0"/>
        <w:autoSpaceDE w:val="0"/>
        <w:snapToGrid w:val="0"/>
        <w:spacing w:line="360" w:lineRule="auto"/>
        <w:ind w:firstLine="480"/>
        <w:rPr>
          <w:rFonts w:ascii="仿宋" w:eastAsia="仿宋" w:hAnsi="仿宋" w:cs="仿宋"/>
          <w:b/>
        </w:rPr>
      </w:pPr>
      <w:r w:rsidRPr="00EE6FEF">
        <w:rPr>
          <w:rFonts w:ascii="仿宋" w:eastAsia="仿宋" w:hAnsi="仿宋" w:cs="仿宋" w:hint="eastAsia"/>
          <w:b/>
          <w:sz w:val="24"/>
          <w:szCs w:val="24"/>
        </w:rPr>
        <w:t>20.2 供应商所提交的响应文件必须胶装</w:t>
      </w:r>
      <w:r w:rsidR="00EE6FEF" w:rsidRPr="00EE6FEF">
        <w:rPr>
          <w:rFonts w:ascii="仿宋" w:eastAsia="仿宋" w:hAnsi="仿宋" w:cs="仿宋" w:hint="eastAsia"/>
          <w:b/>
          <w:sz w:val="24"/>
          <w:szCs w:val="24"/>
        </w:rPr>
        <w:t>，否则为无效响应</w:t>
      </w:r>
      <w:r w:rsidRPr="00EE6FEF">
        <w:rPr>
          <w:rFonts w:ascii="仿宋" w:eastAsia="仿宋" w:hAnsi="仿宋" w:cs="仿宋" w:hint="eastAsia"/>
          <w:b/>
          <w:sz w:val="24"/>
          <w:szCs w:val="24"/>
        </w:rPr>
        <w:t>。</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20.2 供应商应将响应文件的正本和副本分别密封；报价一览表单独密封一份，资质证明文件</w:t>
      </w:r>
      <w:r w:rsidR="00EE6FEF">
        <w:rPr>
          <w:rFonts w:ascii="仿宋" w:eastAsia="仿宋" w:hAnsi="仿宋" w:cs="仿宋" w:hint="eastAsia"/>
          <w:sz w:val="24"/>
          <w:szCs w:val="24"/>
        </w:rPr>
        <w:t>（与评审有关的资料一起密封在内）</w:t>
      </w:r>
      <w:r>
        <w:rPr>
          <w:rFonts w:ascii="仿宋" w:eastAsia="仿宋" w:hAnsi="仿宋" w:cs="仿宋" w:hint="eastAsia"/>
          <w:sz w:val="24"/>
          <w:szCs w:val="24"/>
        </w:rPr>
        <w:t>单独密封一份；响应文件电子版单独密封一份。</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 在响应文件密封袋上应注明：</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20.3.1 </w:t>
      </w:r>
      <w:r w:rsidR="00EE6FEF">
        <w:rPr>
          <w:rFonts w:ascii="仿宋" w:eastAsia="仿宋" w:hAnsi="仿宋" w:cs="仿宋" w:hint="eastAsia"/>
          <w:sz w:val="24"/>
          <w:szCs w:val="24"/>
        </w:rPr>
        <w:t>项目名称、项目编号、</w:t>
      </w:r>
      <w:r>
        <w:rPr>
          <w:rFonts w:ascii="仿宋" w:eastAsia="仿宋" w:hAnsi="仿宋" w:cs="仿宋" w:hint="eastAsia"/>
          <w:sz w:val="24"/>
          <w:szCs w:val="24"/>
        </w:rPr>
        <w:t>包号；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20.3.2 供应商名称、地址、联系人、联系电话；</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20.3.3 “开标时才能启封”字样。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20.4 供应商应按磋商文件附件的密封件封面格式密封响应文件及相关资料，以便本须知第23条规定情况发生时，采购单位可按封袋上标明的供应商地址将响应文件原封退回。</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20.6 所有响应文件的外层密封袋的封口处应加盖供应商公章、法定代表人印鉴（或授权代表签字）。</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20.7报价一览表单独密封在一个信封内，与响应文件同时递交。在信封密封骑缝处加盖供应商公章、法定代表人或法定代表人授权委托人印章，并在封面上注明：“报价一览表”、项目名称、项目编号、包号、供应商名称、供应商地址及联系方式、 “开标时才能启封”字样。</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20.8 电子文档可以是WORD或EXCEL格式，也按上述要求单独密封和标志。</w:t>
      </w:r>
    </w:p>
    <w:p w:rsidR="00D2719F" w:rsidRDefault="001E02BF">
      <w:pPr>
        <w:overflowPunct w:val="0"/>
        <w:autoSpaceDE w:val="0"/>
        <w:snapToGrid w:val="0"/>
        <w:spacing w:line="360" w:lineRule="auto"/>
        <w:ind w:firstLine="480"/>
        <w:rPr>
          <w:rFonts w:ascii="仿宋" w:eastAsia="仿宋" w:hAnsi="仿宋" w:cs="仿宋"/>
          <w:b/>
        </w:rPr>
      </w:pPr>
      <w:r>
        <w:rPr>
          <w:rFonts w:ascii="仿宋" w:eastAsia="仿宋" w:hAnsi="仿宋" w:cs="仿宋" w:hint="eastAsia"/>
          <w:sz w:val="24"/>
          <w:szCs w:val="24"/>
        </w:rPr>
        <w:t>20.9资质证明文件及相关材料也按上述要求单独密封和标志。</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21．响应文件的提交</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21.</w:t>
      </w:r>
      <w:r>
        <w:rPr>
          <w:rFonts w:ascii="仿宋" w:eastAsia="仿宋" w:hAnsi="仿宋" w:cs="仿宋" w:hint="eastAsia"/>
          <w:spacing w:val="-8"/>
          <w:sz w:val="24"/>
          <w:szCs w:val="24"/>
        </w:rPr>
        <w:t>1供应商应按本须知前附表所规定的地点，于截止时间前提交响应文件。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22．响应文件提交的截止时间</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22.1响应文件提交的截止时间见本须知前附表规定。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23．迟交的响应文件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23</w:t>
      </w:r>
      <w:r>
        <w:rPr>
          <w:rFonts w:ascii="仿宋" w:eastAsia="仿宋" w:hAnsi="仿宋" w:cs="仿宋" w:hint="eastAsia"/>
          <w:spacing w:val="-8"/>
          <w:sz w:val="24"/>
          <w:szCs w:val="24"/>
        </w:rPr>
        <w:t>.1在本须知第20条规定的响应截止时间以后递交的响应文件，将被拒绝并退回给供应商。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24．响应文件的补充、修改与撤回</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24.1供应商在提交响应文件以后，在规定的响应截止时间之前，可以以书面形式补充修改或撤回已提交的响应文件，并以书面形式通知采购单位。补充、修改的内容为响应文件的组成部分。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24.2供应商对响应文件的补充、修改，应按本须知第20条有关规定密封、标记和提交，并在内外层响应文件密封袋上清楚标明“补充、修改”或“撤回”字样。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24.3采购撤回通知书也可采用邮件的方式，只要采购单位在响应截止日期前收到此邮件，但此邮件应满足下列条件：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（1）邮件上应有供应商名称、地址、电话并有供应商公章；</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（2）具有本须知第20.3款所要求的标注；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（3）非常清楚地标明“撤回”字样；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（4）有授权代表的签字或随后有经签署的确认文本。</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24.4在响应截止时间之后，供应商不得补充、修改响应文件。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24.5在响应截止日期至供应商在响应函中规定的响应有效期满之前的这段时间内，供应商不得撤回其响应文件。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25．资格后审（详见开标会部分）</w:t>
      </w:r>
    </w:p>
    <w:p w:rsidR="00CF745F" w:rsidRDefault="00CF745F">
      <w:pPr>
        <w:widowControl/>
        <w:suppressAutoHyphens w:val="0"/>
        <w:jc w:val="left"/>
        <w:rPr>
          <w:rFonts w:ascii="仿宋" w:eastAsia="仿宋" w:hAnsi="仿宋" w:cs="仿宋"/>
          <w:b/>
          <w:bCs/>
          <w:sz w:val="24"/>
          <w:szCs w:val="24"/>
        </w:rPr>
      </w:pPr>
      <w:bookmarkStart w:id="22" w:name="_Toc24049"/>
      <w:bookmarkStart w:id="23" w:name="_Toc535048503"/>
      <w:bookmarkStart w:id="24" w:name="_Toc24278"/>
      <w:r>
        <w:rPr>
          <w:rFonts w:ascii="仿宋" w:eastAsia="仿宋" w:hAnsi="仿宋" w:cs="仿宋"/>
          <w:sz w:val="24"/>
          <w:szCs w:val="24"/>
        </w:rPr>
        <w:br w:type="page"/>
      </w:r>
    </w:p>
    <w:p w:rsidR="00D2719F" w:rsidRDefault="001E02BF">
      <w:pPr>
        <w:pStyle w:val="2"/>
        <w:spacing w:before="0" w:after="0" w:line="360" w:lineRule="auto"/>
        <w:rPr>
          <w:rFonts w:ascii="仿宋" w:eastAsia="仿宋" w:hAnsi="仿宋" w:cs="仿宋"/>
          <w:sz w:val="24"/>
          <w:szCs w:val="24"/>
        </w:rPr>
      </w:pPr>
      <w:r>
        <w:rPr>
          <w:rFonts w:ascii="仿宋" w:eastAsia="仿宋" w:hAnsi="仿宋" w:cs="仿宋" w:hint="eastAsia"/>
          <w:sz w:val="24"/>
          <w:szCs w:val="24"/>
        </w:rPr>
        <w:t>（五）开标会</w:t>
      </w:r>
      <w:bookmarkEnd w:id="22"/>
      <w:bookmarkEnd w:id="23"/>
      <w:bookmarkEnd w:id="24"/>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26．开标会程序</w:t>
      </w:r>
    </w:p>
    <w:p w:rsidR="00D2719F" w:rsidRDefault="001E02BF">
      <w:pPr>
        <w:overflowPunct w:val="0"/>
        <w:autoSpaceDE w:val="0"/>
        <w:snapToGrid w:val="0"/>
        <w:spacing w:line="360" w:lineRule="auto"/>
        <w:ind w:firstLine="480"/>
        <w:rPr>
          <w:rFonts w:ascii="仿宋" w:eastAsia="仿宋" w:hAnsi="仿宋" w:cs="仿宋"/>
          <w:b/>
          <w:sz w:val="24"/>
          <w:szCs w:val="24"/>
        </w:rPr>
      </w:pPr>
      <w:r w:rsidRPr="00EE6FEF">
        <w:rPr>
          <w:rFonts w:ascii="仿宋" w:eastAsia="仿宋" w:hAnsi="仿宋" w:cs="仿宋" w:hint="eastAsia"/>
          <w:b/>
          <w:sz w:val="24"/>
          <w:szCs w:val="24"/>
        </w:rPr>
        <w:t>26.1采购单位按本须知前附表所规定的时间和地点公开举行开标会议，</w:t>
      </w:r>
      <w:r w:rsidR="00EE6FEF" w:rsidRPr="00EE6FEF">
        <w:rPr>
          <w:rFonts w:ascii="仿宋" w:eastAsia="仿宋" w:hAnsi="仿宋" w:cs="仿宋" w:hint="eastAsia"/>
          <w:b/>
          <w:sz w:val="24"/>
          <w:szCs w:val="24"/>
        </w:rPr>
        <w:t>因疫</w:t>
      </w:r>
      <w:r w:rsidR="00EE6FEF">
        <w:rPr>
          <w:rFonts w:ascii="仿宋" w:eastAsia="仿宋" w:hAnsi="仿宋" w:cs="仿宋" w:hint="eastAsia"/>
          <w:b/>
          <w:sz w:val="24"/>
          <w:szCs w:val="24"/>
        </w:rPr>
        <w:t>情</w:t>
      </w:r>
      <w:r w:rsidR="00EE6FEF" w:rsidRPr="00EE6FEF">
        <w:rPr>
          <w:rFonts w:ascii="仿宋" w:eastAsia="仿宋" w:hAnsi="仿宋" w:cs="仿宋" w:hint="eastAsia"/>
          <w:b/>
          <w:sz w:val="24"/>
          <w:szCs w:val="24"/>
        </w:rPr>
        <w:t>原因，本项目</w:t>
      </w:r>
      <w:r w:rsidRPr="00EE6FEF">
        <w:rPr>
          <w:rFonts w:ascii="仿宋" w:eastAsia="仿宋" w:hAnsi="仿宋" w:cs="仿宋" w:hint="eastAsia"/>
          <w:b/>
          <w:sz w:val="24"/>
          <w:szCs w:val="24"/>
        </w:rPr>
        <w:t>供应商的法定代表人或授权代表</w:t>
      </w:r>
      <w:r w:rsidR="00EE6FEF" w:rsidRPr="00EE6FEF">
        <w:rPr>
          <w:rFonts w:ascii="仿宋" w:eastAsia="仿宋" w:hAnsi="仿宋" w:cs="仿宋" w:hint="eastAsia"/>
          <w:b/>
          <w:sz w:val="24"/>
          <w:szCs w:val="24"/>
        </w:rPr>
        <w:t>可</w:t>
      </w:r>
      <w:r w:rsidR="00EE6FEF">
        <w:rPr>
          <w:rFonts w:ascii="仿宋" w:eastAsia="仿宋" w:hAnsi="仿宋" w:cs="仿宋" w:hint="eastAsia"/>
          <w:b/>
          <w:sz w:val="24"/>
          <w:szCs w:val="24"/>
        </w:rPr>
        <w:t>不需</w:t>
      </w:r>
      <w:r w:rsidRPr="00EE6FEF">
        <w:rPr>
          <w:rFonts w:ascii="仿宋" w:eastAsia="仿宋" w:hAnsi="仿宋" w:cs="仿宋" w:hint="eastAsia"/>
          <w:b/>
          <w:sz w:val="24"/>
          <w:szCs w:val="24"/>
        </w:rPr>
        <w:t>出席开标会议。</w:t>
      </w:r>
    </w:p>
    <w:p w:rsidR="00CF745F" w:rsidRPr="00B35276" w:rsidRDefault="00CF745F" w:rsidP="00CF745F">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w:t>
      </w:r>
      <w:r w:rsidRPr="00B35276">
        <w:rPr>
          <w:rFonts w:ascii="仿宋" w:eastAsia="仿宋" w:hAnsi="仿宋" w:cs="仿宋" w:hint="eastAsia"/>
          <w:b/>
          <w:sz w:val="24"/>
          <w:szCs w:val="24"/>
          <w:lang w:val="zh-CN"/>
        </w:rPr>
        <w:t>特别注意事项：</w:t>
      </w:r>
    </w:p>
    <w:p w:rsidR="00CF745F" w:rsidRPr="00B35276" w:rsidRDefault="00CF745F" w:rsidP="00CF745F">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26.1.1.1</w:t>
      </w:r>
      <w:r w:rsidRPr="00B35276">
        <w:rPr>
          <w:rFonts w:ascii="仿宋" w:eastAsia="仿宋" w:hAnsi="仿宋" w:cs="仿宋" w:hint="eastAsia"/>
          <w:b/>
          <w:sz w:val="24"/>
          <w:szCs w:val="24"/>
          <w:lang w:val="zh-CN"/>
        </w:rPr>
        <w:t>供应商授权代表随时必须保持通讯畅通，并关注报名登记的公司邮箱。评审过程中可能出现的需要供应商澄清、答疑、磋商、再次报价等环节，我公司将以电话及邮件形式通知各供应商。</w:t>
      </w:r>
    </w:p>
    <w:p w:rsidR="00CF745F" w:rsidRPr="00CF745F" w:rsidRDefault="00CF745F" w:rsidP="00CF745F">
      <w:pPr>
        <w:pStyle w:val="1"/>
        <w:spacing w:line="360" w:lineRule="auto"/>
        <w:ind w:firstLineChars="196" w:firstLine="472"/>
        <w:rPr>
          <w:b/>
        </w:rPr>
      </w:pPr>
      <w:r>
        <w:rPr>
          <w:rFonts w:ascii="仿宋" w:eastAsia="仿宋" w:hAnsi="仿宋" w:cs="仿宋" w:hint="eastAsia"/>
          <w:b/>
          <w:sz w:val="24"/>
          <w:szCs w:val="24"/>
          <w:lang w:val="zh-CN"/>
        </w:rPr>
        <w:t>26.1.1.2</w:t>
      </w:r>
      <w:r w:rsidRPr="00B35276">
        <w:rPr>
          <w:rFonts w:ascii="仿宋" w:eastAsia="仿宋" w:hAnsi="仿宋" w:cs="仿宋" w:hint="eastAsia"/>
          <w:b/>
          <w:sz w:val="24"/>
          <w:szCs w:val="24"/>
          <w:lang w:val="zh-CN"/>
        </w:rPr>
        <w:t>评审过程需要供应商进行澄清、答疑、磋商、再次报价等内容，供应商应通过邮件形式在规定时间内发送到代理机构邮箱，发送的内容须经过供应商授权代表人签字</w:t>
      </w:r>
      <w:r>
        <w:rPr>
          <w:rFonts w:ascii="仿宋" w:eastAsia="仿宋" w:hAnsi="仿宋" w:cs="仿宋" w:hint="eastAsia"/>
          <w:b/>
          <w:sz w:val="24"/>
          <w:szCs w:val="24"/>
          <w:lang w:val="zh-CN"/>
        </w:rPr>
        <w:t>，并</w:t>
      </w:r>
      <w:r w:rsidRPr="00B35276">
        <w:rPr>
          <w:rFonts w:ascii="仿宋" w:eastAsia="仿宋" w:hAnsi="仿宋" w:cs="仿宋" w:hint="eastAsia"/>
          <w:b/>
          <w:sz w:val="24"/>
          <w:szCs w:val="24"/>
          <w:lang w:val="zh-CN"/>
        </w:rPr>
        <w:t>加盖公章的扫描件或者照片。</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 开标会议程序</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26.3.1 开标会议由采购代理单位主持，按照开标会程序进行。</w:t>
      </w:r>
    </w:p>
    <w:p w:rsidR="00D2719F" w:rsidRPr="00EE6FEF" w:rsidRDefault="00EE6FEF" w:rsidP="00EE6FEF">
      <w:pPr>
        <w:overflowPunct w:val="0"/>
        <w:autoSpaceDE w:val="0"/>
        <w:snapToGrid w:val="0"/>
        <w:spacing w:line="360" w:lineRule="auto"/>
        <w:ind w:firstLine="480"/>
        <w:rPr>
          <w:rFonts w:ascii="仿宋" w:eastAsia="仿宋" w:hAnsi="仿宋" w:cs="仿宋"/>
          <w:b/>
        </w:rPr>
      </w:pPr>
      <w:r w:rsidRPr="00EE6FEF">
        <w:rPr>
          <w:rFonts w:ascii="仿宋" w:eastAsia="仿宋" w:hAnsi="仿宋" w:cs="仿宋" w:hint="eastAsia"/>
          <w:b/>
          <w:sz w:val="24"/>
          <w:szCs w:val="24"/>
        </w:rPr>
        <w:t>26.3.2 报价：响应文件经检查无误后当众拆封，由主持人统一宣读报价一览表，其内容要与响应文件一致，否则以报价一览表为准。报价完毕后如无误，各供应商授权代表对报价内容通过邮件方式确认。</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26.3.3在磋商文件要求提交响应文件的截止时间前收到的响应文件，开标会议上都应当众予以拆封、宣读报价一览表。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26.3.4采购代理单位对开标会议过程进行记录，并存档备查。</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26.3.5 响应文件有下列情形之一的。采购单位不予受理：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1）逾期送达的或者未送达指定地点的；</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2）未按本须知第20条的要求装订、密封和标记的。</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27．响应文件的有效性</w:t>
      </w:r>
    </w:p>
    <w:p w:rsidR="00EE6FEF" w:rsidRDefault="00EE6FEF" w:rsidP="00EE6FEF">
      <w:pPr>
        <w:overflowPunct w:val="0"/>
        <w:autoSpaceDE w:val="0"/>
        <w:snapToGrid w:val="0"/>
        <w:spacing w:line="360" w:lineRule="auto"/>
        <w:ind w:firstLine="480"/>
        <w:rPr>
          <w:rFonts w:ascii="仿宋" w:eastAsia="仿宋" w:hAnsi="仿宋" w:cs="仿宋"/>
        </w:rPr>
      </w:pPr>
      <w:bookmarkStart w:id="25" w:name="_Toc12363"/>
      <w:bookmarkStart w:id="26" w:name="_Toc535048504"/>
      <w:bookmarkStart w:id="27" w:name="_Toc32386"/>
      <w:r>
        <w:rPr>
          <w:rFonts w:ascii="仿宋" w:eastAsia="仿宋" w:hAnsi="仿宋" w:cs="仿宋" w:hint="eastAsia"/>
          <w:sz w:val="24"/>
          <w:szCs w:val="24"/>
        </w:rPr>
        <w:t>27.1.1</w:t>
      </w:r>
      <w:r>
        <w:rPr>
          <w:rFonts w:ascii="仿宋" w:eastAsia="仿宋" w:hAnsi="仿宋" w:cs="仿宋" w:hint="eastAsia"/>
          <w:spacing w:val="-8"/>
          <w:sz w:val="24"/>
          <w:szCs w:val="24"/>
        </w:rPr>
        <w:t>不具备响应须知前附表供应商资格要求条件；</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w:t>
      </w:r>
      <w:r>
        <w:rPr>
          <w:rFonts w:ascii="仿宋" w:eastAsia="仿宋" w:hAnsi="仿宋" w:cs="仿宋" w:hint="eastAsia"/>
          <w:spacing w:val="-8"/>
          <w:sz w:val="24"/>
          <w:szCs w:val="24"/>
        </w:rPr>
        <w:t>响应文件未按磋商文件规定要求制作、密封、签署、盖章；</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27.1.3</w:t>
      </w:r>
      <w:r>
        <w:rPr>
          <w:rFonts w:ascii="仿宋" w:eastAsia="仿宋" w:hAnsi="仿宋" w:cs="仿宋" w:hint="eastAsia"/>
          <w:spacing w:val="-8"/>
          <w:sz w:val="24"/>
          <w:szCs w:val="24"/>
        </w:rPr>
        <w:t>拒绝报价、报价不确定、超出预算控制价或者有多个报价；</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27.1.4</w:t>
      </w:r>
      <w:r>
        <w:rPr>
          <w:rFonts w:ascii="仿宋" w:eastAsia="仿宋" w:hAnsi="仿宋" w:cs="仿宋" w:hint="eastAsia"/>
          <w:spacing w:val="-8"/>
          <w:sz w:val="24"/>
          <w:szCs w:val="24"/>
        </w:rPr>
        <w:t>不符合磋商文件中规定资格条件；</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27.1.5</w:t>
      </w:r>
      <w:r>
        <w:rPr>
          <w:rFonts w:ascii="仿宋" w:eastAsia="仿宋" w:hAnsi="仿宋" w:cs="仿宋" w:hint="eastAsia"/>
          <w:spacing w:val="-8"/>
          <w:sz w:val="24"/>
          <w:szCs w:val="24"/>
        </w:rPr>
        <w:t xml:space="preserve">超出经营范围报价； </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27.1.6响应文件正副本未区分或者内容严重不一致；</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27.1.7响应有效期不满足磋商文件要求；</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27.1.8联合体未提交联合体协议书；</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27.1.9响应文件未完全满足磋商文件中带“★”号的条款或指标，或超过磋商文件规定的允许出现负偏差的最大范围、幅度和最高项数；</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27.1.10对磋商文件要求的技术参数整体复制粘贴经磋商小组认定与所报服务不符；</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27.1.11低于成本价且无法提供相关证明材料；</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27.1.12磋商小组认定施工方案不符合磋商文件要求；</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27.1.13评审期间，没有按磋商小组要求提交经法定代表人或授权代表签字的澄清、说明、补正或改变了响应文件实质性内容；</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27.1.14供应商未提交最终报价；</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27.1.15供应商存在弄虚作假的行为；</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27.1.16属于采购人与供应商、供应商与供应商相互串通响应情形；</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27.1.17对采购人、采购代理机构、磋商小组及其他工作人员施加影响，有碍公平、公正；</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27.1.18磋商文件规定的其他报价无效情形；</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27.1.19法律、法规、规章规定属于报价无效的其他情形。</w:t>
      </w:r>
    </w:p>
    <w:p w:rsidR="00EE6FEF" w:rsidRDefault="00EE6FEF" w:rsidP="00EE6FEF">
      <w:pPr>
        <w:overflowPunct w:val="0"/>
        <w:autoSpaceDE w:val="0"/>
        <w:snapToGrid w:val="0"/>
        <w:spacing w:line="360" w:lineRule="auto"/>
        <w:ind w:firstLine="448"/>
        <w:rPr>
          <w:rFonts w:ascii="仿宋" w:eastAsia="仿宋" w:hAnsi="仿宋" w:cs="仿宋"/>
          <w:spacing w:val="-8"/>
          <w:sz w:val="24"/>
          <w:szCs w:val="24"/>
        </w:rPr>
      </w:pPr>
      <w:r>
        <w:rPr>
          <w:rFonts w:ascii="仿宋" w:eastAsia="仿宋" w:hAnsi="仿宋" w:cs="仿宋" w:hint="eastAsia"/>
          <w:spacing w:val="-8"/>
          <w:sz w:val="24"/>
          <w:szCs w:val="24"/>
        </w:rPr>
        <w:t>对报价无效的认定，必须经磋商小组集体作出决定并出具报价无效的事实依据，由供应商法定代表人或其授权代表签字确认，拒绝签字的，不影响磋商小组作出的决定。</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27.2将有效响应文件，送磋商小组进行评审、比较。</w:t>
      </w:r>
    </w:p>
    <w:p w:rsidR="00D2719F" w:rsidRDefault="001E02BF">
      <w:pPr>
        <w:pStyle w:val="2"/>
        <w:spacing w:before="0" w:after="0" w:line="360" w:lineRule="auto"/>
        <w:rPr>
          <w:rFonts w:ascii="仿宋" w:eastAsia="仿宋" w:hAnsi="仿宋" w:cs="仿宋"/>
          <w:sz w:val="24"/>
          <w:szCs w:val="24"/>
        </w:rPr>
      </w:pPr>
      <w:r>
        <w:rPr>
          <w:rFonts w:ascii="仿宋" w:eastAsia="仿宋" w:hAnsi="仿宋" w:cs="仿宋" w:hint="eastAsia"/>
          <w:sz w:val="24"/>
          <w:szCs w:val="24"/>
        </w:rPr>
        <w:t>（六）评审</w:t>
      </w:r>
      <w:bookmarkEnd w:id="25"/>
      <w:bookmarkEnd w:id="26"/>
      <w:bookmarkEnd w:id="27"/>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28．磋商小组与评审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28.1 开标会议结束后进入评审程序，磋商小组由采购单位依法组建，负责评审活动。评审采用保密方式进行，并接受有关行政主管部门的监督。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28.2 磋商小组将依据相关法律规定由采购单位和有关专家组成。</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28.3磋商小组由采购人代表和评审专家共3人以上单数组成，其中评审专家人数不得少于磋商小组成员总数的2/3。</w:t>
      </w:r>
      <w:r>
        <w:rPr>
          <w:rFonts w:ascii="仿宋" w:eastAsia="仿宋" w:hAnsi="仿宋" w:cs="仿宋" w:hint="eastAsia"/>
          <w:sz w:val="24"/>
          <w:szCs w:val="24"/>
        </w:rPr>
        <w:br/>
      </w:r>
      <w:r>
        <w:rPr>
          <w:rFonts w:ascii="仿宋" w:eastAsia="仿宋" w:hAnsi="仿宋" w:cs="仿宋" w:hint="eastAsia"/>
          <w:b/>
          <w:spacing w:val="-8"/>
          <w:sz w:val="24"/>
          <w:szCs w:val="24"/>
        </w:rPr>
        <w:t>29．评审过程的保密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29.1开标后，直至授予成交人合同为止，凡属于对响应文件的审查、澄清、评价和比较有关的资料以及成交候选人的推荐情况，与评审有关的其他任何情况均严格保密。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29.2在响应文件的评审和比较、成交候选人推荐以及授予合同的过程中，供应商向采购单位和磋商小组施加影响的任何行为，都将会导致其响应被拒绝。</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29.3成交人确定后，采购单位不对未成交的供应商就评审过程以及未成交原因作出任何解释。未成交人不得向磋商小组或其他有关人员索问评审过程的情况和材料。</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30．评审纪律及规定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30.1为了规范评审活动，保证评审的公平、公正，维护采购响应活动当事人的合法权益，依照有关法律、法规制定本规定。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30.2评审活动遵循公平、公正、科学、择优的原则依法进行，任何单位和个人不得非法干预或者影响评审过程和结果。</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30.4在评审过程中，只有磋商小组的成员享有评审发言权，其他人员不得随意发表意见。</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30.5磋商小组成员应当客观、公正的履行职责，遵守职业道德，对所提出的评审意见承担个人责任。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30.7磋商小组成员不得与任何供应商或者与采购结果有利害关系的人进行私下接触，不得接受供应商、中介人、其他利害关系人的财物或者其他好处。</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30.8评审期间，评审人员不得单独出入评审地点、与外界通讯、会客等。</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30.9磋商小组成员和与评审活动有关的工作人员不得透露对响应文件的评审和比较、成交候选人的推荐情况以及与评审有关的其他情况。</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30.10评审结束后，各评标人员应将全部资料整理上交采购单位或者采购代理单位，严禁将评审过程中有关资料向供应商或者其他单位提供。</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31．响应文件的澄清</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 xml:space="preserve">32．响应文件的初步评审 </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32.1 开标会议后，经采购单位审查符合有关规定的响应文件，才能提交磋商小组进行评审。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32.3 如果响应文件实质上不响应磋商文件的各项要求，磋商小组将予以拒绝，并且不允许供应商通过修改或撤销其不符合要求的差异或保留，使之成为具有响应性的采购。</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33．响应文件错误的修正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 磋商小组将对确定为实质上响应磋商文件要求的响应文件进行校核，看其是否有计算、累计或表达上的错误，修正错误的原则如下：</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33.1.1 如果数字表示的金额和用文字表示的金额不一致时，应以文字表示的金额为准；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33.1.2 当单价与工程量的乘积与合价不一致时，以单价为准，除非磋商小组认为单价有明显的小数点错误，此时应以标出的合价为准，并修改单价。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34．响应文件的评审、比较和否决</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34.1 磋商小组将按照本须知第3l条规定，仅对在实质上响应磋商文件要求的响应文件进行评估和比较。</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34.2 在评审过程中，磋商小组可以以书面形式要求供应商就响应文件中含义不明确的内容进行书面说明并提供相关材料。</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34.3 磋商小组依据本须知前附表规定的评审原则和办法，对响应文件进行评审和比较，向采购单位提出书面评审报告，并推荐排名第一的为成交人。</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34.4 评审方法</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本工程采用综合评分法，以报价合理、确保服务和工程质量、施工方案切实可行等为评审定标的标准，以打分方式(满分100分)择优确定成交人。</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具体评审办法及评分细则详见本磋商文件第五章。</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34.5 磋商小组经评审，认为所有响应都不符合磋商文件要求的，可以否决所有响应。所有响应被否决后，采购单位将依法重新采购。</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34.6 根据磋商文件规定的工期和质量要求，能保证达到要求者为有效标书，达不到要求者可视为无效响应。</w:t>
      </w:r>
    </w:p>
    <w:p w:rsidR="00CF745F" w:rsidRPr="00CF745F" w:rsidRDefault="001E02BF" w:rsidP="00CF745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34.7 对提供虚假事实骗取成交的供应商，采购单位将取消其成交资格，其保证金将被没收。</w:t>
      </w:r>
    </w:p>
    <w:p w:rsidR="00D2719F" w:rsidRDefault="001E02BF">
      <w:pPr>
        <w:pStyle w:val="2"/>
        <w:spacing w:before="0" w:after="0" w:line="360" w:lineRule="auto"/>
        <w:rPr>
          <w:rFonts w:ascii="仿宋" w:eastAsia="仿宋" w:hAnsi="仿宋" w:cs="仿宋"/>
          <w:sz w:val="24"/>
          <w:szCs w:val="24"/>
        </w:rPr>
      </w:pPr>
      <w:bookmarkStart w:id="28" w:name="_Toc86"/>
      <w:bookmarkStart w:id="29" w:name="_Toc15749"/>
      <w:bookmarkStart w:id="30" w:name="_Toc535048505"/>
      <w:r>
        <w:rPr>
          <w:rFonts w:ascii="仿宋" w:eastAsia="仿宋" w:hAnsi="仿宋" w:cs="仿宋" w:hint="eastAsia"/>
          <w:sz w:val="24"/>
          <w:szCs w:val="24"/>
        </w:rPr>
        <w:t>（七）定标</w:t>
      </w:r>
      <w:bookmarkEnd w:id="28"/>
      <w:bookmarkEnd w:id="29"/>
      <w:bookmarkEnd w:id="30"/>
    </w:p>
    <w:p w:rsidR="00CF745F" w:rsidRPr="00CF745F" w:rsidRDefault="001E02BF" w:rsidP="00CF745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z w:val="24"/>
          <w:szCs w:val="24"/>
        </w:rPr>
        <w:t>35</w:t>
      </w:r>
      <w:r>
        <w:rPr>
          <w:rFonts w:ascii="仿宋" w:eastAsia="仿宋" w:hAnsi="仿宋" w:cs="仿宋" w:hint="eastAsia"/>
          <w:spacing w:val="-8"/>
          <w:sz w:val="24"/>
          <w:szCs w:val="24"/>
        </w:rPr>
        <w:t>．</w:t>
      </w:r>
      <w:r>
        <w:rPr>
          <w:rFonts w:ascii="仿宋" w:eastAsia="仿宋" w:hAnsi="仿宋" w:cs="仿宋" w:hint="eastAsia"/>
          <w:sz w:val="24"/>
          <w:szCs w:val="24"/>
        </w:rPr>
        <w:t>根据磋商文件确定的评审办法，按综合评审结果进行排序，选取本项目的成交候选人或根据采购单位的授权直接确定成交人</w:t>
      </w:r>
      <w:r>
        <w:rPr>
          <w:rFonts w:ascii="仿宋" w:eastAsia="仿宋" w:hAnsi="仿宋" w:cs="仿宋" w:hint="eastAsia"/>
          <w:spacing w:val="-8"/>
          <w:sz w:val="24"/>
          <w:szCs w:val="24"/>
        </w:rPr>
        <w:t>。</w:t>
      </w:r>
    </w:p>
    <w:p w:rsidR="00D2719F" w:rsidRDefault="001E02BF">
      <w:pPr>
        <w:pStyle w:val="2"/>
        <w:spacing w:before="0" w:after="0" w:line="360" w:lineRule="auto"/>
        <w:rPr>
          <w:rFonts w:ascii="仿宋" w:eastAsia="仿宋" w:hAnsi="仿宋" w:cs="仿宋"/>
          <w:sz w:val="24"/>
          <w:szCs w:val="24"/>
        </w:rPr>
      </w:pPr>
      <w:bookmarkStart w:id="31" w:name="_Toc535048506"/>
      <w:bookmarkStart w:id="32" w:name="_Toc8922"/>
      <w:bookmarkStart w:id="33" w:name="_Toc9304"/>
      <w:r>
        <w:rPr>
          <w:rFonts w:ascii="仿宋" w:eastAsia="仿宋" w:hAnsi="仿宋" w:cs="仿宋" w:hint="eastAsia"/>
          <w:sz w:val="24"/>
          <w:szCs w:val="24"/>
        </w:rPr>
        <w:t>（八）合同的授予</w:t>
      </w:r>
      <w:bookmarkEnd w:id="31"/>
      <w:bookmarkEnd w:id="32"/>
      <w:bookmarkEnd w:id="33"/>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36．合同授予标准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36.1 合同将授予符合以下条件的供应商：响应文件已被确认，实质上符合磋商文件的要求，具备履行合同的能力，且得分排名第一，已按要求缴纳履约保证金。</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36.4成交人应当按照合同约定的履约责任，在保证质量的前提下完成成交项目施工，不得将成交项目转包或分包给他人，否则视为违约，采购单位有权解除合同并没收履约保证金。</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37．采购单位拒绝响应标的权力</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37.1 采购单位不承诺将合同授予报价最低的供应商。采购单位在发出成交通知书前，有权依据磋商小组的评审报告拒绝任何不合格的响应。</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38．成交通知书</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38.2 成交通知书为合同的组成部分。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39．合同协议书的签订</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39.1 采购单位与成交人将于成交通知书发出之日起30日内，按照磋商文件和成交人的响应文件订立书面工程施工合同。</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39.3 成交人应当按照合同约定履行义务，完成成交项目施工，不得将成交项目施工转让(转包)给他人。</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40．纪律与监督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.2 供应商在采购过程中严禁互相串通、结盟，损害采购的公正性和竞争性，或以任何方式影响其他供应商参与正当采购的。</w:t>
      </w:r>
    </w:p>
    <w:p w:rsidR="00D2719F" w:rsidRDefault="001E02BF">
      <w:pPr>
        <w:overflowPunct w:val="0"/>
        <w:autoSpaceDE w:val="0"/>
        <w:snapToGrid w:val="0"/>
        <w:spacing w:line="360" w:lineRule="auto"/>
        <w:ind w:firstLine="480"/>
        <w:rPr>
          <w:rFonts w:ascii="仿宋" w:eastAsia="仿宋" w:hAnsi="仿宋" w:cs="仿宋"/>
          <w:sz w:val="44"/>
        </w:rPr>
      </w:pPr>
      <w:r>
        <w:rPr>
          <w:rFonts w:ascii="仿宋" w:eastAsia="仿宋" w:hAnsi="仿宋" w:cs="仿宋" w:hint="eastAsia"/>
          <w:sz w:val="24"/>
          <w:szCs w:val="24"/>
        </w:rPr>
        <w:t>40</w:t>
      </w:r>
      <w:r>
        <w:rPr>
          <w:rFonts w:ascii="仿宋" w:eastAsia="仿宋" w:hAnsi="仿宋" w:cs="仿宋" w:hint="eastAsia"/>
          <w:spacing w:val="-8"/>
          <w:sz w:val="24"/>
          <w:szCs w:val="24"/>
        </w:rPr>
        <w:t>.3 如发现供应商有上述不正当竞争行为，将取消其响应资格或成交资格。</w:t>
      </w:r>
      <w:r>
        <w:rPr>
          <w:rFonts w:ascii="仿宋" w:eastAsia="仿宋" w:hAnsi="仿宋" w:cs="仿宋" w:hint="eastAsia"/>
          <w:b/>
        </w:rPr>
        <w:br w:type="page"/>
      </w:r>
    </w:p>
    <w:p w:rsidR="00D2719F" w:rsidRDefault="001E02BF">
      <w:pPr>
        <w:pStyle w:val="10"/>
        <w:spacing w:before="0" w:after="0" w:line="360" w:lineRule="auto"/>
        <w:jc w:val="center"/>
        <w:rPr>
          <w:rFonts w:ascii="仿宋" w:eastAsia="仿宋" w:hAnsi="仿宋" w:cs="仿宋"/>
          <w:b w:val="0"/>
        </w:rPr>
      </w:pPr>
      <w:bookmarkStart w:id="34" w:name="_Toc535048507"/>
      <w:bookmarkStart w:id="35" w:name="_Toc2962"/>
      <w:r>
        <w:rPr>
          <w:rFonts w:ascii="仿宋" w:eastAsia="仿宋" w:hAnsi="仿宋" w:cs="仿宋" w:hint="eastAsia"/>
          <w:b w:val="0"/>
          <w:sz w:val="40"/>
        </w:rPr>
        <w:t>第二章 供应商应当提交的资格、资信等证明文件</w:t>
      </w:r>
      <w:bookmarkEnd w:id="34"/>
      <w:bookmarkEnd w:id="35"/>
    </w:p>
    <w:p w:rsidR="00D2719F" w:rsidRDefault="001E02BF">
      <w:pPr>
        <w:spacing w:line="360" w:lineRule="auto"/>
        <w:ind w:firstLineChars="171" w:firstLine="451"/>
        <w:rPr>
          <w:rFonts w:ascii="仿宋" w:eastAsia="仿宋" w:hAnsi="仿宋" w:cs="仿宋"/>
          <w:spacing w:val="-8"/>
        </w:rPr>
      </w:pPr>
      <w:bookmarkStart w:id="36" w:name="_Toc434614158"/>
      <w:r>
        <w:rPr>
          <w:rFonts w:ascii="仿宋" w:eastAsia="仿宋" w:hAnsi="仿宋" w:cs="仿宋" w:hint="eastAsia"/>
          <w:spacing w:val="-8"/>
        </w:rPr>
        <w:t>1.资格、资信等证明文件目录</w:t>
      </w:r>
      <w:bookmarkEnd w:id="36"/>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6431"/>
        <w:gridCol w:w="2318"/>
      </w:tblGrid>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序号</w:t>
            </w:r>
          </w:p>
        </w:tc>
        <w:tc>
          <w:tcPr>
            <w:tcW w:w="6431"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证明材料名称</w:t>
            </w:r>
          </w:p>
        </w:tc>
        <w:tc>
          <w:tcPr>
            <w:tcW w:w="2318"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提供形式</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1</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合法经营权的凭证（如:营业执照、登记证书、执业许可证等）</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2</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在经营活动中没有重大违法记录的书面声明（格式详见磋商文件“第七章 响应文件格式”附件1）</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3</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采购诚信承诺书（格式详见磋商文件“第七章 响应文件格式”附件2）</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4</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经审计的财务状况报告或银行出具的有效期内的资信证明</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5</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缴纳税收和社会保障资金的相关材料</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6</w:t>
            </w:r>
          </w:p>
        </w:tc>
        <w:tc>
          <w:tcPr>
            <w:tcW w:w="6431" w:type="dxa"/>
            <w:vAlign w:val="center"/>
          </w:tcPr>
          <w:p w:rsidR="00D2719F" w:rsidRDefault="001E02BF">
            <w:pPr>
              <w:pStyle w:val="1"/>
              <w:spacing w:line="440" w:lineRule="exact"/>
              <w:jc w:val="left"/>
              <w:rPr>
                <w:rFonts w:ascii="仿宋" w:eastAsia="仿宋" w:hAnsi="仿宋" w:cs="仿宋"/>
                <w:spacing w:val="-8"/>
                <w:sz w:val="24"/>
                <w:szCs w:val="24"/>
              </w:rPr>
            </w:pPr>
            <w:r>
              <w:rPr>
                <w:rFonts w:ascii="仿宋" w:eastAsia="仿宋" w:hAnsi="仿宋" w:cs="仿宋" w:hint="eastAsia"/>
                <w:spacing w:val="-8"/>
                <w:sz w:val="24"/>
                <w:szCs w:val="24"/>
              </w:rPr>
              <w:t>通过“信用中国”网站（www.creditchina.gov.cn）查询，未被列入失信惩戒、重大税收违法案件当事人、严重违法失信行为记录名单。</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7</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业绩证明材料</w:t>
            </w:r>
          </w:p>
        </w:tc>
        <w:tc>
          <w:tcPr>
            <w:tcW w:w="2318" w:type="dxa"/>
            <w:vAlign w:val="center"/>
          </w:tcPr>
          <w:p w:rsidR="00D2719F" w:rsidRDefault="00F72E49">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8</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评标办法中评分所需的其他相关证明材料</w:t>
            </w:r>
          </w:p>
        </w:tc>
        <w:tc>
          <w:tcPr>
            <w:tcW w:w="2318" w:type="dxa"/>
            <w:vAlign w:val="center"/>
          </w:tcPr>
          <w:p w:rsidR="00D2719F" w:rsidRDefault="00D2719F">
            <w:pPr>
              <w:pStyle w:val="1"/>
              <w:spacing w:line="440" w:lineRule="exact"/>
              <w:jc w:val="center"/>
              <w:rPr>
                <w:rFonts w:ascii="仿宋" w:eastAsia="仿宋" w:hAnsi="仿宋" w:cs="仿宋"/>
                <w:spacing w:val="-8"/>
                <w:sz w:val="24"/>
                <w:szCs w:val="24"/>
              </w:rPr>
            </w:pPr>
          </w:p>
        </w:tc>
      </w:tr>
    </w:tbl>
    <w:p w:rsidR="00D2719F" w:rsidRDefault="001E02BF">
      <w:pPr>
        <w:spacing w:line="360" w:lineRule="auto"/>
        <w:rPr>
          <w:rFonts w:ascii="仿宋" w:eastAsia="仿宋" w:hAnsi="仿宋" w:cs="仿宋"/>
          <w:spacing w:val="-8"/>
          <w:sz w:val="24"/>
          <w:szCs w:val="24"/>
        </w:rPr>
      </w:pPr>
      <w:r>
        <w:rPr>
          <w:rFonts w:ascii="仿宋" w:eastAsia="仿宋" w:hAnsi="仿宋" w:cs="仿宋" w:hint="eastAsia"/>
          <w:spacing w:val="-8"/>
          <w:sz w:val="24"/>
          <w:szCs w:val="24"/>
        </w:rPr>
        <w:t>备注：</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 xml:space="preserve">（1）开标时，供应商应当提交上述证明材料 </w:t>
      </w:r>
      <w:r>
        <w:rPr>
          <w:rFonts w:ascii="仿宋" w:eastAsia="仿宋" w:hAnsi="仿宋" w:cs="仿宋" w:hint="eastAsia"/>
          <w:spacing w:val="-8"/>
          <w:sz w:val="24"/>
          <w:szCs w:val="24"/>
          <w:u w:val="single"/>
        </w:rPr>
        <w:t>1-6</w:t>
      </w:r>
      <w:r>
        <w:rPr>
          <w:rFonts w:ascii="仿宋" w:eastAsia="仿宋" w:hAnsi="仿宋" w:cs="仿宋" w:hint="eastAsia"/>
          <w:spacing w:val="-8"/>
          <w:sz w:val="24"/>
          <w:szCs w:val="24"/>
        </w:rPr>
        <w:t>项，未提交或提交不全的视为资格性、符合性审查不合格；</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（2）要求提供的证明材料可以是复印件的，需加盖供应商公章。</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3）缴纳税收的证明材料是指供应商税务登记证（或统一社会信用代码营业执照）和参加采购活动前一段时间内缴纳增值税、营业税和企业所得税的凭据。缴纳社会保障资金的证明材料是指参加采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D2719F" w:rsidRDefault="001E02BF">
      <w:pPr>
        <w:spacing w:line="360" w:lineRule="auto"/>
        <w:ind w:firstLineChars="171" w:firstLine="451"/>
        <w:rPr>
          <w:rFonts w:ascii="仿宋" w:eastAsia="仿宋" w:hAnsi="仿宋" w:cs="仿宋"/>
          <w:spacing w:val="-8"/>
        </w:rPr>
      </w:pPr>
      <w:bookmarkStart w:id="37" w:name="_Toc434614159"/>
      <w:r>
        <w:rPr>
          <w:rFonts w:ascii="仿宋" w:eastAsia="仿宋" w:hAnsi="仿宋" w:cs="仿宋" w:hint="eastAsia"/>
          <w:spacing w:val="-8"/>
        </w:rPr>
        <w:t>2.其他规定</w:t>
      </w:r>
      <w:bookmarkEnd w:id="37"/>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2.1供应商的资格证明材料应当真实、有效、完整，字迹、印章要清晰。</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2.2磋商文件中所要求的相关证明资料原件，应当在递交响应文件截止时间前与响应文件一并递交，逾期拒绝接收。</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2.4营业执照等原件无法提供的，可提供由发证机关出具的证明材料原件或公证处出具的公证书原件。</w:t>
      </w:r>
    </w:p>
    <w:p w:rsidR="00D2719F" w:rsidRDefault="00D2719F">
      <w:pPr>
        <w:spacing w:line="360" w:lineRule="auto"/>
        <w:rPr>
          <w:rFonts w:ascii="仿宋" w:eastAsia="仿宋" w:hAnsi="仿宋" w:cs="仿宋"/>
          <w:spacing w:val="-8"/>
          <w:sz w:val="24"/>
          <w:szCs w:val="24"/>
        </w:rPr>
      </w:pPr>
    </w:p>
    <w:p w:rsidR="00D2719F" w:rsidRDefault="001E02BF">
      <w:pPr>
        <w:widowControl/>
        <w:suppressAutoHyphens w:val="0"/>
        <w:jc w:val="left"/>
        <w:rPr>
          <w:rFonts w:ascii="仿宋" w:eastAsia="仿宋" w:hAnsi="仿宋" w:cs="仿宋"/>
          <w:sz w:val="44"/>
        </w:rPr>
      </w:pPr>
      <w:r>
        <w:rPr>
          <w:rFonts w:ascii="仿宋" w:eastAsia="仿宋" w:hAnsi="仿宋" w:cs="仿宋" w:hint="eastAsia"/>
          <w:b/>
        </w:rPr>
        <w:br w:type="page"/>
      </w:r>
    </w:p>
    <w:p w:rsidR="00D2719F" w:rsidRDefault="001E02BF">
      <w:pPr>
        <w:pStyle w:val="10"/>
        <w:spacing w:before="0" w:after="0" w:line="360" w:lineRule="auto"/>
        <w:jc w:val="center"/>
        <w:rPr>
          <w:rFonts w:ascii="仿宋" w:eastAsia="仿宋" w:hAnsi="仿宋" w:cs="仿宋"/>
          <w:b w:val="0"/>
          <w:sz w:val="24"/>
          <w:szCs w:val="24"/>
        </w:rPr>
      </w:pPr>
      <w:bookmarkStart w:id="38" w:name="_Toc535048508"/>
      <w:bookmarkStart w:id="39" w:name="_Toc2064"/>
      <w:r>
        <w:rPr>
          <w:rFonts w:ascii="仿宋" w:eastAsia="仿宋" w:hAnsi="仿宋" w:cs="仿宋" w:hint="eastAsia"/>
          <w:b w:val="0"/>
        </w:rPr>
        <w:t>第三章     合同条款</w:t>
      </w:r>
      <w:bookmarkEnd w:id="38"/>
      <w:bookmarkEnd w:id="39"/>
    </w:p>
    <w:p w:rsidR="001B6E85" w:rsidRPr="003B3F1D" w:rsidRDefault="001B6E85" w:rsidP="001B6E85">
      <w:pPr>
        <w:widowControl/>
        <w:snapToGrid w:val="0"/>
        <w:spacing w:line="360" w:lineRule="auto"/>
        <w:ind w:firstLineChars="196" w:firstLine="549"/>
        <w:rPr>
          <w:rFonts w:ascii="仿宋" w:eastAsia="仿宋" w:hAnsi="仿宋" w:cs="仿宋"/>
          <w:color w:val="000000" w:themeColor="text1"/>
          <w:kern w:val="0"/>
          <w:szCs w:val="28"/>
        </w:rPr>
      </w:pPr>
      <w:bookmarkStart w:id="40" w:name="_Toc535048509"/>
      <w:r w:rsidRPr="003B3F1D">
        <w:rPr>
          <w:rFonts w:ascii="仿宋" w:eastAsia="仿宋" w:hAnsi="仿宋" w:cs="仿宋" w:hint="eastAsia"/>
          <w:color w:val="000000" w:themeColor="text1"/>
          <w:kern w:val="0"/>
          <w:szCs w:val="28"/>
        </w:rPr>
        <w:t>山东科技大学</w:t>
      </w:r>
      <w:r w:rsidRPr="003B3F1D">
        <w:rPr>
          <w:rFonts w:ascii="仿宋" w:eastAsia="仿宋" w:hAnsi="仿宋" w:cs="仿宋" w:hint="eastAsia"/>
          <w:color w:val="000000" w:themeColor="text1"/>
          <w:kern w:val="0"/>
          <w:szCs w:val="28"/>
          <w:u w:val="single"/>
        </w:rPr>
        <w:t>东部地块围墙</w:t>
      </w:r>
      <w:r w:rsidR="00262FBC">
        <w:rPr>
          <w:rFonts w:ascii="仿宋" w:eastAsia="仿宋" w:hAnsi="仿宋" w:cs="仿宋" w:hint="eastAsia"/>
          <w:color w:val="000000" w:themeColor="text1"/>
          <w:kern w:val="0"/>
          <w:szCs w:val="28"/>
          <w:u w:val="single"/>
        </w:rPr>
        <w:t>、围栏</w:t>
      </w:r>
      <w:r w:rsidRPr="003B3F1D">
        <w:rPr>
          <w:rFonts w:ascii="仿宋" w:eastAsia="仿宋" w:hAnsi="仿宋" w:cs="仿宋" w:hint="eastAsia"/>
          <w:color w:val="000000" w:themeColor="text1"/>
          <w:kern w:val="0"/>
          <w:szCs w:val="28"/>
        </w:rPr>
        <w:t>工程合同</w:t>
      </w:r>
    </w:p>
    <w:p w:rsidR="001B6E85" w:rsidRDefault="001B6E85" w:rsidP="001B6E85">
      <w:pPr>
        <w:widowControl/>
        <w:snapToGrid w:val="0"/>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甲方：</w:t>
      </w:r>
      <w:r>
        <w:rPr>
          <w:rFonts w:ascii="仿宋" w:eastAsia="仿宋" w:hAnsi="仿宋" w:cs="仿宋" w:hint="eastAsia"/>
          <w:color w:val="000000" w:themeColor="text1"/>
          <w:kern w:val="0"/>
          <w:sz w:val="24"/>
          <w:szCs w:val="24"/>
          <w:u w:val="single"/>
        </w:rPr>
        <w:t xml:space="preserve"> 山东科技大学  </w:t>
      </w:r>
      <w:r>
        <w:rPr>
          <w:rFonts w:ascii="仿宋" w:eastAsia="仿宋" w:hAnsi="仿宋" w:cs="仿宋" w:hint="eastAsia"/>
          <w:color w:val="000000" w:themeColor="text1"/>
          <w:kern w:val="0"/>
          <w:sz w:val="24"/>
          <w:szCs w:val="24"/>
        </w:rPr>
        <w:t>（以下简称甲方）</w:t>
      </w:r>
    </w:p>
    <w:p w:rsidR="001B6E85" w:rsidRDefault="001B6E85" w:rsidP="001B6E85">
      <w:pPr>
        <w:widowControl/>
        <w:snapToGrid w:val="0"/>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乙方：（以下简称乙方）</w:t>
      </w:r>
    </w:p>
    <w:p w:rsidR="001B6E85" w:rsidRDefault="001B6E85" w:rsidP="00262FBC">
      <w:pPr>
        <w:widowControl/>
        <w:snapToGrid w:val="0"/>
        <w:spacing w:beforeLines="50" w:line="360" w:lineRule="auto"/>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依照《中华人民共和国合同法》、《中华人民共和国建筑法》及其他法律、法规，遵循平等、自愿、公平和诚实信用的原则，双方就</w:t>
      </w:r>
      <w:r>
        <w:rPr>
          <w:rFonts w:ascii="仿宋" w:eastAsia="仿宋" w:hAnsi="仿宋" w:cs="仿宋" w:hint="eastAsia"/>
          <w:color w:val="000000" w:themeColor="text1"/>
          <w:kern w:val="0"/>
          <w:sz w:val="24"/>
          <w:szCs w:val="24"/>
          <w:u w:val="single"/>
        </w:rPr>
        <w:t>山东科技大学</w:t>
      </w:r>
      <w:r w:rsidRPr="001B6E85">
        <w:rPr>
          <w:rFonts w:ascii="仿宋" w:eastAsia="仿宋" w:hAnsi="仿宋" w:cs="仿宋" w:hint="eastAsia"/>
          <w:color w:val="000000" w:themeColor="text1"/>
          <w:kern w:val="0"/>
          <w:sz w:val="24"/>
          <w:szCs w:val="24"/>
          <w:u w:val="single"/>
        </w:rPr>
        <w:t>东部地块围墙</w:t>
      </w:r>
      <w:r w:rsidR="00262FBC">
        <w:rPr>
          <w:rFonts w:ascii="仿宋" w:eastAsia="仿宋" w:hAnsi="仿宋" w:cs="仿宋" w:hint="eastAsia"/>
          <w:color w:val="000000" w:themeColor="text1"/>
          <w:kern w:val="0"/>
          <w:sz w:val="24"/>
          <w:szCs w:val="24"/>
          <w:u w:val="single"/>
        </w:rPr>
        <w:t>、围栏</w:t>
      </w:r>
      <w:r>
        <w:rPr>
          <w:rFonts w:ascii="仿宋" w:eastAsia="仿宋" w:hAnsi="仿宋" w:cs="仿宋" w:hint="eastAsia"/>
          <w:color w:val="000000" w:themeColor="text1"/>
          <w:kern w:val="0"/>
          <w:sz w:val="24"/>
          <w:szCs w:val="24"/>
          <w:u w:val="single"/>
        </w:rPr>
        <w:t>工程</w:t>
      </w:r>
      <w:r>
        <w:rPr>
          <w:rFonts w:ascii="仿宋" w:eastAsia="仿宋" w:hAnsi="仿宋" w:cs="仿宋" w:hint="eastAsia"/>
          <w:color w:val="000000" w:themeColor="text1"/>
          <w:kern w:val="0"/>
          <w:sz w:val="24"/>
          <w:szCs w:val="24"/>
        </w:rPr>
        <w:t>有关事项协商一致，签订本合同，共同遵守。</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工程名称：</w:t>
      </w:r>
      <w:r w:rsidR="00D1636E">
        <w:rPr>
          <w:rFonts w:ascii="仿宋" w:eastAsia="仿宋" w:hAnsi="仿宋" w:cs="仿宋" w:hint="eastAsia"/>
          <w:color w:val="000000" w:themeColor="text1"/>
          <w:sz w:val="24"/>
        </w:rPr>
        <w:t>山东科技大学</w:t>
      </w:r>
      <w:r>
        <w:rPr>
          <w:rFonts w:ascii="仿宋" w:eastAsia="仿宋" w:hAnsi="仿宋" w:cs="仿宋" w:hint="eastAsia"/>
          <w:color w:val="000000" w:themeColor="text1"/>
          <w:sz w:val="24"/>
        </w:rPr>
        <w:t>东部地块围墙</w:t>
      </w:r>
      <w:r w:rsidRPr="00165DAB">
        <w:rPr>
          <w:rFonts w:ascii="仿宋" w:eastAsia="仿宋" w:hAnsi="仿宋" w:cs="仿宋" w:hint="eastAsia"/>
          <w:color w:val="000000" w:themeColor="text1"/>
          <w:sz w:val="24"/>
        </w:rPr>
        <w:t>工程</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承包方式：包工包料。</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工程内容及价格</w:t>
      </w:r>
      <w:r w:rsidRPr="00AE32A1">
        <w:rPr>
          <w:rFonts w:ascii="仿宋" w:eastAsia="仿宋" w:hAnsi="仿宋" w:cs="仿宋" w:hint="eastAsia"/>
          <w:color w:val="000000" w:themeColor="text1"/>
          <w:sz w:val="24"/>
        </w:rPr>
        <w:t>：</w:t>
      </w:r>
    </w:p>
    <w:p w:rsidR="001B6E85" w:rsidRPr="003331F6" w:rsidRDefault="001B6E85" w:rsidP="00262FBC">
      <w:pPr>
        <w:pStyle w:val="af5"/>
        <w:widowControl/>
        <w:snapToGrid w:val="0"/>
        <w:spacing w:beforeLines="50" w:line="360" w:lineRule="auto"/>
        <w:ind w:left="720" w:firstLineChars="0" w:firstLine="0"/>
        <w:rPr>
          <w:rFonts w:ascii="仿宋" w:eastAsia="仿宋" w:hAnsi="仿宋" w:cs="仿宋"/>
          <w:color w:val="000000" w:themeColor="text1"/>
          <w:sz w:val="24"/>
        </w:rPr>
      </w:pPr>
      <w:r w:rsidRPr="003331F6">
        <w:rPr>
          <w:rFonts w:ascii="仿宋" w:eastAsia="仿宋" w:hAnsi="仿宋" w:cs="仿宋" w:hint="eastAsia"/>
          <w:color w:val="000000" w:themeColor="text1"/>
          <w:sz w:val="24"/>
        </w:rPr>
        <w:t>最终中标报价表。</w:t>
      </w:r>
    </w:p>
    <w:p w:rsidR="001B6E85" w:rsidRPr="00AE7D0A" w:rsidRDefault="001B6E85" w:rsidP="00262FBC">
      <w:pPr>
        <w:widowControl/>
        <w:snapToGrid w:val="0"/>
        <w:spacing w:beforeLines="50" w:line="360" w:lineRule="auto"/>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sz w:val="24"/>
        </w:rPr>
        <w:t>（一）暂列金根据实</w:t>
      </w:r>
      <w:r w:rsidRPr="0089529E">
        <w:rPr>
          <w:rFonts w:ascii="仿宋" w:eastAsia="仿宋" w:hAnsi="仿宋" w:cs="仿宋" w:hint="eastAsia"/>
          <w:color w:val="000000" w:themeColor="text1"/>
          <w:kern w:val="0"/>
          <w:sz w:val="24"/>
          <w:szCs w:val="24"/>
        </w:rPr>
        <w:t>际发生数量据实结算。工程施工中如发生上表中未明确列明价格项目，从暂列金中列支，但内容及价格需经甲方书面同意后方可实施，但总价不</w:t>
      </w:r>
      <w:r w:rsidRPr="00AE7D0A">
        <w:rPr>
          <w:rFonts w:ascii="仿宋" w:eastAsia="仿宋" w:hAnsi="仿宋" w:cs="仿宋" w:hint="eastAsia"/>
          <w:color w:val="000000" w:themeColor="text1"/>
          <w:kern w:val="0"/>
          <w:sz w:val="24"/>
          <w:szCs w:val="24"/>
        </w:rPr>
        <w:t>得超出上表中暂列金总价。</w:t>
      </w:r>
    </w:p>
    <w:p w:rsidR="001B6E85" w:rsidRPr="00AE7D0A" w:rsidRDefault="001B6E85" w:rsidP="00262FBC">
      <w:pPr>
        <w:widowControl/>
        <w:snapToGrid w:val="0"/>
        <w:spacing w:beforeLines="50" w:line="360" w:lineRule="auto"/>
        <w:ind w:firstLineChars="200" w:firstLine="480"/>
        <w:rPr>
          <w:rFonts w:ascii="仿宋" w:eastAsia="仿宋" w:hAnsi="仿宋" w:cs="仿宋"/>
          <w:color w:val="000000" w:themeColor="text1"/>
          <w:sz w:val="24"/>
        </w:rPr>
      </w:pPr>
      <w:r w:rsidRPr="00D1636E">
        <w:rPr>
          <w:rFonts w:ascii="仿宋" w:eastAsia="仿宋" w:hAnsi="仿宋" w:cs="仿宋" w:hint="eastAsia"/>
          <w:color w:val="000000" w:themeColor="text1"/>
          <w:kern w:val="0"/>
          <w:sz w:val="24"/>
          <w:szCs w:val="24"/>
        </w:rPr>
        <w:t>（二）上表单价为工程竣工验收合格综合结算价，包括材料费、人工费、管理费、</w:t>
      </w:r>
      <w:r w:rsidR="003B3F1D" w:rsidRPr="00D1636E">
        <w:rPr>
          <w:rFonts w:ascii="仿宋" w:eastAsia="仿宋" w:hAnsi="仿宋" w:cs="仿宋" w:hint="eastAsia"/>
          <w:color w:val="000000" w:themeColor="text1"/>
          <w:kern w:val="0"/>
          <w:sz w:val="24"/>
          <w:szCs w:val="24"/>
        </w:rPr>
        <w:t>疫情防护费</w:t>
      </w:r>
      <w:r w:rsidR="00CB2507">
        <w:rPr>
          <w:rFonts w:ascii="仿宋" w:eastAsia="仿宋" w:hAnsi="仿宋" w:cs="仿宋" w:hint="eastAsia"/>
          <w:color w:val="000000" w:themeColor="text1"/>
          <w:kern w:val="0"/>
          <w:sz w:val="24"/>
          <w:szCs w:val="24"/>
        </w:rPr>
        <w:t>、</w:t>
      </w:r>
      <w:r w:rsidR="00CB2507">
        <w:rPr>
          <w:rFonts w:ascii="仿宋" w:eastAsia="仿宋" w:hAnsi="仿宋" w:hint="eastAsia"/>
          <w:color w:val="000000" w:themeColor="text1"/>
          <w:sz w:val="24"/>
          <w:szCs w:val="24"/>
        </w:rPr>
        <w:t>供水供电相关费用</w:t>
      </w:r>
      <w:r w:rsidR="003B3F1D" w:rsidRPr="00D1636E">
        <w:rPr>
          <w:rFonts w:ascii="仿宋" w:eastAsia="仿宋" w:hAnsi="仿宋" w:cs="仿宋" w:hint="eastAsia"/>
          <w:color w:val="000000" w:themeColor="text1"/>
          <w:kern w:val="0"/>
          <w:sz w:val="24"/>
          <w:szCs w:val="24"/>
        </w:rPr>
        <w:t>、</w:t>
      </w:r>
      <w:r w:rsidRPr="00AE7D0A">
        <w:rPr>
          <w:rFonts w:ascii="仿宋" w:eastAsia="仿宋" w:hAnsi="仿宋" w:cs="仿宋" w:hint="eastAsia"/>
          <w:color w:val="000000" w:themeColor="text1"/>
          <w:kern w:val="0"/>
          <w:sz w:val="24"/>
          <w:szCs w:val="24"/>
        </w:rPr>
        <w:t>税金等所有施工结算中发生的各种费用。不再计取其他任何费用。工程总价根据实际发生数量经审计后据实结算</w:t>
      </w:r>
      <w:r w:rsidRPr="00AE7D0A">
        <w:rPr>
          <w:rFonts w:ascii="仿宋" w:eastAsia="仿宋" w:hAnsi="仿宋" w:cs="仿宋" w:hint="eastAsia"/>
          <w:color w:val="000000" w:themeColor="text1"/>
          <w:sz w:val="24"/>
        </w:rPr>
        <w:t>。未经甲方事先书面同意，乙方自行施工部分视为乙方免费赠送，不予结算。</w:t>
      </w:r>
    </w:p>
    <w:p w:rsidR="001B6E85" w:rsidRPr="00EE105F" w:rsidRDefault="001B6E85" w:rsidP="001B6E85">
      <w:pPr>
        <w:numPr>
          <w:ilvl w:val="0"/>
          <w:numId w:val="2"/>
        </w:numPr>
        <w:tabs>
          <w:tab w:val="clear" w:pos="720"/>
          <w:tab w:val="left" w:pos="1560"/>
        </w:tabs>
        <w:snapToGrid w:val="0"/>
        <w:spacing w:line="360" w:lineRule="auto"/>
        <w:ind w:left="0" w:firstLine="540"/>
        <w:rPr>
          <w:rFonts w:ascii="仿宋" w:eastAsia="仿宋" w:hAnsi="仿宋"/>
          <w:sz w:val="24"/>
          <w:szCs w:val="24"/>
        </w:rPr>
      </w:pPr>
      <w:r w:rsidRPr="001B6E85">
        <w:rPr>
          <w:rFonts w:ascii="仿宋" w:eastAsia="仿宋" w:hAnsi="仿宋" w:cs="仿宋" w:hint="eastAsia"/>
          <w:color w:val="000000" w:themeColor="text1"/>
          <w:sz w:val="24"/>
        </w:rPr>
        <w:t>工期：60日</w:t>
      </w:r>
      <w:r w:rsidRPr="00165DAB">
        <w:rPr>
          <w:rFonts w:ascii="仿宋" w:eastAsia="仿宋" w:hAnsi="仿宋" w:cs="仿宋" w:hint="eastAsia"/>
          <w:color w:val="000000" w:themeColor="text1"/>
          <w:sz w:val="24"/>
        </w:rPr>
        <w:t>。</w:t>
      </w:r>
      <w:r w:rsidRPr="00EE105F">
        <w:rPr>
          <w:rFonts w:ascii="仿宋" w:eastAsia="仿宋" w:hAnsi="仿宋" w:hint="eastAsia"/>
          <w:sz w:val="24"/>
          <w:szCs w:val="24"/>
        </w:rPr>
        <w:t>如因乙方原因导致工程延期竣工，每拖延一天，按工程总价的5‰向甲方支付违约金。因甲方原因导致工程延期竣工，工期顺延。</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sidRPr="00165DAB">
        <w:rPr>
          <w:rFonts w:ascii="仿宋" w:eastAsia="仿宋" w:hAnsi="仿宋" w:cs="仿宋" w:hint="eastAsia"/>
          <w:color w:val="000000" w:themeColor="text1"/>
          <w:sz w:val="24"/>
        </w:rPr>
        <w:t>工程质量</w:t>
      </w:r>
      <w:r>
        <w:rPr>
          <w:rFonts w:ascii="仿宋" w:eastAsia="仿宋" w:hAnsi="仿宋" w:cs="仿宋" w:hint="eastAsia"/>
          <w:color w:val="000000" w:themeColor="text1"/>
          <w:sz w:val="24"/>
          <w:szCs w:val="24"/>
        </w:rPr>
        <w:t>及验收标准和依据</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ascii="仿宋" w:eastAsia="仿宋" w:hAnsi="仿宋" w:cs="仿宋" w:hint="eastAsia"/>
          <w:color w:val="000000" w:themeColor="text1"/>
          <w:kern w:val="0"/>
          <w:sz w:val="24"/>
          <w:szCs w:val="24"/>
          <w:u w:val="single"/>
        </w:rPr>
        <w:t xml:space="preserve"> 合格 </w:t>
      </w:r>
      <w:r>
        <w:rPr>
          <w:rFonts w:ascii="仿宋" w:eastAsia="仿宋" w:hAnsi="仿宋" w:cs="仿宋" w:hint="eastAsia"/>
          <w:color w:val="000000" w:themeColor="text1"/>
          <w:kern w:val="0"/>
          <w:sz w:val="24"/>
          <w:szCs w:val="24"/>
        </w:rPr>
        <w:t>。</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甲方主要义务</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sidRPr="00203BBB">
        <w:rPr>
          <w:rFonts w:ascii="仿宋" w:eastAsia="仿宋" w:hAnsi="仿宋" w:hint="eastAsia"/>
          <w:sz w:val="24"/>
          <w:szCs w:val="24"/>
        </w:rPr>
        <w:t>提供本工程相关的相关资料、图纸。</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Pr>
          <w:rFonts w:ascii="仿宋" w:eastAsia="仿宋" w:hAnsi="仿宋" w:hint="eastAsia"/>
          <w:sz w:val="24"/>
          <w:szCs w:val="24"/>
        </w:rPr>
        <w:t>协助</w:t>
      </w:r>
      <w:r w:rsidRPr="00203BBB">
        <w:rPr>
          <w:rFonts w:ascii="仿宋" w:eastAsia="仿宋" w:hAnsi="仿宋" w:hint="eastAsia"/>
          <w:sz w:val="24"/>
          <w:szCs w:val="24"/>
        </w:rPr>
        <w:t>乙方办理施工过程中所需的出入证，并与各相关单位进行协调。</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sidRPr="00203BBB">
        <w:rPr>
          <w:rFonts w:ascii="仿宋" w:eastAsia="仿宋" w:hAnsi="仿宋" w:hint="eastAsia"/>
          <w:sz w:val="24"/>
          <w:szCs w:val="24"/>
        </w:rPr>
        <w:t>检查和监督乙方的施工管理、施工质量、进度以及安全生产。</w:t>
      </w:r>
    </w:p>
    <w:p w:rsidR="001B6E85" w:rsidRPr="00EE105F" w:rsidRDefault="001B6E85" w:rsidP="001B6E85">
      <w:pPr>
        <w:pStyle w:val="af5"/>
        <w:widowControl/>
        <w:numPr>
          <w:ilvl w:val="0"/>
          <w:numId w:val="11"/>
        </w:numPr>
        <w:snapToGrid w:val="0"/>
        <w:spacing w:line="360" w:lineRule="auto"/>
        <w:ind w:left="2" w:firstLine="480"/>
        <w:jc w:val="left"/>
        <w:rPr>
          <w:rFonts w:ascii="仿宋" w:eastAsia="仿宋" w:hAnsi="仿宋" w:cs="仿宋"/>
          <w:color w:val="000000" w:themeColor="text1"/>
          <w:sz w:val="24"/>
          <w:szCs w:val="24"/>
        </w:rPr>
      </w:pPr>
      <w:r w:rsidRPr="00EE105F">
        <w:rPr>
          <w:rFonts w:ascii="仿宋" w:eastAsia="仿宋" w:hAnsi="仿宋" w:hint="eastAsia"/>
          <w:sz w:val="24"/>
          <w:szCs w:val="24"/>
        </w:rPr>
        <w:t>项目竣工15日内组织验收。</w:t>
      </w:r>
      <w:r w:rsidRPr="00EE105F">
        <w:rPr>
          <w:rFonts w:ascii="仿宋" w:eastAsia="仿宋" w:hAnsi="仿宋" w:cs="仿宋" w:hint="eastAsia"/>
          <w:color w:val="000000" w:themeColor="text1"/>
          <w:kern w:val="0"/>
          <w:sz w:val="24"/>
          <w:szCs w:val="24"/>
        </w:rPr>
        <w:t>验收合格后在乙方提交合格决算资料30日内完成审计工作。</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乙方</w:t>
      </w:r>
      <w:r w:rsidRPr="00165DAB">
        <w:rPr>
          <w:rFonts w:ascii="仿宋" w:eastAsia="仿宋" w:hAnsi="仿宋" w:cs="仿宋" w:hint="eastAsia"/>
          <w:color w:val="000000" w:themeColor="text1"/>
          <w:sz w:val="24"/>
        </w:rPr>
        <w:t>主要</w:t>
      </w:r>
      <w:r>
        <w:rPr>
          <w:rFonts w:ascii="仿宋" w:eastAsia="仿宋" w:hAnsi="仿宋" w:cs="仿宋" w:hint="eastAsia"/>
          <w:color w:val="000000" w:themeColor="text1"/>
          <w:sz w:val="24"/>
          <w:szCs w:val="24"/>
        </w:rPr>
        <w:t>义务</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按项目实施方案和有关工程施工技术规范以及甲方代表或监理的要求，按时完成示范工程建设。</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施工期间服从甲方代表的现场管理，并接受甲方的监督、检查和验收，采取切实可行的措施，确保按期完成甲方委托的施工任务，并保证达到甲方要求的工程质量等级。</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应有完备的原材料及施工自检资料，报验资料及时报甲方审核。工程结束后按甲方要求提交竣工图纸及相关资料和决算（一式2份）及其相应的电子文档 壹 份，并配合甲方进行示范工程验收。</w:t>
      </w:r>
    </w:p>
    <w:p w:rsidR="001B6E85"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严格遵守工程建设安全生产的有关规定，严格按照安全标准施工，采取必要的安全防护</w:t>
      </w:r>
      <w:r w:rsidR="003B3F1D">
        <w:rPr>
          <w:rFonts w:ascii="仿宋" w:eastAsia="仿宋" w:hAnsi="仿宋" w:hint="eastAsia"/>
          <w:sz w:val="24"/>
          <w:szCs w:val="24"/>
        </w:rPr>
        <w:t>、</w:t>
      </w:r>
      <w:r w:rsidR="003B3F1D" w:rsidRPr="00D1636E">
        <w:rPr>
          <w:rFonts w:ascii="仿宋" w:eastAsia="仿宋" w:hAnsi="仿宋" w:hint="eastAsia"/>
          <w:color w:val="000000" w:themeColor="text1"/>
          <w:sz w:val="24"/>
          <w:szCs w:val="24"/>
        </w:rPr>
        <w:t>卫生防疫</w:t>
      </w:r>
      <w:r w:rsidRPr="00D1636E">
        <w:rPr>
          <w:rFonts w:ascii="仿宋" w:eastAsia="仿宋" w:hAnsi="仿宋" w:hint="eastAsia"/>
          <w:color w:val="000000" w:themeColor="text1"/>
          <w:sz w:val="24"/>
          <w:szCs w:val="24"/>
        </w:rPr>
        <w:t>措施并对施工人员进行安全生产</w:t>
      </w:r>
      <w:r w:rsidR="003B3F1D" w:rsidRPr="00D1636E">
        <w:rPr>
          <w:rFonts w:ascii="仿宋" w:eastAsia="仿宋" w:hAnsi="仿宋" w:hint="eastAsia"/>
          <w:color w:val="000000" w:themeColor="text1"/>
          <w:sz w:val="24"/>
          <w:szCs w:val="24"/>
        </w:rPr>
        <w:t>、卫生防疫</w:t>
      </w:r>
      <w:r w:rsidRPr="00D1636E">
        <w:rPr>
          <w:rFonts w:ascii="仿宋" w:eastAsia="仿宋" w:hAnsi="仿宋" w:hint="eastAsia"/>
          <w:color w:val="000000" w:themeColor="text1"/>
          <w:sz w:val="24"/>
          <w:szCs w:val="24"/>
        </w:rPr>
        <w:t>教育和管理；健全组织制度，指定主要领导负责安全</w:t>
      </w:r>
      <w:r w:rsidR="00425F27" w:rsidRPr="00D1636E">
        <w:rPr>
          <w:rFonts w:ascii="仿宋" w:eastAsia="仿宋" w:hAnsi="仿宋" w:hint="eastAsia"/>
          <w:color w:val="000000" w:themeColor="text1"/>
          <w:sz w:val="24"/>
          <w:szCs w:val="24"/>
        </w:rPr>
        <w:t>、防疫</w:t>
      </w:r>
      <w:r w:rsidRPr="00D1636E">
        <w:rPr>
          <w:rFonts w:ascii="仿宋" w:eastAsia="仿宋" w:hAnsi="仿宋" w:hint="eastAsia"/>
          <w:color w:val="000000" w:themeColor="text1"/>
          <w:sz w:val="24"/>
          <w:szCs w:val="24"/>
        </w:rPr>
        <w:t>工</w:t>
      </w:r>
      <w:r w:rsidRPr="00203BBB">
        <w:rPr>
          <w:rFonts w:ascii="仿宋" w:eastAsia="仿宋" w:hAnsi="仿宋" w:hint="eastAsia"/>
          <w:sz w:val="24"/>
          <w:szCs w:val="24"/>
        </w:rPr>
        <w:t>作，确保作业人员和车辆、设备的安全。施工期间因乙方责任造成的人身伤亡、机械事故及其它财产损失均由乙方全部负责。甲方不承担任何责任和经济赔偿。</w:t>
      </w:r>
    </w:p>
    <w:p w:rsidR="00792772" w:rsidRDefault="00792772" w:rsidP="001B6E85">
      <w:pPr>
        <w:numPr>
          <w:ilvl w:val="0"/>
          <w:numId w:val="10"/>
        </w:numPr>
        <w:suppressAutoHyphens w:val="0"/>
        <w:snapToGrid w:val="0"/>
        <w:spacing w:line="360" w:lineRule="auto"/>
        <w:ind w:firstLine="540"/>
        <w:rPr>
          <w:rFonts w:ascii="仿宋" w:eastAsia="仿宋" w:hAnsi="仿宋"/>
          <w:sz w:val="24"/>
          <w:szCs w:val="24"/>
        </w:rPr>
      </w:pPr>
      <w:r>
        <w:rPr>
          <w:rFonts w:ascii="仿宋" w:eastAsia="仿宋" w:hAnsi="仿宋" w:hint="eastAsia"/>
          <w:sz w:val="24"/>
          <w:szCs w:val="24"/>
        </w:rPr>
        <w:t>负责协调与各单位、村民等周边关系并承担相关费用。</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乙方在施工中应做好环境保护工作，工程竣工后应做到活完料净、场地清，对污染环境的材料应按环保要求规范集中存放、清理。</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交工验收前认真做好已完工程的保护工作，以及两年工程质量缺陷期内工程缺陷的修复工作，所发生的费用由乙方承担。</w:t>
      </w:r>
    </w:p>
    <w:p w:rsidR="001B6E85" w:rsidRPr="00EE105F" w:rsidRDefault="001B6E85" w:rsidP="001B6E85">
      <w:pPr>
        <w:numPr>
          <w:ilvl w:val="0"/>
          <w:numId w:val="2"/>
        </w:numPr>
        <w:tabs>
          <w:tab w:val="clear" w:pos="720"/>
          <w:tab w:val="left" w:pos="1560"/>
        </w:tabs>
        <w:snapToGrid w:val="0"/>
        <w:spacing w:line="360" w:lineRule="auto"/>
        <w:ind w:left="0" w:firstLine="540"/>
        <w:rPr>
          <w:rFonts w:ascii="仿宋" w:eastAsia="仿宋" w:hAnsi="仿宋"/>
          <w:sz w:val="24"/>
          <w:szCs w:val="24"/>
        </w:rPr>
      </w:pPr>
      <w:r w:rsidRPr="00EE105F">
        <w:rPr>
          <w:rFonts w:ascii="仿宋" w:eastAsia="仿宋" w:hAnsi="仿宋" w:cs="仿宋" w:hint="eastAsia"/>
          <w:color w:val="000000" w:themeColor="text1"/>
          <w:sz w:val="24"/>
          <w:szCs w:val="24"/>
        </w:rPr>
        <w:t>工程验收</w:t>
      </w:r>
    </w:p>
    <w:p w:rsidR="001B6E85" w:rsidRPr="00EE105F"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工程主材必须经甲方验收合格书面签字后方可进场投入使用，未经甲方签字进场投入使用的不予验收结算</w:t>
      </w:r>
    </w:p>
    <w:p w:rsidR="001B6E85" w:rsidRPr="00EE105F"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凡属隐蔽工程，乙方应在24小时以前通知甲方进行检查，未经甲方检查验收不得隐蔽。如甲方不按时到场，乙方自行检查隐蔽，甲方提出重新检查时，如检查结果不符合技术要求，乙方承担所发生的费用，并视情况严重程度对乙方予以罚款。否则，甲方承担相应费用。未经甲方签字认可的工程项目，甲方不付款。</w:t>
      </w:r>
    </w:p>
    <w:p w:rsidR="001B6E85"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工程主材进场、隐蔽工程施工等</w:t>
      </w:r>
      <w:r>
        <w:rPr>
          <w:rFonts w:ascii="仿宋" w:eastAsia="仿宋" w:hAnsi="仿宋" w:hint="eastAsia"/>
          <w:sz w:val="24"/>
          <w:szCs w:val="24"/>
        </w:rPr>
        <w:t>除书面签证验收外，</w:t>
      </w:r>
      <w:r w:rsidRPr="00EE105F">
        <w:rPr>
          <w:rFonts w:ascii="仿宋" w:eastAsia="仿宋" w:hAnsi="仿宋" w:hint="eastAsia"/>
          <w:sz w:val="24"/>
          <w:szCs w:val="24"/>
        </w:rPr>
        <w:t>必须实时提供音像资料（通过微信群发送）。</w:t>
      </w:r>
    </w:p>
    <w:p w:rsidR="001B6E85" w:rsidRPr="002B3864" w:rsidRDefault="001B6E85" w:rsidP="001B6E85">
      <w:pPr>
        <w:numPr>
          <w:ilvl w:val="0"/>
          <w:numId w:val="2"/>
        </w:numPr>
        <w:tabs>
          <w:tab w:val="clear" w:pos="720"/>
        </w:tabs>
        <w:suppressAutoHyphens w:val="0"/>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 xml:space="preserve">工程保修期：自竣工验收合格起 </w:t>
      </w:r>
      <w:r>
        <w:rPr>
          <w:rFonts w:ascii="仿宋" w:eastAsia="仿宋" w:hAnsi="仿宋" w:hint="eastAsia"/>
          <w:sz w:val="24"/>
          <w:szCs w:val="24"/>
        </w:rPr>
        <w:t xml:space="preserve">  </w:t>
      </w:r>
      <w:r w:rsidRPr="00EE105F">
        <w:rPr>
          <w:rFonts w:ascii="仿宋" w:eastAsia="仿宋" w:hAnsi="仿宋" w:hint="eastAsia"/>
          <w:sz w:val="24"/>
          <w:szCs w:val="24"/>
        </w:rPr>
        <w:t xml:space="preserve"> 年。保修期内维修项目的保修期自维修合格起不低于</w:t>
      </w:r>
      <w:r w:rsidRPr="00284159">
        <w:rPr>
          <w:rFonts w:ascii="仿宋" w:eastAsia="仿宋" w:hAnsi="仿宋" w:hint="eastAsia"/>
          <w:color w:val="000000" w:themeColor="text1"/>
          <w:sz w:val="24"/>
          <w:szCs w:val="24"/>
        </w:rPr>
        <w:t>两</w:t>
      </w:r>
      <w:r w:rsidRPr="00EE105F">
        <w:rPr>
          <w:rFonts w:ascii="仿宋" w:eastAsia="仿宋" w:hAnsi="仿宋" w:hint="eastAsia"/>
          <w:sz w:val="24"/>
          <w:szCs w:val="24"/>
        </w:rPr>
        <w:t>年。</w:t>
      </w:r>
      <w:r w:rsidRPr="00EE105F">
        <w:rPr>
          <w:rFonts w:ascii="仿宋" w:eastAsia="仿宋" w:hAnsi="仿宋"/>
          <w:sz w:val="24"/>
          <w:szCs w:val="24"/>
        </w:rPr>
        <w:t>如乙方怠于履行保修义务，甲方有权另行委托第三方进行维修，费用由乙方承担。</w:t>
      </w:r>
    </w:p>
    <w:p w:rsidR="001B6E85" w:rsidRPr="00C277D9" w:rsidRDefault="001B6E85" w:rsidP="001B6E85">
      <w:pPr>
        <w:numPr>
          <w:ilvl w:val="0"/>
          <w:numId w:val="2"/>
        </w:numPr>
        <w:tabs>
          <w:tab w:val="clear" w:pos="720"/>
        </w:tabs>
        <w:suppressAutoHyphens w:val="0"/>
        <w:snapToGrid w:val="0"/>
        <w:spacing w:line="360" w:lineRule="auto"/>
        <w:ind w:left="0" w:firstLineChars="236" w:firstLine="566"/>
        <w:rPr>
          <w:rFonts w:ascii="仿宋" w:eastAsia="仿宋" w:hAnsi="仿宋"/>
          <w:sz w:val="24"/>
          <w:szCs w:val="24"/>
        </w:rPr>
      </w:pPr>
      <w:r w:rsidRPr="002B3864">
        <w:rPr>
          <w:rFonts w:ascii="仿宋" w:eastAsia="仿宋" w:hAnsi="仿宋" w:hint="eastAsia"/>
          <w:sz w:val="24"/>
          <w:szCs w:val="24"/>
        </w:rPr>
        <w:t>付款方式：</w:t>
      </w:r>
      <w:r w:rsidR="00071EBD" w:rsidRPr="00071EBD">
        <w:rPr>
          <w:rFonts w:ascii="仿宋" w:eastAsia="仿宋" w:hAnsi="仿宋" w:cs="仿宋" w:hint="eastAsia"/>
          <w:bCs/>
          <w:sz w:val="24"/>
          <w:szCs w:val="24"/>
        </w:rPr>
        <w:t>签订合同前，缴纳履约保证金，乙方支付成交价款5％作为履约保证金，工程竣工经验收合格并审计完毕，依据审计结果付总工程造价的100%，履约保证金在</w:t>
      </w:r>
      <w:r w:rsidR="00071EBD" w:rsidRPr="00071EBD">
        <w:rPr>
          <w:rFonts w:ascii="仿宋" w:eastAsia="仿宋" w:hAnsi="仿宋" w:cs="仿宋" w:hint="eastAsia"/>
          <w:sz w:val="24"/>
          <w:szCs w:val="24"/>
        </w:rPr>
        <w:t>工程保修期</w:t>
      </w:r>
      <w:r w:rsidR="00071EBD" w:rsidRPr="00071EBD">
        <w:rPr>
          <w:rFonts w:ascii="仿宋" w:eastAsia="仿宋" w:hAnsi="仿宋" w:cs="仿宋" w:hint="eastAsia"/>
          <w:bCs/>
          <w:sz w:val="24"/>
          <w:szCs w:val="24"/>
        </w:rPr>
        <w:t>满后一月内无息付清。</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sidRPr="00165DAB">
        <w:rPr>
          <w:rFonts w:ascii="仿宋" w:eastAsia="仿宋" w:hAnsi="仿宋" w:cs="仿宋" w:hint="eastAsia"/>
          <w:color w:val="000000" w:themeColor="text1"/>
          <w:sz w:val="24"/>
        </w:rPr>
        <w:t>不可抗力</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（一）当事人一方因不可抗力不能履行合同的，应当及时通知对方，并应当积极采取措施以减轻或消除可能给对方造成的损失，并应当在事件结束后</w:t>
      </w:r>
      <w:r>
        <w:rPr>
          <w:rFonts w:ascii="仿宋" w:eastAsia="仿宋" w:hAnsi="仿宋" w:cs="仿宋" w:hint="eastAsia"/>
          <w:color w:val="000000" w:themeColor="text1"/>
          <w:kern w:val="0"/>
          <w:sz w:val="24"/>
          <w:szCs w:val="24"/>
          <w:u w:val="single"/>
        </w:rPr>
        <w:t xml:space="preserve"> 20 </w:t>
      </w:r>
      <w:r>
        <w:rPr>
          <w:rFonts w:ascii="仿宋" w:eastAsia="仿宋" w:hAnsi="仿宋" w:cs="仿宋" w:hint="eastAsia"/>
          <w:color w:val="000000" w:themeColor="text1"/>
          <w:kern w:val="0"/>
          <w:sz w:val="24"/>
          <w:szCs w:val="24"/>
        </w:rPr>
        <w:t>天内提供有力证明。</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（二）因不可抗力不能履行合同的，根据不可抗力的影响，部分或者全部（由双方协商确定）免除责任，但法律另有规定的除外。当事人迟延履行后发生不可抗力的，不能免除责任。</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（三）因不可抗力使合同不能如期履行时，由双方协商确定是否延期履行或终止本合同。</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w:t>
      </w:r>
      <w:r w:rsidRPr="00165DAB">
        <w:rPr>
          <w:rFonts w:ascii="仿宋" w:eastAsia="仿宋" w:hAnsi="仿宋" w:cs="仿宋" w:hint="eastAsia"/>
          <w:color w:val="000000" w:themeColor="text1"/>
          <w:sz w:val="24"/>
        </w:rPr>
        <w:t>组成部分</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本协议书与下列文件构成合同文件，组成合同的各项文件应互相解释，互为说明。除专用合同条款另有约定外，解释合同文件的优先顺序如下：</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1</w:t>
      </w:r>
      <w:r w:rsidRPr="00C277D9">
        <w:rPr>
          <w:rFonts w:ascii="仿宋" w:eastAsia="仿宋" w:hAnsi="仿宋" w:cs="仿宋" w:hint="eastAsia"/>
          <w:color w:val="000000" w:themeColor="text1"/>
          <w:kern w:val="0"/>
          <w:sz w:val="24"/>
          <w:szCs w:val="24"/>
        </w:rPr>
        <w:t>）合同条款</w:t>
      </w:r>
      <w:r>
        <w:rPr>
          <w:rFonts w:ascii="仿宋" w:eastAsia="仿宋" w:hAnsi="仿宋" w:cs="仿宋" w:hint="eastAsia"/>
          <w:color w:val="000000" w:themeColor="text1"/>
          <w:kern w:val="0"/>
          <w:sz w:val="24"/>
          <w:szCs w:val="24"/>
        </w:rPr>
        <w:t>；</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2</w:t>
      </w:r>
      <w:r w:rsidRPr="00C277D9">
        <w:rPr>
          <w:rFonts w:ascii="仿宋" w:eastAsia="仿宋" w:hAnsi="仿宋" w:cs="仿宋" w:hint="eastAsia"/>
          <w:color w:val="000000" w:themeColor="text1"/>
          <w:kern w:val="0"/>
          <w:sz w:val="24"/>
          <w:szCs w:val="24"/>
        </w:rPr>
        <w:t>）成交通知书；</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3</w:t>
      </w:r>
      <w:r w:rsidRPr="00C277D9">
        <w:rPr>
          <w:rFonts w:ascii="仿宋" w:eastAsia="仿宋" w:hAnsi="仿宋" w:cs="仿宋" w:hint="eastAsia"/>
          <w:color w:val="000000" w:themeColor="text1"/>
          <w:kern w:val="0"/>
          <w:sz w:val="24"/>
          <w:szCs w:val="24"/>
        </w:rPr>
        <w:t>）磋商文件（含采购文件的澄清和修改）；</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4</w:t>
      </w:r>
      <w:r w:rsidRPr="00C277D9">
        <w:rPr>
          <w:rFonts w:ascii="仿宋" w:eastAsia="仿宋" w:hAnsi="仿宋" w:cs="仿宋" w:hint="eastAsia"/>
          <w:color w:val="000000" w:themeColor="text1"/>
          <w:kern w:val="0"/>
          <w:sz w:val="24"/>
          <w:szCs w:val="24"/>
        </w:rPr>
        <w:t>）响应文件（含澄清文件）；</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5</w:t>
      </w:r>
      <w:r w:rsidRPr="00C277D9">
        <w:rPr>
          <w:rFonts w:ascii="仿宋" w:eastAsia="仿宋" w:hAnsi="仿宋" w:cs="仿宋" w:hint="eastAsia"/>
          <w:color w:val="000000" w:themeColor="text1"/>
          <w:kern w:val="0"/>
          <w:sz w:val="24"/>
          <w:szCs w:val="24"/>
        </w:rPr>
        <w:t>）设计图纸</w:t>
      </w:r>
      <w:r>
        <w:rPr>
          <w:rFonts w:ascii="仿宋" w:eastAsia="仿宋" w:hAnsi="仿宋" w:cs="仿宋" w:hint="eastAsia"/>
          <w:color w:val="000000" w:themeColor="text1"/>
          <w:kern w:val="0"/>
          <w:sz w:val="24"/>
          <w:szCs w:val="24"/>
        </w:rPr>
        <w:t>；</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（6）其他合同文件。</w:t>
      </w:r>
    </w:p>
    <w:p w:rsidR="001B6E85" w:rsidRPr="00C277D9" w:rsidRDefault="001B6E85" w:rsidP="00262FBC">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争议的解决</w:t>
      </w:r>
    </w:p>
    <w:p w:rsidR="001B6E85" w:rsidRDefault="001B6E85" w:rsidP="001B6E85">
      <w:pPr>
        <w:pStyle w:val="a5"/>
        <w:snapToGrid w:val="0"/>
        <w:spacing w:line="360" w:lineRule="auto"/>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rPr>
        <w:t>双方对本合同产生争议的，由双方本着互利互惠的原则友好协商解决，协商解决不成的，向黄岛区人民法院提起诉讼。</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w:t>
      </w:r>
      <w:r w:rsidRPr="00165DAB">
        <w:rPr>
          <w:rFonts w:ascii="仿宋" w:eastAsia="仿宋" w:hAnsi="仿宋" w:cs="仿宋" w:hint="eastAsia"/>
          <w:color w:val="000000" w:themeColor="text1"/>
          <w:sz w:val="24"/>
        </w:rPr>
        <w:t>生效</w:t>
      </w:r>
      <w:r>
        <w:rPr>
          <w:rFonts w:ascii="仿宋" w:eastAsia="仿宋" w:hAnsi="仿宋" w:cs="仿宋" w:hint="eastAsia"/>
          <w:color w:val="000000" w:themeColor="text1"/>
          <w:sz w:val="24"/>
          <w:szCs w:val="24"/>
        </w:rPr>
        <w:t>及其它</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（一）本合同经双方法人代表或授权人签字并加盖公章后生效，至全部工程完工后经交工验收合格以及保修期满后失效。</w:t>
      </w:r>
    </w:p>
    <w:p w:rsidR="001B6E85" w:rsidRDefault="001B6E85" w:rsidP="001B6E85">
      <w:pPr>
        <w:widowControl/>
        <w:snapToGrid w:val="0"/>
        <w:spacing w:line="360" w:lineRule="auto"/>
        <w:ind w:firstLineChars="225" w:firstLine="5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（二）本合同一式</w:t>
      </w:r>
      <w:r>
        <w:rPr>
          <w:rFonts w:ascii="仿宋" w:eastAsia="仿宋" w:hAnsi="仿宋" w:cs="仿宋" w:hint="eastAsia"/>
          <w:color w:val="000000" w:themeColor="text1"/>
          <w:kern w:val="0"/>
          <w:sz w:val="24"/>
          <w:szCs w:val="24"/>
          <w:u w:val="single"/>
        </w:rPr>
        <w:t>拾</w:t>
      </w:r>
      <w:r>
        <w:rPr>
          <w:rFonts w:ascii="仿宋" w:eastAsia="仿宋" w:hAnsi="仿宋" w:cs="仿宋" w:hint="eastAsia"/>
          <w:color w:val="000000" w:themeColor="text1"/>
          <w:kern w:val="0"/>
          <w:sz w:val="24"/>
          <w:szCs w:val="24"/>
        </w:rPr>
        <w:t>份，甲方执</w:t>
      </w:r>
      <w:r>
        <w:rPr>
          <w:rFonts w:ascii="仿宋" w:eastAsia="仿宋" w:hAnsi="仿宋" w:cs="仿宋" w:hint="eastAsia"/>
          <w:color w:val="000000" w:themeColor="text1"/>
          <w:kern w:val="0"/>
          <w:sz w:val="24"/>
          <w:szCs w:val="24"/>
          <w:u w:val="single"/>
        </w:rPr>
        <w:t>捌</w:t>
      </w:r>
      <w:r>
        <w:rPr>
          <w:rFonts w:ascii="仿宋" w:eastAsia="仿宋" w:hAnsi="仿宋" w:cs="仿宋" w:hint="eastAsia"/>
          <w:color w:val="000000" w:themeColor="text1"/>
          <w:kern w:val="0"/>
          <w:sz w:val="24"/>
          <w:szCs w:val="24"/>
        </w:rPr>
        <w:t>份，乙方执</w:t>
      </w:r>
      <w:r>
        <w:rPr>
          <w:rFonts w:ascii="仿宋" w:eastAsia="仿宋" w:hAnsi="仿宋" w:cs="仿宋" w:hint="eastAsia"/>
          <w:color w:val="000000" w:themeColor="text1"/>
          <w:kern w:val="0"/>
          <w:sz w:val="24"/>
          <w:szCs w:val="24"/>
          <w:u w:val="single"/>
        </w:rPr>
        <w:t>贰</w:t>
      </w:r>
      <w:r>
        <w:rPr>
          <w:rFonts w:ascii="仿宋" w:eastAsia="仿宋" w:hAnsi="仿宋" w:cs="仿宋" w:hint="eastAsia"/>
          <w:color w:val="000000" w:themeColor="text1"/>
          <w:kern w:val="0"/>
          <w:sz w:val="24"/>
          <w:szCs w:val="24"/>
        </w:rPr>
        <w:t>份。招标代理机构壹份。</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3"/>
        <w:gridCol w:w="4502"/>
      </w:tblGrid>
      <w:tr w:rsidR="001B6E85" w:rsidRPr="00C363DD" w:rsidTr="003D09F5">
        <w:trPr>
          <w:trHeight w:val="4894"/>
        </w:trPr>
        <w:tc>
          <w:tcPr>
            <w:tcW w:w="4673" w:type="dxa"/>
          </w:tcPr>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甲方：山东科技大学</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地址：青岛市黄岛区前湾港路5</w:t>
            </w:r>
            <w:r w:rsidRPr="00C363DD">
              <w:rPr>
                <w:rFonts w:ascii="仿宋" w:eastAsia="仿宋" w:hAnsi="仿宋"/>
                <w:sz w:val="24"/>
                <w:szCs w:val="24"/>
              </w:rPr>
              <w:t>79</w:t>
            </w:r>
            <w:r w:rsidRPr="00C363DD">
              <w:rPr>
                <w:rFonts w:ascii="仿宋" w:eastAsia="仿宋" w:hAnsi="仿宋" w:hint="eastAsia"/>
                <w:sz w:val="24"/>
                <w:szCs w:val="24"/>
              </w:rPr>
              <w:t>号</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电话：0</w:t>
            </w:r>
            <w:r>
              <w:rPr>
                <w:rFonts w:ascii="仿宋" w:eastAsia="仿宋" w:hAnsi="仿宋"/>
                <w:sz w:val="24"/>
                <w:szCs w:val="24"/>
              </w:rPr>
              <w:t>532</w:t>
            </w:r>
            <w:r w:rsidRPr="00C363DD">
              <w:rPr>
                <w:rFonts w:ascii="仿宋" w:eastAsia="仿宋" w:hAnsi="仿宋"/>
                <w:sz w:val="24"/>
                <w:szCs w:val="24"/>
              </w:rPr>
              <w:t>-86057253</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开户行：中国农业银行青岛西海岸</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 xml:space="preserve">新区分行 </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账号：38110101040034806</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签约代表：</w:t>
            </w:r>
          </w:p>
          <w:p w:rsidR="001B6E85" w:rsidRPr="00C363DD" w:rsidRDefault="001B6E85" w:rsidP="003D09F5">
            <w:pPr>
              <w:pStyle w:val="1"/>
              <w:rPr>
                <w:sz w:val="24"/>
                <w:szCs w:val="24"/>
              </w:rPr>
            </w:pPr>
          </w:p>
        </w:tc>
        <w:tc>
          <w:tcPr>
            <w:tcW w:w="4502" w:type="dxa"/>
          </w:tcPr>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乙方： </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地址：</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电话：</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开户行： </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账号： </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签约代表：</w:t>
            </w:r>
          </w:p>
        </w:tc>
      </w:tr>
    </w:tbl>
    <w:p w:rsidR="001B6E85" w:rsidRPr="00E82AFB" w:rsidRDefault="001B6E85" w:rsidP="001B6E85">
      <w:pPr>
        <w:snapToGrid w:val="0"/>
        <w:spacing w:line="360" w:lineRule="auto"/>
        <w:jc w:val="right"/>
        <w:rPr>
          <w:rFonts w:ascii="仿宋" w:eastAsia="仿宋" w:hAnsi="仿宋"/>
          <w:szCs w:val="28"/>
        </w:rPr>
      </w:pPr>
      <w:r w:rsidRPr="00E82AFB">
        <w:rPr>
          <w:rFonts w:ascii="仿宋" w:eastAsia="仿宋" w:hAnsi="仿宋" w:hint="eastAsia"/>
          <w:szCs w:val="28"/>
        </w:rPr>
        <w:t>签约时间：</w:t>
      </w:r>
      <w:r w:rsidR="00932852">
        <w:rPr>
          <w:rFonts w:ascii="仿宋" w:eastAsia="仿宋" w:hAnsi="仿宋"/>
          <w:szCs w:val="28"/>
        </w:rPr>
        <w:t>20</w:t>
      </w:r>
      <w:r w:rsidR="00932852">
        <w:rPr>
          <w:rFonts w:ascii="仿宋" w:eastAsia="仿宋" w:hAnsi="仿宋" w:hint="eastAsia"/>
          <w:szCs w:val="28"/>
        </w:rPr>
        <w:t>20</w:t>
      </w:r>
      <w:r>
        <w:rPr>
          <w:rFonts w:ascii="仿宋" w:eastAsia="仿宋" w:hAnsi="仿宋"/>
          <w:szCs w:val="28"/>
        </w:rPr>
        <w:t>年</w:t>
      </w:r>
      <w:r w:rsidR="00932852">
        <w:rPr>
          <w:rFonts w:ascii="仿宋" w:eastAsia="仿宋" w:hAnsi="仿宋" w:hint="eastAsia"/>
          <w:szCs w:val="28"/>
        </w:rPr>
        <w:t xml:space="preserve"> </w:t>
      </w:r>
      <w:r>
        <w:rPr>
          <w:rFonts w:ascii="仿宋" w:eastAsia="仿宋" w:hAnsi="仿宋"/>
          <w:szCs w:val="28"/>
        </w:rPr>
        <w:t>月</w:t>
      </w:r>
      <w:r w:rsidR="00932852">
        <w:rPr>
          <w:rFonts w:ascii="仿宋" w:eastAsia="仿宋" w:hAnsi="仿宋" w:hint="eastAsia"/>
          <w:szCs w:val="28"/>
        </w:rPr>
        <w:t xml:space="preserve"> </w:t>
      </w:r>
      <w:r>
        <w:rPr>
          <w:rFonts w:ascii="仿宋" w:eastAsia="仿宋" w:hAnsi="仿宋"/>
          <w:szCs w:val="28"/>
        </w:rPr>
        <w:t>日</w:t>
      </w:r>
    </w:p>
    <w:p w:rsidR="00D2719F" w:rsidRPr="001815B9" w:rsidRDefault="001B6E85" w:rsidP="001815B9">
      <w:pPr>
        <w:pStyle w:val="1"/>
        <w:snapToGrid w:val="0"/>
        <w:spacing w:line="360" w:lineRule="auto"/>
        <w:rPr>
          <w:rFonts w:eastAsiaTheme="minorEastAsia"/>
          <w:b/>
          <w:sz w:val="32"/>
          <w:szCs w:val="32"/>
        </w:rPr>
      </w:pPr>
      <w:r>
        <w:rPr>
          <w:b/>
          <w:sz w:val="32"/>
          <w:szCs w:val="32"/>
        </w:rPr>
        <w:br w:type="page"/>
      </w:r>
    </w:p>
    <w:p w:rsidR="006B4BB5" w:rsidRPr="006B4BB5" w:rsidRDefault="006B4BB5" w:rsidP="006B4BB5"/>
    <w:p w:rsidR="00D2719F" w:rsidRPr="00262FBC" w:rsidRDefault="001E02BF">
      <w:pPr>
        <w:pStyle w:val="10"/>
        <w:spacing w:before="0" w:after="0" w:line="240" w:lineRule="auto"/>
        <w:jc w:val="center"/>
        <w:rPr>
          <w:rFonts w:ascii="仿宋" w:eastAsia="仿宋" w:hAnsi="仿宋"/>
        </w:rPr>
      </w:pPr>
      <w:bookmarkStart w:id="41" w:name="_Toc14418"/>
      <w:r w:rsidRPr="00262FBC">
        <w:rPr>
          <w:rFonts w:ascii="仿宋" w:eastAsia="仿宋" w:hAnsi="仿宋" w:hint="eastAsia"/>
        </w:rPr>
        <w:t>第四章   项目说明</w:t>
      </w:r>
      <w:bookmarkEnd w:id="40"/>
      <w:bookmarkEnd w:id="41"/>
    </w:p>
    <w:p w:rsidR="0039567B" w:rsidRPr="00262FBC" w:rsidRDefault="00CF745F" w:rsidP="00CF745F">
      <w:pPr>
        <w:pStyle w:val="12"/>
        <w:suppressAutoHyphens w:val="0"/>
        <w:snapToGrid w:val="0"/>
        <w:spacing w:line="360" w:lineRule="auto"/>
        <w:ind w:firstLine="0"/>
        <w:rPr>
          <w:rFonts w:ascii="仿宋" w:eastAsia="仿宋" w:hAnsi="仿宋"/>
          <w:sz w:val="24"/>
          <w:szCs w:val="24"/>
        </w:rPr>
      </w:pPr>
      <w:bookmarkStart w:id="42" w:name="_Toc535048517"/>
      <w:r w:rsidRPr="00262FBC">
        <w:rPr>
          <w:rFonts w:ascii="仿宋" w:eastAsia="仿宋" w:hAnsi="仿宋" w:hint="eastAsia"/>
          <w:sz w:val="24"/>
          <w:szCs w:val="24"/>
        </w:rPr>
        <w:t>一、</w:t>
      </w:r>
      <w:r w:rsidR="0039567B" w:rsidRPr="00262FBC">
        <w:rPr>
          <w:rFonts w:ascii="仿宋" w:eastAsia="仿宋" w:hAnsi="仿宋" w:hint="eastAsia"/>
          <w:sz w:val="24"/>
          <w:szCs w:val="24"/>
        </w:rPr>
        <w:t>项目概况</w:t>
      </w:r>
    </w:p>
    <w:p w:rsidR="001E02BF" w:rsidRPr="00262FBC" w:rsidRDefault="00CF745F" w:rsidP="00CF745F">
      <w:pPr>
        <w:pStyle w:val="12"/>
        <w:suppressAutoHyphens w:val="0"/>
        <w:snapToGrid w:val="0"/>
        <w:spacing w:line="360" w:lineRule="auto"/>
        <w:ind w:firstLine="0"/>
        <w:rPr>
          <w:rFonts w:ascii="仿宋" w:eastAsia="仿宋" w:hAnsi="仿宋"/>
          <w:sz w:val="24"/>
          <w:szCs w:val="24"/>
        </w:rPr>
      </w:pPr>
      <w:r w:rsidRPr="00262FBC">
        <w:rPr>
          <w:rFonts w:ascii="仿宋" w:eastAsia="仿宋" w:hAnsi="仿宋" w:hint="eastAsia"/>
          <w:sz w:val="24"/>
          <w:szCs w:val="24"/>
        </w:rPr>
        <w:t>1、</w:t>
      </w:r>
      <w:r w:rsidR="001E02BF" w:rsidRPr="00262FBC">
        <w:rPr>
          <w:rFonts w:ascii="仿宋" w:eastAsia="仿宋" w:hAnsi="仿宋" w:hint="eastAsia"/>
          <w:sz w:val="24"/>
          <w:szCs w:val="24"/>
        </w:rPr>
        <w:t>学校东部地块南线、北线</w:t>
      </w:r>
      <w:r w:rsidR="00047B7C" w:rsidRPr="00262FBC">
        <w:rPr>
          <w:rFonts w:ascii="仿宋" w:eastAsia="仿宋" w:hAnsi="仿宋" w:hint="eastAsia"/>
          <w:sz w:val="24"/>
          <w:szCs w:val="24"/>
        </w:rPr>
        <w:t>建设</w:t>
      </w:r>
      <w:r w:rsidR="001E02BF" w:rsidRPr="00262FBC">
        <w:rPr>
          <w:rFonts w:ascii="仿宋" w:eastAsia="仿宋" w:hAnsi="仿宋" w:hint="eastAsia"/>
          <w:sz w:val="24"/>
          <w:szCs w:val="24"/>
        </w:rPr>
        <w:t>永久性围墙，东线</w:t>
      </w:r>
      <w:r w:rsidR="00B06AD6" w:rsidRPr="00262FBC">
        <w:rPr>
          <w:rFonts w:ascii="仿宋" w:eastAsia="仿宋" w:hAnsi="仿宋" w:hint="eastAsia"/>
          <w:sz w:val="24"/>
          <w:szCs w:val="24"/>
        </w:rPr>
        <w:t>留</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沿</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用原砖墙，未搬迁农户</w:t>
      </w:r>
      <w:r w:rsidR="00047B7C" w:rsidRPr="00262FBC">
        <w:rPr>
          <w:rFonts w:ascii="仿宋" w:eastAsia="仿宋" w:hAnsi="仿宋" w:hint="eastAsia"/>
          <w:sz w:val="24"/>
          <w:szCs w:val="24"/>
        </w:rPr>
        <w:t>周边</w:t>
      </w:r>
      <w:r w:rsidR="001E02BF" w:rsidRPr="00262FBC">
        <w:rPr>
          <w:rFonts w:ascii="仿宋" w:eastAsia="仿宋" w:hAnsi="仿宋" w:hint="eastAsia"/>
          <w:sz w:val="24"/>
          <w:szCs w:val="24"/>
        </w:rPr>
        <w:t>采用全铁质栏杆方式与学校校园</w:t>
      </w:r>
      <w:r w:rsidR="00047B7C" w:rsidRPr="00262FBC">
        <w:rPr>
          <w:rFonts w:ascii="仿宋" w:eastAsia="仿宋" w:hAnsi="仿宋" w:hint="eastAsia"/>
          <w:sz w:val="24"/>
          <w:szCs w:val="24"/>
        </w:rPr>
        <w:t>分隔（</w:t>
      </w:r>
      <w:r w:rsidR="001E02BF" w:rsidRPr="00262FBC">
        <w:rPr>
          <w:rFonts w:ascii="仿宋" w:eastAsia="仿宋" w:hAnsi="仿宋" w:hint="eastAsia"/>
          <w:sz w:val="24"/>
          <w:szCs w:val="24"/>
        </w:rPr>
        <w:t>完全隔离</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，图书信息中心</w:t>
      </w:r>
      <w:r w:rsidR="00B06AD6" w:rsidRPr="00262FBC">
        <w:rPr>
          <w:rFonts w:ascii="仿宋" w:eastAsia="仿宋" w:hAnsi="仿宋" w:hint="eastAsia"/>
          <w:sz w:val="24"/>
          <w:szCs w:val="24"/>
        </w:rPr>
        <w:t>施工</w:t>
      </w:r>
      <w:r w:rsidR="001E02BF" w:rsidRPr="00262FBC">
        <w:rPr>
          <w:rFonts w:ascii="仿宋" w:eastAsia="仿宋" w:hAnsi="仿宋" w:hint="eastAsia"/>
          <w:sz w:val="24"/>
          <w:szCs w:val="24"/>
        </w:rPr>
        <w:t>通道采用围栏网</w:t>
      </w:r>
      <w:r w:rsidR="00047B7C" w:rsidRPr="00262FBC">
        <w:rPr>
          <w:rFonts w:ascii="仿宋" w:eastAsia="仿宋" w:hAnsi="仿宋" w:hint="eastAsia"/>
          <w:sz w:val="24"/>
          <w:szCs w:val="24"/>
        </w:rPr>
        <w:t>分隔（</w:t>
      </w:r>
      <w:r w:rsidR="001E02BF" w:rsidRPr="00262FBC">
        <w:rPr>
          <w:rFonts w:ascii="仿宋" w:eastAsia="仿宋" w:hAnsi="仿宋" w:hint="eastAsia"/>
          <w:sz w:val="24"/>
          <w:szCs w:val="24"/>
        </w:rPr>
        <w:t>方案</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w:t>
      </w:r>
    </w:p>
    <w:p w:rsidR="00DC3C72" w:rsidRPr="00262FBC" w:rsidRDefault="00DC3C72" w:rsidP="00CF745F">
      <w:pPr>
        <w:pStyle w:val="12"/>
        <w:suppressAutoHyphens w:val="0"/>
        <w:snapToGrid w:val="0"/>
        <w:spacing w:line="360" w:lineRule="auto"/>
        <w:ind w:firstLine="0"/>
        <w:rPr>
          <w:rFonts w:ascii="仿宋" w:eastAsia="仿宋" w:hAnsi="仿宋"/>
          <w:b/>
          <w:sz w:val="24"/>
          <w:szCs w:val="24"/>
        </w:rPr>
      </w:pPr>
      <w:r w:rsidRPr="00262FBC">
        <w:rPr>
          <w:rFonts w:ascii="仿宋" w:eastAsia="仿宋" w:hAnsi="仿宋" w:hint="eastAsia"/>
          <w:b/>
          <w:sz w:val="24"/>
          <w:szCs w:val="24"/>
        </w:rPr>
        <w:t>2、本项目施工前成交人须进行施工场地清理，清理可能影响施工的障碍物及周边垃圾废弃物等(含外来车辆停放场地清理及周边各种种植物的清理)，确保施工顺利进行。</w:t>
      </w:r>
    </w:p>
    <w:p w:rsidR="001E02BF" w:rsidRPr="001E02BF" w:rsidRDefault="00DC3C72"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3</w:t>
      </w:r>
      <w:r w:rsidR="0039567B">
        <w:rPr>
          <w:rFonts w:ascii="仿宋" w:eastAsia="仿宋" w:hAnsi="仿宋" w:hint="eastAsia"/>
          <w:sz w:val="24"/>
          <w:szCs w:val="24"/>
        </w:rPr>
        <w:t>、</w:t>
      </w:r>
      <w:r w:rsidR="001E02BF" w:rsidRPr="001E02BF">
        <w:rPr>
          <w:rFonts w:ascii="仿宋" w:eastAsia="仿宋" w:hAnsi="仿宋" w:hint="eastAsia"/>
          <w:sz w:val="24"/>
          <w:szCs w:val="24"/>
        </w:rPr>
        <w:t>项目地点：山东科技大学东西南辛安。</w:t>
      </w:r>
    </w:p>
    <w:p w:rsidR="001E02BF" w:rsidRPr="001E02BF" w:rsidRDefault="0039567B"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二、</w:t>
      </w:r>
      <w:r w:rsidR="001E02BF" w:rsidRPr="001E02BF">
        <w:rPr>
          <w:rFonts w:ascii="仿宋" w:eastAsia="仿宋" w:hAnsi="仿宋"/>
          <w:sz w:val="24"/>
          <w:szCs w:val="24"/>
        </w:rPr>
        <w:t>工程技术要求</w:t>
      </w:r>
    </w:p>
    <w:p w:rsidR="001E02BF" w:rsidRPr="001E02BF" w:rsidRDefault="00CF745F" w:rsidP="00CF745F">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1、</w:t>
      </w:r>
      <w:r w:rsidR="001E02BF" w:rsidRPr="001E02BF">
        <w:rPr>
          <w:rFonts w:ascii="仿宋" w:eastAsia="仿宋" w:hAnsi="仿宋"/>
          <w:sz w:val="24"/>
          <w:szCs w:val="24"/>
        </w:rPr>
        <w:t>施工方案及技术要求</w:t>
      </w:r>
      <w:r w:rsidR="001E02BF" w:rsidRPr="001E02BF">
        <w:rPr>
          <w:rFonts w:ascii="仿宋" w:eastAsia="仿宋" w:hAnsi="仿宋" w:hint="eastAsia"/>
          <w:sz w:val="24"/>
          <w:szCs w:val="24"/>
        </w:rPr>
        <w:t>：详见设计图纸</w:t>
      </w:r>
      <w:r>
        <w:rPr>
          <w:rFonts w:ascii="仿宋" w:eastAsia="仿宋" w:hAnsi="仿宋" w:hint="eastAsia"/>
          <w:sz w:val="24"/>
          <w:szCs w:val="24"/>
        </w:rPr>
        <w:t>（另附）</w:t>
      </w:r>
      <w:r w:rsidR="001E02BF" w:rsidRPr="001E02BF">
        <w:rPr>
          <w:rFonts w:ascii="仿宋" w:eastAsia="仿宋" w:hAnsi="仿宋" w:hint="eastAsia"/>
          <w:sz w:val="24"/>
          <w:szCs w:val="24"/>
        </w:rPr>
        <w:t>、报价表。</w:t>
      </w:r>
    </w:p>
    <w:p w:rsidR="001E02BF" w:rsidRPr="001E02BF" w:rsidRDefault="00CF745F" w:rsidP="00CF745F">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2、</w:t>
      </w:r>
      <w:r w:rsidR="001E02BF" w:rsidRPr="001E02BF">
        <w:rPr>
          <w:rFonts w:ascii="仿宋" w:eastAsia="仿宋" w:hAnsi="仿宋" w:hint="eastAsia"/>
          <w:sz w:val="24"/>
          <w:szCs w:val="24"/>
        </w:rPr>
        <w:t>工程主材要求、</w:t>
      </w:r>
      <w:r w:rsidR="001E02BF" w:rsidRPr="001E02BF">
        <w:rPr>
          <w:rFonts w:ascii="仿宋" w:eastAsia="仿宋" w:hAnsi="仿宋"/>
          <w:sz w:val="24"/>
          <w:szCs w:val="24"/>
        </w:rPr>
        <w:t>图纸等</w:t>
      </w:r>
      <w:r w:rsidR="001E02BF" w:rsidRPr="001E02BF">
        <w:rPr>
          <w:rFonts w:ascii="仿宋" w:eastAsia="仿宋" w:hAnsi="仿宋" w:hint="eastAsia"/>
          <w:sz w:val="24"/>
          <w:szCs w:val="24"/>
        </w:rPr>
        <w:t>：详见设计图纸</w:t>
      </w:r>
      <w:r>
        <w:rPr>
          <w:rFonts w:ascii="仿宋" w:eastAsia="仿宋" w:hAnsi="仿宋" w:hint="eastAsia"/>
          <w:sz w:val="24"/>
          <w:szCs w:val="24"/>
        </w:rPr>
        <w:t>（另附）</w:t>
      </w:r>
      <w:r w:rsidR="001E02BF" w:rsidRPr="001E02BF">
        <w:rPr>
          <w:rFonts w:ascii="仿宋" w:eastAsia="仿宋" w:hAnsi="仿宋" w:hint="eastAsia"/>
          <w:sz w:val="24"/>
          <w:szCs w:val="24"/>
        </w:rPr>
        <w:t>、报价表。</w:t>
      </w:r>
    </w:p>
    <w:p w:rsidR="0039567B" w:rsidRDefault="0039567B"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三、</w:t>
      </w:r>
      <w:r w:rsidR="00CF745F">
        <w:rPr>
          <w:rFonts w:ascii="仿宋" w:eastAsia="仿宋" w:hAnsi="仿宋" w:hint="eastAsia"/>
          <w:sz w:val="24"/>
          <w:szCs w:val="24"/>
        </w:rPr>
        <w:t>样品：响应文件中</w:t>
      </w:r>
      <w:r w:rsidR="001E02BF" w:rsidRPr="001E02BF">
        <w:rPr>
          <w:rFonts w:ascii="仿宋" w:eastAsia="仿宋" w:hAnsi="仿宋" w:hint="eastAsia"/>
          <w:sz w:val="24"/>
          <w:szCs w:val="24"/>
        </w:rPr>
        <w:t>需提供</w:t>
      </w:r>
      <w:r w:rsidR="00932852" w:rsidRPr="001C10BE">
        <w:rPr>
          <w:rFonts w:ascii="仿宋" w:eastAsia="仿宋" w:hAnsi="仿宋" w:hint="eastAsia"/>
          <w:color w:val="000000" w:themeColor="text1"/>
          <w:sz w:val="24"/>
          <w:szCs w:val="24"/>
        </w:rPr>
        <w:t>方钢、方管、</w:t>
      </w:r>
      <w:r w:rsidR="00B42B22" w:rsidRPr="001C10BE">
        <w:rPr>
          <w:rFonts w:ascii="仿宋" w:eastAsia="仿宋" w:hAnsi="仿宋" w:hint="eastAsia"/>
          <w:color w:val="000000" w:themeColor="text1"/>
          <w:sz w:val="24"/>
          <w:szCs w:val="24"/>
        </w:rPr>
        <w:t>桃型</w:t>
      </w:r>
      <w:r w:rsidR="00CB0AB4" w:rsidRPr="001C10BE">
        <w:rPr>
          <w:rFonts w:ascii="仿宋" w:eastAsia="仿宋" w:hAnsi="仿宋" w:hint="eastAsia"/>
          <w:color w:val="000000" w:themeColor="text1"/>
          <w:sz w:val="24"/>
          <w:szCs w:val="24"/>
        </w:rPr>
        <w:t>柱护栏网</w:t>
      </w:r>
      <w:r w:rsidR="001E02BF" w:rsidRPr="001E02BF">
        <w:rPr>
          <w:rFonts w:ascii="仿宋" w:eastAsia="仿宋" w:hAnsi="仿宋" w:hint="eastAsia"/>
          <w:sz w:val="24"/>
          <w:szCs w:val="24"/>
        </w:rPr>
        <w:t>样品的图片。</w:t>
      </w:r>
    </w:p>
    <w:p w:rsidR="00FF6694" w:rsidRPr="00FF6694" w:rsidRDefault="00FF6694" w:rsidP="00FF6694">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四、</w:t>
      </w:r>
      <w:r w:rsidRPr="00FF6694">
        <w:rPr>
          <w:rFonts w:ascii="仿宋" w:eastAsia="仿宋" w:hAnsi="仿宋" w:hint="eastAsia"/>
          <w:sz w:val="24"/>
          <w:szCs w:val="24"/>
        </w:rPr>
        <w:t>围墙砖柱基础按照设计要求挖深，工程量现场签证，据实结算。</w:t>
      </w:r>
    </w:p>
    <w:p w:rsidR="001E02BF" w:rsidRPr="001E02BF" w:rsidRDefault="00FF6694"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五</w:t>
      </w:r>
      <w:r w:rsidR="0039567B">
        <w:rPr>
          <w:rFonts w:ascii="仿宋" w:eastAsia="仿宋" w:hAnsi="仿宋" w:hint="eastAsia"/>
          <w:sz w:val="24"/>
          <w:szCs w:val="24"/>
        </w:rPr>
        <w:t>、</w:t>
      </w:r>
      <w:r w:rsidR="001E02BF" w:rsidRPr="001E02BF">
        <w:rPr>
          <w:rFonts w:ascii="仿宋" w:eastAsia="仿宋" w:hAnsi="仿宋" w:hint="eastAsia"/>
          <w:sz w:val="24"/>
          <w:szCs w:val="24"/>
        </w:rPr>
        <w:t>工程量清单及报价表</w:t>
      </w:r>
      <w:r w:rsidR="0039567B">
        <w:rPr>
          <w:rFonts w:ascii="仿宋" w:eastAsia="仿宋" w:hAnsi="仿宋" w:hint="eastAsia"/>
          <w:sz w:val="24"/>
          <w:szCs w:val="24"/>
        </w:rPr>
        <w:t>（含暂列金）</w:t>
      </w:r>
      <w:r w:rsidR="001E02BF" w:rsidRPr="001E02BF">
        <w:rPr>
          <w:rFonts w:ascii="仿宋" w:eastAsia="仿宋" w:hAnsi="仿宋" w:hint="eastAsia"/>
          <w:sz w:val="24"/>
          <w:szCs w:val="24"/>
        </w:rPr>
        <w:t>：</w:t>
      </w:r>
    </w:p>
    <w:p w:rsidR="001E02BF" w:rsidRDefault="001E02BF" w:rsidP="001E02BF">
      <w:pPr>
        <w:widowControl/>
        <w:spacing w:line="360" w:lineRule="auto"/>
        <w:jc w:val="center"/>
        <w:rPr>
          <w:rFonts w:ascii="仿宋" w:eastAsia="仿宋" w:hAnsi="仿宋"/>
          <w:b/>
          <w:sz w:val="24"/>
          <w:szCs w:val="24"/>
        </w:rPr>
      </w:pPr>
      <w:r w:rsidRPr="001E02BF">
        <w:rPr>
          <w:rFonts w:ascii="仿宋" w:eastAsia="仿宋" w:hAnsi="仿宋"/>
          <w:b/>
          <w:sz w:val="24"/>
          <w:szCs w:val="24"/>
        </w:rPr>
        <w:t>山东科技大学</w:t>
      </w:r>
      <w:r w:rsidR="00532D15" w:rsidRPr="001E02BF">
        <w:rPr>
          <w:rFonts w:ascii="仿宋" w:eastAsia="仿宋" w:hAnsi="仿宋" w:cs="宋体" w:hint="eastAsia"/>
          <w:b/>
          <w:kern w:val="0"/>
          <w:sz w:val="24"/>
          <w:szCs w:val="24"/>
        </w:rPr>
        <w:t>东部场地</w:t>
      </w:r>
      <w:r w:rsidR="00532D15">
        <w:rPr>
          <w:rFonts w:ascii="仿宋" w:eastAsia="仿宋" w:hAnsi="仿宋" w:cs="宋体" w:hint="eastAsia"/>
          <w:b/>
          <w:kern w:val="0"/>
          <w:sz w:val="24"/>
          <w:szCs w:val="24"/>
        </w:rPr>
        <w:t>围墙、围挡</w:t>
      </w:r>
      <w:r w:rsidRPr="001E02BF">
        <w:rPr>
          <w:rFonts w:ascii="仿宋" w:eastAsia="仿宋" w:hAnsi="仿宋"/>
          <w:b/>
          <w:sz w:val="24"/>
          <w:szCs w:val="24"/>
        </w:rPr>
        <w:t>工程</w:t>
      </w:r>
      <w:r w:rsidRPr="001E02BF">
        <w:rPr>
          <w:rFonts w:ascii="仿宋" w:eastAsia="仿宋" w:hAnsi="仿宋" w:hint="eastAsia"/>
          <w:b/>
          <w:sz w:val="24"/>
          <w:szCs w:val="24"/>
        </w:rPr>
        <w:t>综合</w:t>
      </w:r>
      <w:r w:rsidRPr="001E02BF">
        <w:rPr>
          <w:rFonts w:ascii="仿宋" w:eastAsia="仿宋" w:hAnsi="仿宋"/>
          <w:b/>
          <w:sz w:val="24"/>
          <w:szCs w:val="24"/>
        </w:rPr>
        <w:t>报价表</w:t>
      </w:r>
      <w:bookmarkStart w:id="43" w:name="RANGE!A1:I31"/>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819"/>
        <w:gridCol w:w="1495"/>
        <w:gridCol w:w="3426"/>
        <w:gridCol w:w="510"/>
        <w:gridCol w:w="696"/>
        <w:gridCol w:w="1159"/>
        <w:gridCol w:w="567"/>
        <w:gridCol w:w="851"/>
      </w:tblGrid>
      <w:tr w:rsidR="009B0EE1" w:rsidRPr="00771DAB" w:rsidTr="00771DAB">
        <w:trPr>
          <w:trHeight w:val="880"/>
          <w:jc w:val="center"/>
        </w:trPr>
        <w:tc>
          <w:tcPr>
            <w:tcW w:w="0" w:type="auto"/>
            <w:shd w:val="clear" w:color="auto" w:fill="auto"/>
            <w:vAlign w:val="center"/>
            <w:hideMark/>
          </w:tcPr>
          <w:p w:rsidR="009755B7" w:rsidRPr="00771DAB" w:rsidRDefault="009B0EE1"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序号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区分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施工内容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规格型号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单位</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数量</w:t>
            </w:r>
          </w:p>
        </w:tc>
        <w:tc>
          <w:tcPr>
            <w:tcW w:w="1159"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单价</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总价</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备注</w:t>
            </w:r>
          </w:p>
        </w:tc>
      </w:tr>
      <w:tr w:rsidR="009B0EE1" w:rsidRPr="00771DAB" w:rsidTr="00771DAB">
        <w:trPr>
          <w:trHeight w:val="6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永久型围栏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围栏-南侧、东南侧</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钢制围栏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700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围栏-西北侧</w:t>
            </w: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砖墙基础层</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38cm宽*8cm高</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围栏基础砖墙</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25cm宽*50cm高</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砖柱基础</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长1.0m*宽0.7m*深1m（</w:t>
            </w:r>
            <w:r w:rsidR="00E56245" w:rsidRPr="00771DAB">
              <w:rPr>
                <w:rFonts w:ascii="仿宋" w:eastAsia="仿宋" w:hAnsi="仿宋" w:cs="宋体" w:hint="eastAsia"/>
                <w:kern w:val="0"/>
                <w:sz w:val="24"/>
              </w:rPr>
              <w:t>C15商品</w:t>
            </w:r>
            <w:r w:rsidRPr="00771DAB">
              <w:rPr>
                <w:rFonts w:ascii="仿宋" w:eastAsia="仿宋" w:hAnsi="仿宋" w:cs="宋体" w:hint="eastAsia"/>
                <w:kern w:val="0"/>
                <w:sz w:val="24"/>
              </w:rPr>
              <w:t>混凝土浇灌）</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砌砖柱</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95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见设计图</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土石方下挖清理、标高</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基础夯实、 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3561E1"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弹性</w:t>
            </w:r>
            <w:r w:rsidR="009755B7" w:rsidRPr="00771DAB">
              <w:rPr>
                <w:rFonts w:ascii="仿宋" w:eastAsia="仿宋" w:hAnsi="仿宋" w:cs="宋体" w:hint="eastAsia"/>
                <w:kern w:val="0"/>
                <w:sz w:val="24"/>
              </w:rPr>
              <w:t>涂料粉刷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平方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（A）永久型围栏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78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2</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未拆迁户  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原围栏挖出、拆除、维修及安装</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围栏两侧填埋物下挖清理及切割</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6591A" w:rsidP="009755B7">
            <w:pPr>
              <w:widowControl/>
              <w:suppressAutoHyphens w:val="0"/>
              <w:jc w:val="center"/>
              <w:rPr>
                <w:rFonts w:ascii="仿宋" w:eastAsia="仿宋" w:hAnsi="仿宋" w:cs="宋体"/>
                <w:kern w:val="0"/>
                <w:sz w:val="24"/>
              </w:rPr>
            </w:pPr>
            <w:r>
              <w:rPr>
                <w:rFonts w:ascii="仿宋" w:eastAsia="仿宋" w:hAnsi="仿宋" w:cs="宋体" w:hint="eastAsia"/>
                <w:kern w:val="0"/>
                <w:sz w:val="24"/>
              </w:rPr>
              <w:t>3</w:t>
            </w:r>
            <w:r w:rsidR="009755B7" w:rsidRPr="00771DAB">
              <w:rPr>
                <w:rFonts w:ascii="仿宋" w:eastAsia="仿宋" w:hAnsi="仿宋" w:cs="宋体" w:hint="eastAsia"/>
                <w:kern w:val="0"/>
                <w:sz w:val="24"/>
              </w:rPr>
              <w:t xml:space="preserve">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立柱间距2m</w:t>
            </w:r>
          </w:p>
        </w:tc>
      </w:tr>
      <w:tr w:rsidR="009B0EE1" w:rsidRPr="00771DAB" w:rsidTr="00771DAB">
        <w:trPr>
          <w:trHeight w:val="27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新铁栅栏安装</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8cm*8cm方钢+1.6cm实心方钢+4cm*0.4cm扁铁+4cm*4cm*0.4cm角铁</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立柱间距3m</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围栏基础下挖、夯实、浇筑、回填等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深0.7 m*长0.5m*宽0.5m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300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围栏立柱固定件预埋</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300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（B）未拆迁户围栏费用小计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27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3</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简易围栏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施工通道</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桃型立柱加隔离网（立柱高度2m）  隔离网网眼尺寸：5cm*20cm 直径-浸塑后6mm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围栏基础下挖、夯实、浇筑、回填等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深0.5 m*长0.5m*宽0.5m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200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围栏立柱固定件预埋</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200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（C）简易围栏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6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4</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其他</w:t>
            </w:r>
          </w:p>
        </w:tc>
        <w:tc>
          <w:tcPr>
            <w:tcW w:w="0" w:type="auto"/>
            <w:shd w:val="clear" w:color="auto" w:fill="auto"/>
            <w:vAlign w:val="center"/>
            <w:hideMark/>
          </w:tcPr>
          <w:p w:rsidR="009755B7" w:rsidRPr="00771DAB" w:rsidRDefault="009755B7" w:rsidP="009B0EE1">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路基压实、铺装混凝土</w:t>
            </w:r>
          </w:p>
        </w:tc>
        <w:tc>
          <w:tcPr>
            <w:tcW w:w="0" w:type="auto"/>
            <w:shd w:val="clear" w:color="auto" w:fill="auto"/>
            <w:vAlign w:val="center"/>
            <w:hideMark/>
          </w:tcPr>
          <w:p w:rsidR="009755B7" w:rsidRPr="00771DAB" w:rsidRDefault="009B0EE1"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C15</w:t>
            </w:r>
            <w:r w:rsidR="00933530" w:rsidRPr="00771DAB">
              <w:rPr>
                <w:rFonts w:ascii="仿宋" w:eastAsia="仿宋" w:hAnsi="仿宋" w:cs="宋体" w:hint="eastAsia"/>
                <w:kern w:val="0"/>
                <w:sz w:val="24"/>
              </w:rPr>
              <w:t>商品</w:t>
            </w:r>
            <w:r w:rsidR="009755B7" w:rsidRPr="00771DAB">
              <w:rPr>
                <w:rFonts w:ascii="仿宋" w:eastAsia="仿宋" w:hAnsi="仿宋" w:cs="宋体" w:hint="eastAsia"/>
                <w:kern w:val="0"/>
                <w:sz w:val="24"/>
              </w:rPr>
              <w:t>混凝土</w:t>
            </w:r>
            <w:r w:rsidR="00933530" w:rsidRPr="00771DAB">
              <w:rPr>
                <w:rFonts w:ascii="仿宋" w:eastAsia="仿宋" w:hAnsi="仿宋" w:cs="宋体" w:hint="eastAsia"/>
                <w:kern w:val="0"/>
                <w:sz w:val="24"/>
              </w:rPr>
              <w:t>，</w:t>
            </w:r>
            <w:r w:rsidR="00D43862" w:rsidRPr="00771DAB">
              <w:rPr>
                <w:rFonts w:ascii="仿宋" w:eastAsia="仿宋" w:hAnsi="仿宋" w:cs="宋体" w:hint="eastAsia"/>
                <w:kern w:val="0"/>
                <w:sz w:val="24"/>
              </w:rPr>
              <w:t>宽度100cm,</w:t>
            </w:r>
            <w:r w:rsidR="009755B7" w:rsidRPr="00771DAB">
              <w:rPr>
                <w:rFonts w:ascii="仿宋" w:eastAsia="仿宋" w:hAnsi="仿宋" w:cs="宋体" w:hint="eastAsia"/>
                <w:kern w:val="0"/>
                <w:sz w:val="24"/>
              </w:rPr>
              <w:t>厚度10cm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1000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东南大门</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5米宽度</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通道大门拆移</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暂列金</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A2702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100000</w:t>
            </w:r>
            <w:r w:rsidR="00CF745F" w:rsidRPr="00771DAB">
              <w:rPr>
                <w:rFonts w:ascii="仿宋" w:eastAsia="仿宋" w:hAnsi="仿宋" w:cs="宋体" w:hint="eastAsia"/>
                <w:kern w:val="0"/>
                <w:sz w:val="24"/>
              </w:rPr>
              <w:t>元</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（D）其他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CF745F" w:rsidRPr="00771DAB" w:rsidTr="00771DAB">
        <w:trPr>
          <w:trHeight w:val="420"/>
          <w:jc w:val="center"/>
        </w:trPr>
        <w:tc>
          <w:tcPr>
            <w:tcW w:w="0" w:type="auto"/>
            <w:gridSpan w:val="3"/>
            <w:vMerge w:val="restart"/>
            <w:shd w:val="clear" w:color="auto" w:fill="auto"/>
            <w:vAlign w:val="center"/>
            <w:hideMark/>
          </w:tcPr>
          <w:p w:rsidR="00CF745F" w:rsidRPr="00771DAB" w:rsidRDefault="00CF745F"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费 用 合 计（A+B+C+D）：</w:t>
            </w:r>
          </w:p>
        </w:tc>
        <w:tc>
          <w:tcPr>
            <w:tcW w:w="0" w:type="auto"/>
            <w:shd w:val="clear" w:color="auto" w:fill="auto"/>
            <w:vAlign w:val="center"/>
            <w:hideMark/>
          </w:tcPr>
          <w:p w:rsidR="00CF745F" w:rsidRPr="00771DAB" w:rsidRDefault="00CF745F"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（小写）</w:t>
            </w:r>
          </w:p>
        </w:tc>
        <w:tc>
          <w:tcPr>
            <w:tcW w:w="3731" w:type="dxa"/>
            <w:gridSpan w:val="5"/>
            <w:shd w:val="clear" w:color="auto" w:fill="auto"/>
            <w:vAlign w:val="center"/>
            <w:hideMark/>
          </w:tcPr>
          <w:p w:rsidR="00CF745F" w:rsidRPr="00771DAB" w:rsidRDefault="00CF745F" w:rsidP="00CF745F">
            <w:pPr>
              <w:widowControl/>
              <w:suppressAutoHyphens w:val="0"/>
              <w:jc w:val="left"/>
              <w:rPr>
                <w:rFonts w:ascii="仿宋" w:eastAsia="仿宋" w:hAnsi="仿宋" w:cs="宋体"/>
                <w:b/>
                <w:bCs/>
                <w:kern w:val="0"/>
                <w:sz w:val="24"/>
              </w:rPr>
            </w:pPr>
            <w:r w:rsidRPr="00771DAB">
              <w:rPr>
                <w:rFonts w:ascii="仿宋" w:eastAsia="仿宋" w:hAnsi="仿宋" w:cs="宋体" w:hint="eastAsia"/>
                <w:b/>
                <w:bCs/>
                <w:kern w:val="0"/>
                <w:sz w:val="24"/>
              </w:rPr>
              <w:t xml:space="preserve">　     元</w:t>
            </w:r>
          </w:p>
        </w:tc>
      </w:tr>
      <w:tr w:rsidR="009B0EE1" w:rsidRPr="00771DAB" w:rsidTr="00771DAB">
        <w:trPr>
          <w:trHeight w:val="420"/>
          <w:jc w:val="center"/>
        </w:trPr>
        <w:tc>
          <w:tcPr>
            <w:tcW w:w="0" w:type="auto"/>
            <w:gridSpan w:val="3"/>
            <w:vMerge/>
            <w:shd w:val="clear" w:color="auto" w:fill="auto"/>
            <w:vAlign w:val="center"/>
            <w:hideMark/>
          </w:tcPr>
          <w:p w:rsidR="009755B7" w:rsidRPr="00771DAB" w:rsidRDefault="009755B7" w:rsidP="009755B7">
            <w:pPr>
              <w:widowControl/>
              <w:suppressAutoHyphens w:val="0"/>
              <w:jc w:val="left"/>
              <w:rPr>
                <w:rFonts w:ascii="仿宋" w:eastAsia="仿宋" w:hAnsi="仿宋" w:cs="宋体"/>
                <w:b/>
                <w:bCs/>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（大写）</w:t>
            </w:r>
          </w:p>
        </w:tc>
        <w:tc>
          <w:tcPr>
            <w:tcW w:w="3731" w:type="dxa"/>
            <w:gridSpan w:val="5"/>
            <w:shd w:val="clear" w:color="auto" w:fill="auto"/>
            <w:vAlign w:val="center"/>
            <w:hideMark/>
          </w:tcPr>
          <w:p w:rsidR="009755B7" w:rsidRPr="00771DAB" w:rsidRDefault="009755B7" w:rsidP="009755B7">
            <w:pPr>
              <w:widowControl/>
              <w:suppressAutoHyphens w:val="0"/>
              <w:jc w:val="left"/>
              <w:rPr>
                <w:rFonts w:ascii="仿宋" w:eastAsia="仿宋" w:hAnsi="仿宋" w:cs="宋体"/>
                <w:b/>
                <w:bCs/>
                <w:kern w:val="0"/>
                <w:sz w:val="24"/>
              </w:rPr>
            </w:pPr>
          </w:p>
        </w:tc>
      </w:tr>
    </w:tbl>
    <w:bookmarkEnd w:id="43"/>
    <w:p w:rsidR="001E02BF" w:rsidRPr="001E02BF" w:rsidRDefault="001E02BF" w:rsidP="001E02BF">
      <w:pPr>
        <w:adjustRightInd w:val="0"/>
        <w:snapToGrid w:val="0"/>
        <w:spacing w:line="360" w:lineRule="auto"/>
        <w:rPr>
          <w:rFonts w:ascii="仿宋" w:eastAsia="仿宋" w:hAnsi="仿宋"/>
          <w:sz w:val="24"/>
          <w:szCs w:val="24"/>
        </w:rPr>
      </w:pPr>
      <w:r w:rsidRPr="001E02BF">
        <w:rPr>
          <w:rFonts w:ascii="仿宋" w:eastAsia="仿宋" w:hAnsi="仿宋"/>
          <w:sz w:val="24"/>
          <w:szCs w:val="24"/>
        </w:rPr>
        <w:t>注：报价表中所有报价均为含税报价，综合单价为工程验收合格结算价，包括材料费、人工费、管理费</w:t>
      </w:r>
      <w:r w:rsidR="009755B7">
        <w:rPr>
          <w:rFonts w:ascii="仿宋" w:eastAsia="仿宋" w:hAnsi="仿宋" w:hint="eastAsia"/>
          <w:sz w:val="24"/>
          <w:szCs w:val="24"/>
        </w:rPr>
        <w:t>、</w:t>
      </w:r>
      <w:r w:rsidR="009755B7" w:rsidRPr="00076021">
        <w:rPr>
          <w:rFonts w:ascii="仿宋" w:eastAsia="仿宋" w:hAnsi="仿宋" w:hint="eastAsia"/>
          <w:color w:val="000000" w:themeColor="text1"/>
          <w:sz w:val="24"/>
          <w:szCs w:val="24"/>
        </w:rPr>
        <w:t>疫情防护费</w:t>
      </w:r>
      <w:r w:rsidR="00893AD9">
        <w:rPr>
          <w:rFonts w:ascii="仿宋" w:eastAsia="仿宋" w:hAnsi="仿宋" w:hint="eastAsia"/>
          <w:color w:val="000000" w:themeColor="text1"/>
          <w:sz w:val="24"/>
          <w:szCs w:val="24"/>
        </w:rPr>
        <w:t>、供水供电相关费用</w:t>
      </w:r>
      <w:r w:rsidRPr="001E02BF">
        <w:rPr>
          <w:rFonts w:ascii="仿宋" w:eastAsia="仿宋" w:hAnsi="仿宋"/>
          <w:sz w:val="24"/>
          <w:szCs w:val="24"/>
        </w:rPr>
        <w:t>、税金等所有施工结算中发生的各种费用。</w:t>
      </w:r>
    </w:p>
    <w:p w:rsidR="00D2719F" w:rsidRPr="001E02BF" w:rsidRDefault="00D2719F">
      <w:pPr>
        <w:pStyle w:val="12"/>
        <w:snapToGrid w:val="0"/>
        <w:spacing w:line="360" w:lineRule="auto"/>
        <w:ind w:firstLine="0"/>
        <w:rPr>
          <w:rFonts w:ascii="仿宋" w:eastAsia="仿宋" w:hAnsi="仿宋" w:cs="仿宋"/>
          <w:sz w:val="24"/>
          <w:szCs w:val="24"/>
        </w:rPr>
      </w:pPr>
    </w:p>
    <w:p w:rsidR="00D2719F" w:rsidRPr="00CF745F" w:rsidRDefault="00D2719F">
      <w:pPr>
        <w:rPr>
          <w:rFonts w:ascii="仿宋" w:eastAsia="仿宋" w:hAnsi="仿宋" w:cs="仿宋"/>
          <w:sz w:val="24"/>
          <w:szCs w:val="24"/>
        </w:rPr>
      </w:pPr>
    </w:p>
    <w:p w:rsidR="00D2719F" w:rsidRDefault="001E02BF">
      <w:pPr>
        <w:pStyle w:val="10"/>
        <w:pageBreakBefore/>
        <w:jc w:val="center"/>
        <w:rPr>
          <w:rFonts w:ascii="仿宋" w:eastAsia="仿宋" w:hAnsi="仿宋" w:cs="仿宋"/>
          <w:b w:val="0"/>
        </w:rPr>
      </w:pPr>
      <w:bookmarkStart w:id="44" w:name="_Toc6472"/>
      <w:r>
        <w:rPr>
          <w:rFonts w:ascii="仿宋" w:eastAsia="仿宋" w:hAnsi="仿宋" w:cs="仿宋" w:hint="eastAsia"/>
          <w:b w:val="0"/>
        </w:rPr>
        <w:t>第五章   响应文件格式</w:t>
      </w:r>
      <w:bookmarkEnd w:id="42"/>
      <w:bookmarkEnd w:id="44"/>
    </w:p>
    <w:p w:rsidR="00D2719F" w:rsidRDefault="001E02BF">
      <w:pPr>
        <w:pStyle w:val="2"/>
        <w:jc w:val="center"/>
        <w:rPr>
          <w:rFonts w:ascii="仿宋" w:eastAsia="仿宋" w:hAnsi="仿宋" w:cs="仿宋"/>
          <w:b w:val="0"/>
        </w:rPr>
      </w:pPr>
      <w:bookmarkStart w:id="45" w:name="_Toc14436"/>
      <w:bookmarkStart w:id="46" w:name="_Toc535048518"/>
      <w:r>
        <w:rPr>
          <w:rFonts w:ascii="仿宋" w:eastAsia="仿宋" w:hAnsi="仿宋" w:cs="仿宋" w:hint="eastAsia"/>
          <w:b w:val="0"/>
        </w:rPr>
        <w:t>第一部分 响应函部分格式</w:t>
      </w:r>
      <w:bookmarkEnd w:id="45"/>
      <w:bookmarkEnd w:id="46"/>
    </w:p>
    <w:p w:rsidR="00D2719F" w:rsidRDefault="001E02BF">
      <w:pPr>
        <w:spacing w:line="360" w:lineRule="auto"/>
        <w:jc w:val="center"/>
        <w:rPr>
          <w:rFonts w:ascii="仿宋" w:eastAsia="仿宋" w:hAnsi="仿宋" w:cs="仿宋"/>
        </w:rPr>
      </w:pPr>
      <w:r>
        <w:rPr>
          <w:rFonts w:ascii="仿宋" w:eastAsia="仿宋" w:hAnsi="仿宋" w:cs="仿宋" w:hint="eastAsia"/>
          <w:bCs/>
          <w:sz w:val="24"/>
          <w:szCs w:val="24"/>
        </w:rPr>
        <w:t>一、授权委托书</w:t>
      </w:r>
    </w:p>
    <w:p w:rsidR="00D2719F" w:rsidRDefault="001E02BF">
      <w:pPr>
        <w:spacing w:line="360" w:lineRule="auto"/>
        <w:ind w:firstLine="480"/>
        <w:rPr>
          <w:rFonts w:ascii="仿宋" w:eastAsia="仿宋" w:hAnsi="仿宋" w:cs="仿宋"/>
        </w:rPr>
      </w:pPr>
      <w:r>
        <w:rPr>
          <w:rFonts w:ascii="仿宋" w:eastAsia="仿宋" w:hAnsi="仿宋" w:cs="仿宋" w:hint="eastAsia"/>
          <w:sz w:val="24"/>
          <w:szCs w:val="24"/>
        </w:rPr>
        <w:t xml:space="preserve">本授权委托书声明：我 </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(单位名称)    </w:t>
      </w:r>
      <w:r>
        <w:rPr>
          <w:rFonts w:ascii="仿宋" w:eastAsia="仿宋" w:hAnsi="仿宋" w:cs="仿宋" w:hint="eastAsia"/>
          <w:sz w:val="24"/>
          <w:szCs w:val="24"/>
        </w:rPr>
        <w:t>的</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为我公司签署工程的响应文件的法定代表人授权委托代理人，我承认代理人全权代表我所签署的本工程的响应文件的内容。</w:t>
      </w:r>
    </w:p>
    <w:p w:rsidR="00D2719F" w:rsidRDefault="001E02BF">
      <w:pPr>
        <w:spacing w:line="360" w:lineRule="auto"/>
        <w:ind w:firstLine="480"/>
        <w:rPr>
          <w:rFonts w:ascii="仿宋" w:eastAsia="仿宋" w:hAnsi="仿宋" w:cs="仿宋"/>
        </w:rPr>
      </w:pPr>
      <w:r>
        <w:rPr>
          <w:rFonts w:ascii="仿宋" w:eastAsia="仿宋" w:hAnsi="仿宋" w:cs="仿宋" w:hint="eastAsia"/>
          <w:sz w:val="24"/>
          <w:szCs w:val="24"/>
        </w:rPr>
        <w:t>代理人无转委托权，特此委托。</w:t>
      </w:r>
    </w:p>
    <w:tbl>
      <w:tblPr>
        <w:tblW w:w="6716" w:type="dxa"/>
        <w:jc w:val="center"/>
        <w:tblLayout w:type="fixed"/>
        <w:tblLook w:val="04A0"/>
      </w:tblPr>
      <w:tblGrid>
        <w:gridCol w:w="6716"/>
      </w:tblGrid>
      <w:tr w:rsidR="00D2719F">
        <w:trPr>
          <w:trHeight w:val="3837"/>
          <w:jc w:val="center"/>
        </w:trPr>
        <w:tc>
          <w:tcPr>
            <w:tcW w:w="6716"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授权委托人的身份证明</w:t>
            </w: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（粘贴处）</w:t>
            </w:r>
          </w:p>
        </w:tc>
      </w:tr>
    </w:tbl>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代理人：性别： 年龄：</w:t>
      </w:r>
    </w:p>
    <w:p w:rsidR="00D2719F" w:rsidRDefault="001E02BF">
      <w:pPr>
        <w:spacing w:line="360" w:lineRule="auto"/>
        <w:rPr>
          <w:rFonts w:ascii="仿宋" w:eastAsia="仿宋" w:hAnsi="仿宋" w:cs="仿宋"/>
        </w:rPr>
      </w:pPr>
      <w:r>
        <w:rPr>
          <w:rFonts w:ascii="仿宋" w:eastAsia="仿宋" w:hAnsi="仿宋" w:cs="仿宋" w:hint="eastAsia"/>
          <w:sz w:val="24"/>
          <w:szCs w:val="24"/>
        </w:rPr>
        <w:t xml:space="preserve">          身份证号码：职务：</w:t>
      </w:r>
    </w:p>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供应商：</w:t>
      </w:r>
      <w:r>
        <w:rPr>
          <w:rFonts w:ascii="仿宋" w:eastAsia="仿宋" w:hAnsi="仿宋" w:cs="仿宋" w:hint="eastAsia"/>
          <w:sz w:val="24"/>
          <w:szCs w:val="24"/>
          <w:u w:val="single"/>
        </w:rPr>
        <w:t xml:space="preserve">                                    （盖章）</w:t>
      </w:r>
    </w:p>
    <w:p w:rsidR="00D2719F" w:rsidRDefault="001E02BF">
      <w:pPr>
        <w:tabs>
          <w:tab w:val="center" w:pos="4153"/>
        </w:tabs>
        <w:spacing w:line="360" w:lineRule="auto"/>
        <w:ind w:firstLineChars="500" w:firstLine="1200"/>
        <w:rPr>
          <w:rFonts w:ascii="仿宋" w:eastAsia="仿宋" w:hAnsi="仿宋" w:cs="仿宋"/>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（签字或盖章）           </w:t>
      </w:r>
    </w:p>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授权委托日期：年 月日</w:t>
      </w:r>
    </w:p>
    <w:p w:rsidR="00D2719F" w:rsidRDefault="001E02BF">
      <w:pPr>
        <w:pageBreakBefore/>
        <w:spacing w:line="360" w:lineRule="auto"/>
        <w:jc w:val="center"/>
        <w:rPr>
          <w:rFonts w:ascii="仿宋" w:eastAsia="仿宋" w:hAnsi="仿宋" w:cs="仿宋"/>
          <w:szCs w:val="28"/>
        </w:rPr>
      </w:pPr>
      <w:r>
        <w:rPr>
          <w:rFonts w:ascii="仿宋" w:eastAsia="仿宋" w:hAnsi="仿宋" w:cs="仿宋" w:hint="eastAsia"/>
          <w:bCs/>
          <w:szCs w:val="28"/>
        </w:rPr>
        <w:t>二、 响 应 函</w:t>
      </w:r>
    </w:p>
    <w:p w:rsidR="00D2719F" w:rsidRDefault="001E02BF">
      <w:pPr>
        <w:snapToGrid w:val="0"/>
        <w:spacing w:line="360" w:lineRule="auto"/>
        <w:rPr>
          <w:rFonts w:ascii="仿宋" w:eastAsia="仿宋" w:hAnsi="仿宋" w:cs="仿宋"/>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D2719F" w:rsidRDefault="001E02BF">
      <w:pPr>
        <w:snapToGrid w:val="0"/>
        <w:spacing w:line="360" w:lineRule="auto"/>
        <w:rPr>
          <w:rFonts w:ascii="仿宋" w:eastAsia="仿宋" w:hAnsi="仿宋" w:cs="仿宋"/>
        </w:rPr>
      </w:pPr>
      <w:r>
        <w:rPr>
          <w:rFonts w:ascii="仿宋" w:eastAsia="仿宋" w:hAnsi="仿宋" w:cs="仿宋" w:hint="eastAsia"/>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1、一旦我方成交，我方保证在在收到开工通知书后，按要求的时间开工。</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2、我方同意磋商文件对响应有效期的规定。在响应有效期以前的任何时间，本响应书一直对我方具有约束力，并可随时被接受成交。</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3、在制定和签署一份正式协议书之前，本响应函连同贵方的书面成交通知，将构成约束贵我双方的合同。</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4、我方也理解，不论成交与否，贵方不承担我方的任何响应费用。</w:t>
      </w:r>
    </w:p>
    <w:p w:rsidR="00D2719F" w:rsidRDefault="001E02BF">
      <w:pPr>
        <w:snapToGrid w:val="0"/>
        <w:spacing w:line="360" w:lineRule="auto"/>
        <w:ind w:firstLine="482"/>
        <w:rPr>
          <w:rFonts w:ascii="仿宋" w:eastAsia="仿宋" w:hAnsi="仿宋" w:cs="仿宋"/>
        </w:rPr>
      </w:pPr>
      <w:r>
        <w:rPr>
          <w:rFonts w:ascii="仿宋" w:eastAsia="仿宋" w:hAnsi="仿宋" w:cs="仿宋" w:hint="eastAsia"/>
          <w:sz w:val="24"/>
          <w:szCs w:val="24"/>
        </w:rPr>
        <w:t>供应商（盖章）：                   法定代表人（签字）：</w:t>
      </w:r>
    </w:p>
    <w:p w:rsidR="00D2719F" w:rsidRDefault="001E02BF">
      <w:pPr>
        <w:wordWrap w:val="0"/>
        <w:snapToGrid w:val="0"/>
        <w:spacing w:line="360" w:lineRule="auto"/>
        <w:ind w:firstLine="482"/>
        <w:jc w:val="right"/>
        <w:rPr>
          <w:rFonts w:ascii="仿宋" w:eastAsia="仿宋" w:hAnsi="仿宋" w:cs="仿宋"/>
        </w:rPr>
      </w:pPr>
      <w:r>
        <w:rPr>
          <w:rFonts w:ascii="仿宋" w:eastAsia="仿宋" w:hAnsi="仿宋" w:cs="仿宋" w:hint="eastAsia"/>
          <w:sz w:val="24"/>
          <w:szCs w:val="24"/>
        </w:rPr>
        <w:t>日期：      年  月  日</w:t>
      </w:r>
    </w:p>
    <w:p w:rsidR="00D2719F" w:rsidRDefault="00D2719F">
      <w:pPr>
        <w:pageBreakBefore/>
        <w:spacing w:line="360" w:lineRule="auto"/>
        <w:ind w:firstLine="480"/>
        <w:rPr>
          <w:rFonts w:ascii="仿宋" w:eastAsia="仿宋" w:hAnsi="仿宋" w:cs="仿宋"/>
          <w:sz w:val="24"/>
          <w:szCs w:val="24"/>
        </w:rPr>
      </w:pP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三、报价一览表</w:t>
      </w:r>
    </w:p>
    <w:tbl>
      <w:tblPr>
        <w:tblW w:w="8709" w:type="dxa"/>
        <w:jc w:val="center"/>
        <w:tblLayout w:type="fixed"/>
        <w:tblLook w:val="04A0"/>
      </w:tblPr>
      <w:tblGrid>
        <w:gridCol w:w="1940"/>
        <w:gridCol w:w="1197"/>
        <w:gridCol w:w="1737"/>
        <w:gridCol w:w="1396"/>
        <w:gridCol w:w="2439"/>
      </w:tblGrid>
      <w:tr w:rsidR="00D2719F">
        <w:trPr>
          <w:trHeight w:val="669"/>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项目名称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项目编号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sz w:val="24"/>
                <w:szCs w:val="24"/>
              </w:rPr>
            </w:pPr>
            <w:r>
              <w:rPr>
                <w:rFonts w:ascii="仿宋" w:eastAsia="仿宋" w:hAnsi="仿宋" w:cs="仿宋" w:hint="eastAsia"/>
                <w:sz w:val="24"/>
                <w:szCs w:val="24"/>
              </w:rPr>
              <w:t>包号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8"/>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供应商名称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cantSplit/>
          <w:trHeight w:val="1836"/>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响应总报价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rPr>
                <w:rFonts w:ascii="仿宋" w:eastAsia="仿宋" w:hAnsi="仿宋" w:cs="仿宋"/>
                <w:sz w:val="24"/>
                <w:szCs w:val="24"/>
              </w:rPr>
            </w:pPr>
            <w:r>
              <w:rPr>
                <w:rFonts w:ascii="仿宋" w:eastAsia="仿宋" w:hAnsi="仿宋" w:cs="仿宋" w:hint="eastAsia"/>
                <w:sz w:val="24"/>
                <w:szCs w:val="24"/>
              </w:rPr>
              <w:t xml:space="preserve">大写：            </w:t>
            </w:r>
          </w:p>
          <w:p w:rsidR="00D2719F" w:rsidRDefault="001E02BF">
            <w:pPr>
              <w:spacing w:line="360" w:lineRule="auto"/>
              <w:rPr>
                <w:rFonts w:ascii="仿宋" w:eastAsia="仿宋" w:hAnsi="仿宋" w:cs="仿宋"/>
              </w:rPr>
            </w:pPr>
            <w:r>
              <w:rPr>
                <w:rFonts w:ascii="仿宋" w:eastAsia="仿宋" w:hAnsi="仿宋" w:cs="仿宋" w:hint="eastAsia"/>
                <w:sz w:val="24"/>
                <w:szCs w:val="24"/>
              </w:rPr>
              <w:t>小写：             元</w:t>
            </w:r>
          </w:p>
        </w:tc>
      </w:tr>
      <w:tr w:rsidR="00D2719F">
        <w:trPr>
          <w:cantSplit/>
          <w:trHeight w:val="1836"/>
          <w:jc w:val="center"/>
        </w:trPr>
        <w:tc>
          <w:tcPr>
            <w:tcW w:w="1940" w:type="dxa"/>
            <w:tcBorders>
              <w:top w:val="single" w:sz="4" w:space="0" w:color="000000"/>
              <w:left w:val="single" w:sz="4" w:space="0" w:color="000000"/>
              <w:bottom w:val="single" w:sz="4" w:space="0" w:color="000000"/>
            </w:tcBorders>
            <w:vAlign w:val="center"/>
          </w:tcPr>
          <w:p w:rsidR="00D2719F" w:rsidRDefault="001E02BF">
            <w:pPr>
              <w:jc w:val="center"/>
              <w:rPr>
                <w:rFonts w:ascii="仿宋" w:eastAsia="仿宋" w:hAnsi="仿宋" w:cs="仿宋"/>
                <w:sz w:val="24"/>
                <w:szCs w:val="24"/>
              </w:rPr>
            </w:pPr>
            <w:r>
              <w:rPr>
                <w:rFonts w:ascii="仿宋" w:eastAsia="仿宋" w:hAnsi="仿宋" w:cs="仿宋" w:hint="eastAsia"/>
                <w:sz w:val="24"/>
                <w:szCs w:val="24"/>
              </w:rPr>
              <w:t>工程保修期</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pacing w:line="360" w:lineRule="auto"/>
              <w:rPr>
                <w:rFonts w:ascii="仿宋" w:eastAsia="仿宋" w:hAnsi="仿宋" w:cs="仿宋"/>
                <w:sz w:val="24"/>
                <w:szCs w:val="24"/>
              </w:rPr>
            </w:pPr>
          </w:p>
        </w:tc>
      </w:tr>
      <w:tr w:rsidR="00D2719F">
        <w:trPr>
          <w:trHeight w:val="724"/>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ind w:left="178" w:hanging="178"/>
              <w:jc w:val="center"/>
              <w:rPr>
                <w:rFonts w:ascii="仿宋" w:eastAsia="仿宋" w:hAnsi="仿宋" w:cs="仿宋"/>
              </w:rPr>
            </w:pPr>
            <w:r>
              <w:rPr>
                <w:rFonts w:ascii="仿宋" w:eastAsia="仿宋" w:hAnsi="仿宋" w:cs="仿宋" w:hint="eastAsia"/>
                <w:sz w:val="24"/>
                <w:szCs w:val="24"/>
              </w:rPr>
              <w:t>质量标准</w:t>
            </w:r>
          </w:p>
        </w:tc>
        <w:tc>
          <w:tcPr>
            <w:tcW w:w="2934" w:type="dxa"/>
            <w:gridSpan w:val="2"/>
            <w:tcBorders>
              <w:top w:val="single" w:sz="4" w:space="0" w:color="000000"/>
              <w:left w:val="single" w:sz="4" w:space="0" w:color="000000"/>
              <w:bottom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c>
          <w:tcPr>
            <w:tcW w:w="1396"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承诺工期</w:t>
            </w:r>
          </w:p>
        </w:tc>
        <w:tc>
          <w:tcPr>
            <w:tcW w:w="2439"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共  个日历日</w:t>
            </w:r>
          </w:p>
        </w:tc>
      </w:tr>
      <w:tr w:rsidR="00D2719F">
        <w:trPr>
          <w:trHeight w:val="8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对磋商文件</w:t>
            </w: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的认同程度</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869"/>
          <w:jc w:val="center"/>
        </w:trPr>
        <w:tc>
          <w:tcPr>
            <w:tcW w:w="3137" w:type="dxa"/>
            <w:gridSpan w:val="2"/>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法定代表人或委托代理人确认（签字）</w:t>
            </w:r>
          </w:p>
        </w:tc>
        <w:tc>
          <w:tcPr>
            <w:tcW w:w="5572" w:type="dxa"/>
            <w:gridSpan w:val="3"/>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cantSplit/>
          <w:trHeight w:val="555"/>
          <w:jc w:val="center"/>
        </w:trPr>
        <w:tc>
          <w:tcPr>
            <w:tcW w:w="8709" w:type="dxa"/>
            <w:gridSpan w:val="5"/>
            <w:tcBorders>
              <w:top w:val="single" w:sz="4" w:space="0" w:color="000000"/>
              <w:left w:val="single" w:sz="4" w:space="0" w:color="000000"/>
              <w:bottom w:val="single" w:sz="4" w:space="0" w:color="000000"/>
              <w:right w:val="single" w:sz="4" w:space="0" w:color="000000"/>
            </w:tcBorders>
            <w:vAlign w:val="center"/>
          </w:tcPr>
          <w:p w:rsidR="00D2719F" w:rsidRDefault="001E02BF">
            <w:pPr>
              <w:rPr>
                <w:rFonts w:ascii="仿宋" w:eastAsia="仿宋" w:hAnsi="仿宋" w:cs="仿宋"/>
              </w:rPr>
            </w:pPr>
            <w:r>
              <w:rPr>
                <w:rFonts w:ascii="仿宋" w:eastAsia="仿宋" w:hAnsi="仿宋" w:cs="仿宋" w:hint="eastAsia"/>
                <w:sz w:val="24"/>
                <w:szCs w:val="24"/>
              </w:rPr>
              <w:t>注：本报价一览表除含在响应文件中，另外必须单独密封一份，用以公开报价。</w:t>
            </w:r>
          </w:p>
        </w:tc>
      </w:tr>
    </w:tbl>
    <w:p w:rsidR="00D2719F" w:rsidRDefault="00D2719F">
      <w:pPr>
        <w:spacing w:line="360" w:lineRule="auto"/>
        <w:rPr>
          <w:rFonts w:ascii="仿宋" w:eastAsia="仿宋" w:hAnsi="仿宋" w:cs="仿宋"/>
          <w:bCs/>
          <w:sz w:val="24"/>
          <w:szCs w:val="24"/>
        </w:rPr>
      </w:pPr>
    </w:p>
    <w:p w:rsidR="00D2719F" w:rsidRDefault="001E02BF">
      <w:pPr>
        <w:spacing w:line="360" w:lineRule="auto"/>
        <w:ind w:firstLine="410"/>
        <w:rPr>
          <w:rFonts w:ascii="仿宋" w:eastAsia="仿宋" w:hAnsi="仿宋" w:cs="仿宋"/>
        </w:rPr>
      </w:pPr>
      <w:r>
        <w:rPr>
          <w:rFonts w:ascii="仿宋" w:eastAsia="仿宋" w:hAnsi="仿宋" w:cs="仿宋" w:hint="eastAsia"/>
          <w:sz w:val="24"/>
          <w:szCs w:val="24"/>
        </w:rPr>
        <w:t xml:space="preserve">供应商（盖章）   </w:t>
      </w:r>
    </w:p>
    <w:p w:rsidR="00D2719F" w:rsidRDefault="001E02BF">
      <w:pPr>
        <w:spacing w:line="360" w:lineRule="auto"/>
        <w:ind w:firstLine="410"/>
        <w:rPr>
          <w:rFonts w:ascii="仿宋" w:eastAsia="仿宋" w:hAnsi="仿宋" w:cs="仿宋"/>
        </w:rPr>
      </w:pPr>
      <w:r>
        <w:rPr>
          <w:rFonts w:ascii="仿宋" w:eastAsia="仿宋" w:hAnsi="仿宋" w:cs="仿宋" w:hint="eastAsia"/>
          <w:sz w:val="24"/>
          <w:szCs w:val="24"/>
        </w:rPr>
        <w:t>法定代表人或委托代理人：（签字或盖章）</w:t>
      </w:r>
    </w:p>
    <w:p w:rsidR="00D2719F" w:rsidRDefault="001E02BF">
      <w:pPr>
        <w:spacing w:line="360" w:lineRule="auto"/>
        <w:ind w:firstLine="352"/>
        <w:rPr>
          <w:rFonts w:ascii="仿宋" w:eastAsia="仿宋" w:hAnsi="仿宋" w:cs="仿宋"/>
        </w:rPr>
      </w:pPr>
      <w:r>
        <w:rPr>
          <w:rFonts w:ascii="仿宋" w:eastAsia="仿宋" w:hAnsi="仿宋" w:cs="仿宋" w:hint="eastAsia"/>
          <w:sz w:val="24"/>
          <w:szCs w:val="24"/>
        </w:rPr>
        <w:t>日期：年月日</w:t>
      </w:r>
    </w:p>
    <w:p w:rsidR="00D2719F" w:rsidRDefault="00D2719F">
      <w:pPr>
        <w:pStyle w:val="1"/>
      </w:pPr>
    </w:p>
    <w:p w:rsidR="00D2719F" w:rsidRDefault="001E02BF">
      <w:pPr>
        <w:pStyle w:val="2"/>
        <w:jc w:val="center"/>
        <w:rPr>
          <w:rFonts w:ascii="仿宋" w:eastAsia="仿宋" w:hAnsi="仿宋" w:cs="仿宋"/>
          <w:b w:val="0"/>
        </w:rPr>
      </w:pPr>
      <w:r>
        <w:rPr>
          <w:rFonts w:ascii="仿宋" w:eastAsia="仿宋" w:hAnsi="仿宋" w:cs="仿宋" w:hint="eastAsia"/>
          <w:b w:val="0"/>
        </w:rPr>
        <w:br w:type="page"/>
      </w:r>
      <w:bookmarkStart w:id="47" w:name="_Toc3980"/>
      <w:bookmarkStart w:id="48" w:name="_Toc535048520"/>
      <w:r>
        <w:rPr>
          <w:rFonts w:ascii="仿宋" w:eastAsia="仿宋" w:hAnsi="仿宋" w:cs="仿宋" w:hint="eastAsia"/>
          <w:b w:val="0"/>
        </w:rPr>
        <w:t>第二部分 技术部分</w:t>
      </w:r>
      <w:bookmarkEnd w:id="47"/>
      <w:bookmarkEnd w:id="48"/>
    </w:p>
    <w:p w:rsidR="00D2719F" w:rsidRDefault="001E02BF">
      <w:pPr>
        <w:overflowPunct w:val="0"/>
        <w:autoSpaceDE w:val="0"/>
        <w:snapToGrid w:val="0"/>
        <w:spacing w:line="360" w:lineRule="auto"/>
        <w:jc w:val="center"/>
        <w:rPr>
          <w:rFonts w:ascii="仿宋" w:eastAsia="仿宋" w:hAnsi="仿宋" w:cs="仿宋"/>
        </w:rPr>
      </w:pPr>
      <w:r>
        <w:rPr>
          <w:rFonts w:ascii="仿宋" w:eastAsia="仿宋" w:hAnsi="仿宋" w:cs="仿宋" w:hint="eastAsia"/>
          <w:bCs/>
          <w:sz w:val="24"/>
          <w:szCs w:val="24"/>
        </w:rPr>
        <w:t>一、施工组织设计</w:t>
      </w:r>
    </w:p>
    <w:p w:rsidR="00D2719F" w:rsidRDefault="001E02BF">
      <w:pPr>
        <w:autoSpaceDE w:val="0"/>
        <w:snapToGrid w:val="0"/>
        <w:spacing w:line="360" w:lineRule="auto"/>
        <w:ind w:right="-103" w:firstLine="480"/>
        <w:rPr>
          <w:rFonts w:ascii="仿宋" w:eastAsia="仿宋" w:hAnsi="仿宋" w:cs="仿宋"/>
        </w:rPr>
      </w:pPr>
      <w:r>
        <w:rPr>
          <w:rFonts w:ascii="仿宋" w:eastAsia="仿宋" w:hAnsi="仿宋" w:cs="仿宋" w:hint="eastAsia"/>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rsidR="00D2719F" w:rsidRDefault="00D2719F">
      <w:pPr>
        <w:spacing w:line="360" w:lineRule="auto"/>
        <w:rPr>
          <w:rFonts w:ascii="仿宋" w:eastAsia="仿宋" w:hAnsi="仿宋" w:cs="仿宋"/>
          <w:sz w:val="24"/>
          <w:szCs w:val="24"/>
        </w:rPr>
      </w:pPr>
    </w:p>
    <w:p w:rsidR="00D2719F" w:rsidRDefault="001E02BF">
      <w:pPr>
        <w:pStyle w:val="10"/>
        <w:pageBreakBefore/>
        <w:jc w:val="center"/>
        <w:rPr>
          <w:rFonts w:ascii="仿宋" w:eastAsia="仿宋" w:hAnsi="仿宋" w:cs="仿宋"/>
          <w:b w:val="0"/>
        </w:rPr>
      </w:pPr>
      <w:bookmarkStart w:id="49" w:name="_Toc535048521"/>
      <w:bookmarkStart w:id="50" w:name="_Toc15695"/>
      <w:r>
        <w:rPr>
          <w:rFonts w:ascii="仿宋" w:eastAsia="仿宋" w:hAnsi="仿宋" w:cs="仿宋" w:hint="eastAsia"/>
          <w:b w:val="0"/>
        </w:rPr>
        <w:t>第六章 具体评审办法</w:t>
      </w:r>
      <w:bookmarkEnd w:id="49"/>
      <w:bookmarkEnd w:id="50"/>
    </w:p>
    <w:p w:rsidR="00D2719F" w:rsidRDefault="001E02BF">
      <w:pPr>
        <w:autoSpaceDE w:val="0"/>
        <w:snapToGrid w:val="0"/>
        <w:spacing w:line="360" w:lineRule="auto"/>
        <w:ind w:firstLine="480"/>
        <w:rPr>
          <w:rFonts w:ascii="仿宋" w:eastAsia="仿宋" w:hAnsi="仿宋" w:cs="仿宋"/>
        </w:rPr>
      </w:pPr>
      <w:r>
        <w:rPr>
          <w:rFonts w:ascii="仿宋" w:eastAsia="仿宋" w:hAnsi="仿宋" w:cs="仿宋" w:hint="eastAsia"/>
          <w:sz w:val="24"/>
          <w:szCs w:val="24"/>
        </w:rPr>
        <w:t>第一步：响应文件的符合性鉴定</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响应文件应实质性响应磋商文件的所有条款、条件，</w:t>
      </w:r>
      <w:r>
        <w:rPr>
          <w:rFonts w:ascii="仿宋" w:eastAsia="仿宋" w:hAnsi="仿宋" w:cs="仿宋" w:hint="eastAsia"/>
          <w:spacing w:val="-6"/>
          <w:sz w:val="24"/>
          <w:szCs w:val="24"/>
        </w:rPr>
        <w:t>无显著的差异或保留</w:t>
      </w:r>
      <w:r>
        <w:rPr>
          <w:rFonts w:ascii="仿宋" w:eastAsia="仿宋" w:hAnsi="仿宋" w:cs="仿宋" w:hint="eastAsia"/>
          <w:sz w:val="24"/>
          <w:szCs w:val="24"/>
        </w:rPr>
        <w:t>，按照磋商文件要求，无漏项和不合理的多项。本步骤主要考察以下内容：</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1）响应文件涂改、增删处应有授权代表签字；</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2）在质量标准、服务期限、发包范围及采购单位权力、供应商义务范围等方面应没有采购单位无法接受的保留条件；</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3）响应文件应有单位盖章并有法定代表人或法定代表人授权的代理人签字或盖章；</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4）响应文件内容齐全、关键字迹应清晰、便于辨认；</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5）本项目不接受多方案报价；</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6）供应商名称或企业组织机构与资格审查时应一致；</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对某一供应商的鉴定中，若评委会认为某供应商有1项以上（包括1项）“不符合”，则该供应商不得进入下一步的评审。</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第二步：对响应文件的澄清</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第三步：综合评分</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各评委在充分审阅供应商响应文件的基础上，按照评分标准对每个供应商进行分项打分。</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第四步：名次评定及授标</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每个包按分数从高到低的顺序，选定两名成交候选人，采购单位原则上应选定排名第一的成交候选人为该包成交人。</w:t>
      </w:r>
    </w:p>
    <w:p w:rsidR="00D2719F" w:rsidRDefault="001E02BF">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注：对同一包而言，得分相同者，报价低的，名次在前；若报价也相同，则以技术响应更优者，名次在前。</w:t>
      </w:r>
    </w:p>
    <w:p w:rsidR="00D2719F" w:rsidRDefault="001E02BF">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成交条件：响应文件能最大限度的满足磋商文件要求，综合得分最高，且能履行合同者。</w:t>
      </w:r>
    </w:p>
    <w:p w:rsidR="00D2719F" w:rsidRDefault="001E02BF">
      <w:pPr>
        <w:spacing w:line="360" w:lineRule="auto"/>
        <w:rPr>
          <w:rFonts w:ascii="仿宋" w:eastAsia="仿宋" w:hAnsi="仿宋" w:cs="仿宋"/>
          <w:b/>
          <w:szCs w:val="24"/>
        </w:rPr>
      </w:pPr>
      <w:r>
        <w:rPr>
          <w:rFonts w:ascii="仿宋" w:eastAsia="仿宋" w:hAnsi="仿宋" w:cs="仿宋" w:hint="eastAsia"/>
          <w:b/>
          <w:szCs w:val="24"/>
        </w:rPr>
        <w:t>评审办法</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851"/>
        <w:gridCol w:w="8075"/>
      </w:tblGrid>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分值</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评分标准</w:t>
            </w:r>
          </w:p>
        </w:tc>
      </w:tr>
      <w:tr w:rsidR="00D2719F" w:rsidTr="005829D3">
        <w:trPr>
          <w:trHeight w:val="81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1D12EC">
            <w:pPr>
              <w:snapToGrid w:val="0"/>
              <w:spacing w:line="440" w:lineRule="exact"/>
              <w:jc w:val="center"/>
              <w:rPr>
                <w:rFonts w:ascii="仿宋" w:eastAsia="仿宋" w:hAnsi="仿宋" w:cs="仿宋"/>
                <w:kern w:val="2"/>
                <w:sz w:val="24"/>
                <w:szCs w:val="24"/>
              </w:rPr>
            </w:pPr>
            <w:r w:rsidRPr="00262FBC">
              <w:rPr>
                <w:rFonts w:ascii="仿宋" w:eastAsia="仿宋" w:hAnsi="仿宋" w:cs="仿宋" w:hint="eastAsia"/>
                <w:sz w:val="24"/>
                <w:szCs w:val="24"/>
              </w:rPr>
              <w:t>报价</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262FBC" w:rsidRDefault="00A87CCB" w:rsidP="001D12EC">
            <w:pPr>
              <w:snapToGrid w:val="0"/>
              <w:spacing w:line="440" w:lineRule="exact"/>
              <w:jc w:val="center"/>
              <w:rPr>
                <w:rFonts w:ascii="仿宋" w:eastAsia="仿宋" w:hAnsi="仿宋" w:cs="仿宋"/>
                <w:kern w:val="2"/>
                <w:sz w:val="24"/>
                <w:szCs w:val="24"/>
              </w:rPr>
            </w:pPr>
            <w:r w:rsidRPr="00262FBC">
              <w:rPr>
                <w:rFonts w:ascii="仿宋" w:eastAsia="仿宋" w:hAnsi="仿宋" w:cs="仿宋" w:hint="eastAsia"/>
                <w:sz w:val="24"/>
                <w:szCs w:val="24"/>
              </w:rPr>
              <w:t>20</w:t>
            </w:r>
            <w:r w:rsidR="001E02BF"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A87CCB">
            <w:pPr>
              <w:snapToGrid w:val="0"/>
              <w:spacing w:line="440" w:lineRule="exact"/>
              <w:rPr>
                <w:rFonts w:ascii="仿宋" w:eastAsia="仿宋" w:hAnsi="仿宋" w:cs="仿宋"/>
                <w:kern w:val="2"/>
                <w:sz w:val="24"/>
                <w:szCs w:val="24"/>
              </w:rPr>
            </w:pPr>
            <w:r w:rsidRPr="00262FBC">
              <w:rPr>
                <w:rFonts w:ascii="仿宋" w:eastAsia="仿宋" w:hAnsi="仿宋" w:cs="仿宋" w:hint="eastAsia"/>
                <w:sz w:val="24"/>
                <w:szCs w:val="24"/>
              </w:rPr>
              <w:t>以满足磋商文件要求且最终报价最低的报价为评标基准价，其价格分为满分</w:t>
            </w:r>
            <w:r w:rsidR="00A87CCB" w:rsidRPr="00262FBC">
              <w:rPr>
                <w:rFonts w:ascii="仿宋" w:eastAsia="仿宋" w:hAnsi="仿宋" w:cs="仿宋" w:hint="eastAsia"/>
                <w:sz w:val="24"/>
                <w:szCs w:val="24"/>
              </w:rPr>
              <w:t>20</w:t>
            </w:r>
            <w:r w:rsidRPr="00262FBC">
              <w:rPr>
                <w:rFonts w:ascii="仿宋" w:eastAsia="仿宋" w:hAnsi="仿宋" w:cs="仿宋" w:hint="eastAsia"/>
                <w:sz w:val="24"/>
                <w:szCs w:val="24"/>
              </w:rPr>
              <w:t>分，其他供应商的价格分按照下列公式计算：报价得分=（评标基准价/最终报价）×</w:t>
            </w:r>
            <w:r w:rsidR="00A87CCB" w:rsidRPr="00262FBC">
              <w:rPr>
                <w:rFonts w:ascii="仿宋" w:eastAsia="仿宋" w:hAnsi="仿宋" w:cs="仿宋" w:hint="eastAsia"/>
                <w:sz w:val="24"/>
                <w:szCs w:val="24"/>
              </w:rPr>
              <w:t>20</w:t>
            </w:r>
            <w:r w:rsidRPr="00262FBC">
              <w:rPr>
                <w:rFonts w:ascii="仿宋" w:eastAsia="仿宋" w:hAnsi="仿宋" w:cs="仿宋" w:hint="eastAsia"/>
                <w:sz w:val="24"/>
                <w:szCs w:val="24"/>
              </w:rPr>
              <w:t>×100%</w:t>
            </w:r>
          </w:p>
        </w:tc>
      </w:tr>
      <w:tr w:rsidR="00D2719F" w:rsidTr="005829D3">
        <w:trPr>
          <w:trHeight w:val="728"/>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企业业绩</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262FBC" w:rsidRDefault="00712298"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3</w:t>
            </w:r>
            <w:r w:rsidR="001E02BF"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712298">
            <w:pPr>
              <w:snapToGrid w:val="0"/>
              <w:spacing w:line="440" w:lineRule="exact"/>
              <w:rPr>
                <w:rFonts w:ascii="仿宋" w:eastAsia="仿宋" w:hAnsi="仿宋" w:cs="仿宋"/>
                <w:sz w:val="24"/>
                <w:szCs w:val="24"/>
              </w:rPr>
            </w:pPr>
            <w:r w:rsidRPr="00262FBC">
              <w:rPr>
                <w:rFonts w:ascii="仿宋" w:eastAsia="仿宋" w:hAnsi="仿宋" w:cs="仿宋" w:hint="eastAsia"/>
                <w:sz w:val="24"/>
                <w:szCs w:val="24"/>
              </w:rPr>
              <w:t>自201</w:t>
            </w:r>
            <w:r w:rsidR="001C34FC" w:rsidRPr="00262FBC">
              <w:rPr>
                <w:rFonts w:ascii="仿宋" w:eastAsia="仿宋" w:hAnsi="仿宋" w:cs="仿宋" w:hint="eastAsia"/>
                <w:sz w:val="24"/>
                <w:szCs w:val="24"/>
              </w:rPr>
              <w:t>7</w:t>
            </w:r>
            <w:r w:rsidRPr="00262FBC">
              <w:rPr>
                <w:rFonts w:ascii="仿宋" w:eastAsia="仿宋" w:hAnsi="仿宋" w:cs="仿宋" w:hint="eastAsia"/>
                <w:sz w:val="24"/>
                <w:szCs w:val="24"/>
              </w:rPr>
              <w:t>年1月1日以来已完成的同类项目业绩，每提供1份得1分，最多得</w:t>
            </w:r>
            <w:r w:rsidR="00712298" w:rsidRPr="00262FBC">
              <w:rPr>
                <w:rFonts w:ascii="仿宋" w:eastAsia="仿宋" w:hAnsi="仿宋" w:cs="仿宋" w:hint="eastAsia"/>
                <w:sz w:val="24"/>
                <w:szCs w:val="24"/>
              </w:rPr>
              <w:t>3</w:t>
            </w:r>
            <w:r w:rsidRPr="00262FBC">
              <w:rPr>
                <w:rFonts w:ascii="仿宋" w:eastAsia="仿宋" w:hAnsi="仿宋" w:cs="仿宋" w:hint="eastAsia"/>
                <w:sz w:val="24"/>
                <w:szCs w:val="24"/>
              </w:rPr>
              <w:t>分（须提供合同原件，未提供原件不得分）。</w:t>
            </w:r>
          </w:p>
        </w:tc>
      </w:tr>
      <w:tr w:rsidR="00D2719F" w:rsidTr="005829D3">
        <w:trPr>
          <w:trHeight w:val="485"/>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工程保修期</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497D5C"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w:t>
            </w:r>
            <w:r w:rsidR="001E02BF">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497D5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工程保修期在满足磋商文件要求的基础上每延长一年的得1分，最多得</w:t>
            </w:r>
            <w:r w:rsidR="00497D5C">
              <w:rPr>
                <w:rFonts w:ascii="仿宋" w:eastAsia="仿宋" w:hAnsi="仿宋" w:cs="仿宋" w:hint="eastAsia"/>
                <w:sz w:val="24"/>
                <w:szCs w:val="24"/>
              </w:rPr>
              <w:t>2</w:t>
            </w:r>
            <w:r>
              <w:rPr>
                <w:rFonts w:ascii="仿宋" w:eastAsia="仿宋" w:hAnsi="仿宋" w:cs="仿宋" w:hint="eastAsia"/>
                <w:sz w:val="24"/>
                <w:szCs w:val="24"/>
              </w:rPr>
              <w:t>分。</w:t>
            </w:r>
          </w:p>
        </w:tc>
      </w:tr>
      <w:tr w:rsidR="00D2719F" w:rsidTr="005829D3">
        <w:trPr>
          <w:trHeight w:val="1586"/>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施工材料</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20分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1、根据工程材料品牌、产地、规格、型号标注的详细程度得0-2分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2、供应商拟投入本项目施工所用的材料是否符合采购人要求及国家环保要求,质量可靠，并附有关证明材料。响应要求并根据所报材料的品牌、质量等</w:t>
            </w:r>
            <w:r w:rsidR="00DC3C72">
              <w:rPr>
                <w:rFonts w:ascii="仿宋" w:eastAsia="仿宋" w:hAnsi="仿宋" w:cs="仿宋" w:hint="eastAsia"/>
                <w:sz w:val="24"/>
                <w:szCs w:val="24"/>
              </w:rPr>
              <w:t>：</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主设备、材料质量优等，且所报材料的产地、生产厂家、品牌、性能参数、技术指标以及单价、合价、数量详尽清晰，便于采购单位进场验收10-13分；</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主设备、材料质量较好，且所报材料的产地、生产厂家、品牌、性能参数、技术指标以及单价、合价、数量基本详尽清晰，基本便于采购单位进场验收6-</w:t>
            </w:r>
            <w:r w:rsidR="00DC3C72">
              <w:rPr>
                <w:rFonts w:ascii="仿宋" w:eastAsia="仿宋" w:hAnsi="仿宋" w:cs="仿宋" w:hint="eastAsia"/>
                <w:sz w:val="24"/>
                <w:szCs w:val="24"/>
              </w:rPr>
              <w:t>10</w:t>
            </w:r>
            <w:r>
              <w:rPr>
                <w:rFonts w:ascii="仿宋" w:eastAsia="仿宋" w:hAnsi="仿宋" w:cs="仿宋" w:hint="eastAsia"/>
                <w:sz w:val="24"/>
                <w:szCs w:val="24"/>
              </w:rPr>
              <w:t>分；</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主设备、材料质量较差，且所报材料的产地、生产厂家、品牌、性能参数、技术指标以及单价、合价、数量不够清晰明确，不便于采购单位进场验收1-</w:t>
            </w:r>
            <w:r w:rsidR="00DC3C72">
              <w:rPr>
                <w:rFonts w:ascii="仿宋" w:eastAsia="仿宋" w:hAnsi="仿宋" w:cs="仿宋" w:hint="eastAsia"/>
                <w:sz w:val="24"/>
                <w:szCs w:val="24"/>
              </w:rPr>
              <w:t>6</w:t>
            </w:r>
            <w:r>
              <w:rPr>
                <w:rFonts w:ascii="仿宋" w:eastAsia="仿宋" w:hAnsi="仿宋" w:cs="仿宋" w:hint="eastAsia"/>
                <w:sz w:val="24"/>
                <w:szCs w:val="24"/>
              </w:rPr>
              <w:t>分。</w:t>
            </w:r>
          </w:p>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3、按照磋商文件要求提供样品的齐全程度及样品质量，</w:t>
            </w:r>
            <w:r w:rsidR="00DC3C72">
              <w:rPr>
                <w:rFonts w:ascii="仿宋" w:eastAsia="仿宋" w:hAnsi="仿宋" w:cs="仿宋" w:hint="eastAsia"/>
                <w:sz w:val="24"/>
                <w:szCs w:val="24"/>
              </w:rPr>
              <w:t>酌情</w:t>
            </w:r>
            <w:r>
              <w:rPr>
                <w:rFonts w:ascii="仿宋" w:eastAsia="仿宋" w:hAnsi="仿宋" w:cs="仿宋" w:hint="eastAsia"/>
                <w:sz w:val="24"/>
                <w:szCs w:val="24"/>
              </w:rPr>
              <w:t>得0-5分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如磋商文件中未要求提供样品，则本项得5分。</w:t>
            </w:r>
          </w:p>
        </w:tc>
      </w:tr>
      <w:tr w:rsidR="00D2719F" w:rsidTr="005829D3">
        <w:trPr>
          <w:trHeight w:val="844"/>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1D12EC">
            <w:pPr>
              <w:snapToGrid w:val="0"/>
              <w:spacing w:line="440" w:lineRule="exact"/>
              <w:jc w:val="center"/>
              <w:rPr>
                <w:rFonts w:ascii="仿宋" w:eastAsia="仿宋" w:hAnsi="仿宋" w:cs="仿宋"/>
                <w:sz w:val="24"/>
                <w:szCs w:val="24"/>
              </w:rPr>
            </w:pPr>
            <w:r w:rsidRPr="00712298">
              <w:rPr>
                <w:rFonts w:ascii="仿宋" w:eastAsia="仿宋" w:hAnsi="仿宋" w:cs="仿宋" w:hint="eastAsia"/>
                <w:sz w:val="24"/>
                <w:szCs w:val="24"/>
              </w:rPr>
              <w:t>施工方案</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712298">
            <w:pPr>
              <w:snapToGrid w:val="0"/>
              <w:spacing w:line="440" w:lineRule="exact"/>
              <w:jc w:val="center"/>
              <w:rPr>
                <w:rFonts w:ascii="仿宋" w:eastAsia="仿宋" w:hAnsi="仿宋" w:cs="仿宋"/>
                <w:sz w:val="24"/>
                <w:szCs w:val="24"/>
              </w:rPr>
            </w:pPr>
            <w:r w:rsidRPr="00712298">
              <w:rPr>
                <w:rFonts w:ascii="仿宋" w:eastAsia="仿宋" w:hAnsi="仿宋" w:cs="仿宋" w:hint="eastAsia"/>
                <w:sz w:val="24"/>
                <w:szCs w:val="24"/>
              </w:rPr>
              <w:t>2</w:t>
            </w:r>
            <w:r w:rsidR="00712298" w:rsidRPr="00712298">
              <w:rPr>
                <w:rFonts w:ascii="仿宋" w:eastAsia="仿宋" w:hAnsi="仿宋" w:cs="仿宋" w:hint="eastAsia"/>
                <w:sz w:val="24"/>
                <w:szCs w:val="24"/>
              </w:rPr>
              <w:t>0</w:t>
            </w:r>
            <w:r w:rsidRPr="00712298">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1、施工方案先进及合理情况0-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2、工序安排合理情况 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3、在工期进度及控制点设置（结合施工横道图）合理的基础上,视缩短工期的情况得</w:t>
            </w:r>
            <w:r w:rsidR="00712298" w:rsidRPr="00712298">
              <w:rPr>
                <w:rFonts w:ascii="仿宋" w:eastAsia="仿宋" w:hAnsi="仿宋" w:cs="仿宋" w:hint="eastAsia"/>
                <w:sz w:val="24"/>
                <w:szCs w:val="24"/>
              </w:rPr>
              <w:t>0</w:t>
            </w:r>
            <w:r w:rsidRPr="00712298">
              <w:rPr>
                <w:rFonts w:ascii="仿宋" w:eastAsia="仿宋" w:hAnsi="仿宋" w:cs="仿宋" w:hint="eastAsia"/>
                <w:sz w:val="24"/>
                <w:szCs w:val="24"/>
              </w:rPr>
              <w:t>-</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4、机械设备是否满足工程需要情况0-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5、劳动力组织均衡情况0-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以上5项，磋商小组根据方案描述酌情打分。</w:t>
            </w:r>
          </w:p>
        </w:tc>
      </w:tr>
      <w:tr w:rsidR="00A87CCB" w:rsidTr="005829D3">
        <w:trPr>
          <w:trHeight w:val="874"/>
          <w:jc w:val="center"/>
        </w:trPr>
        <w:tc>
          <w:tcPr>
            <w:tcW w:w="1477"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周边人员协调</w:t>
            </w:r>
            <w:r w:rsidR="00996B4A" w:rsidRPr="00262FBC">
              <w:rPr>
                <w:rFonts w:ascii="仿宋" w:eastAsia="仿宋" w:hAnsi="仿宋" w:cs="仿宋" w:hint="eastAsia"/>
                <w:sz w:val="24"/>
                <w:szCs w:val="24"/>
              </w:rPr>
              <w:t>、场地清理</w:t>
            </w:r>
            <w:r w:rsidRPr="00262FBC">
              <w:rPr>
                <w:rFonts w:ascii="仿宋" w:eastAsia="仿宋" w:hAnsi="仿宋" w:cs="仿宋" w:hint="eastAsia"/>
                <w:sz w:val="24"/>
                <w:szCs w:val="24"/>
              </w:rPr>
              <w:t>方案</w:t>
            </w:r>
          </w:p>
        </w:tc>
        <w:tc>
          <w:tcPr>
            <w:tcW w:w="851"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712298">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A87CCB">
            <w:pPr>
              <w:snapToGrid w:val="0"/>
              <w:spacing w:line="440" w:lineRule="exact"/>
              <w:rPr>
                <w:rFonts w:ascii="仿宋" w:eastAsia="仿宋" w:hAnsi="仿宋" w:cs="仿宋"/>
                <w:sz w:val="24"/>
                <w:szCs w:val="24"/>
              </w:rPr>
            </w:pPr>
            <w:r w:rsidRPr="00262FBC">
              <w:rPr>
                <w:rFonts w:ascii="仿宋" w:eastAsia="仿宋" w:hAnsi="仿宋" w:cs="仿宋" w:hint="eastAsia"/>
                <w:sz w:val="24"/>
                <w:szCs w:val="24"/>
              </w:rPr>
              <w:t>根据供应商提供的针对处理施工场地周边人员（特别是未搬迁住户）的关系协调、场地清理等，确保施工过程顺利进行的应对方案措施</w:t>
            </w:r>
            <w:r w:rsidR="005829D3" w:rsidRPr="00262FBC">
              <w:rPr>
                <w:rFonts w:ascii="仿宋" w:eastAsia="仿宋" w:hAnsi="仿宋" w:cs="仿宋" w:hint="eastAsia"/>
                <w:sz w:val="24"/>
                <w:szCs w:val="24"/>
              </w:rPr>
              <w:t>进行评分</w:t>
            </w:r>
            <w:r w:rsidRPr="00262FBC">
              <w:rPr>
                <w:rFonts w:ascii="仿宋" w:eastAsia="仿宋" w:hAnsi="仿宋" w:cs="仿宋" w:hint="eastAsia"/>
                <w:sz w:val="24"/>
                <w:szCs w:val="24"/>
              </w:rPr>
              <w:t>：</w:t>
            </w:r>
          </w:p>
          <w:p w:rsidR="00A87CCB" w:rsidRPr="00262FBC" w:rsidRDefault="005829D3" w:rsidP="005829D3">
            <w:pPr>
              <w:pStyle w:val="1"/>
              <w:rPr>
                <w:rFonts w:ascii="仿宋" w:eastAsia="仿宋" w:hAnsi="仿宋" w:cs="仿宋"/>
                <w:sz w:val="24"/>
                <w:szCs w:val="24"/>
              </w:rPr>
            </w:pPr>
            <w:r w:rsidRPr="00262FBC">
              <w:rPr>
                <w:rFonts w:ascii="仿宋" w:eastAsia="仿宋" w:hAnsi="仿宋" w:cs="仿宋" w:hint="eastAsia"/>
                <w:sz w:val="24"/>
                <w:szCs w:val="24"/>
              </w:rPr>
              <w:t>应对方案思路清晰、明确，措施完善、具体，可行性高的得</w:t>
            </w:r>
            <w:r w:rsidR="00712298" w:rsidRPr="00262FBC">
              <w:rPr>
                <w:rFonts w:ascii="仿宋" w:eastAsia="仿宋" w:hAnsi="仿宋" w:cs="仿宋" w:hint="eastAsia"/>
                <w:sz w:val="24"/>
                <w:szCs w:val="24"/>
              </w:rPr>
              <w:t>10</w:t>
            </w:r>
            <w:r w:rsidRPr="00262FBC">
              <w:rPr>
                <w:rFonts w:ascii="仿宋" w:eastAsia="仿宋" w:hAnsi="仿宋" w:cs="仿宋" w:hint="eastAsia"/>
                <w:sz w:val="24"/>
                <w:szCs w:val="24"/>
              </w:rPr>
              <w:t>-1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p w:rsidR="005829D3" w:rsidRPr="00262FBC" w:rsidRDefault="005829D3" w:rsidP="005829D3">
            <w:pPr>
              <w:rPr>
                <w:rFonts w:ascii="仿宋" w:eastAsia="仿宋" w:hAnsi="仿宋" w:cs="仿宋"/>
                <w:sz w:val="24"/>
                <w:szCs w:val="24"/>
              </w:rPr>
            </w:pPr>
            <w:r w:rsidRPr="00262FBC">
              <w:rPr>
                <w:rFonts w:ascii="仿宋" w:eastAsia="仿宋" w:hAnsi="仿宋" w:cs="仿宋" w:hint="eastAsia"/>
                <w:sz w:val="24"/>
                <w:szCs w:val="24"/>
              </w:rPr>
              <w:t>应对方案思路基本清晰、明确，措施较完善、较具体，可行性较高的得</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w:t>
            </w:r>
            <w:r w:rsidR="00712298" w:rsidRPr="00262FBC">
              <w:rPr>
                <w:rFonts w:ascii="仿宋" w:eastAsia="仿宋" w:hAnsi="仿宋" w:cs="仿宋" w:hint="eastAsia"/>
                <w:sz w:val="24"/>
                <w:szCs w:val="24"/>
              </w:rPr>
              <w:t>10</w:t>
            </w:r>
            <w:r w:rsidRPr="00262FBC">
              <w:rPr>
                <w:rFonts w:ascii="仿宋" w:eastAsia="仿宋" w:hAnsi="仿宋" w:cs="仿宋" w:hint="eastAsia"/>
                <w:sz w:val="24"/>
                <w:szCs w:val="24"/>
              </w:rPr>
              <w:t>分；</w:t>
            </w:r>
          </w:p>
          <w:p w:rsidR="005829D3" w:rsidRPr="00262FBC" w:rsidRDefault="005829D3" w:rsidP="005829D3">
            <w:pPr>
              <w:pStyle w:val="1"/>
              <w:rPr>
                <w:rFonts w:ascii="仿宋" w:eastAsia="仿宋" w:hAnsi="仿宋" w:cs="仿宋"/>
                <w:sz w:val="24"/>
                <w:szCs w:val="24"/>
              </w:rPr>
            </w:pPr>
            <w:r w:rsidRPr="00262FBC">
              <w:rPr>
                <w:rFonts w:ascii="仿宋" w:eastAsia="仿宋" w:hAnsi="仿宋" w:cs="仿宋" w:hint="eastAsia"/>
                <w:sz w:val="24"/>
                <w:szCs w:val="24"/>
              </w:rPr>
              <w:t>应对方案思路较模糊、不够明确，措施不够具体完善，可行性不高的得1-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p w:rsidR="005829D3" w:rsidRPr="00262FBC" w:rsidRDefault="005829D3" w:rsidP="005829D3">
            <w:pPr>
              <w:rPr>
                <w:rFonts w:ascii="仿宋" w:eastAsia="仿宋" w:hAnsi="仿宋" w:cs="仿宋"/>
                <w:sz w:val="24"/>
                <w:szCs w:val="24"/>
              </w:rPr>
            </w:pPr>
            <w:r w:rsidRPr="00262FBC">
              <w:rPr>
                <w:rFonts w:ascii="仿宋" w:eastAsia="仿宋" w:hAnsi="仿宋" w:cs="仿宋" w:hint="eastAsia"/>
                <w:sz w:val="24"/>
                <w:szCs w:val="24"/>
              </w:rPr>
              <w:t>未提供方案不得分。</w:t>
            </w:r>
          </w:p>
        </w:tc>
      </w:tr>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DC3C72" w:rsidRDefault="001E02BF" w:rsidP="001D12EC">
            <w:pPr>
              <w:snapToGrid w:val="0"/>
              <w:spacing w:line="440" w:lineRule="exact"/>
              <w:jc w:val="center"/>
              <w:rPr>
                <w:rFonts w:ascii="仿宋" w:eastAsia="仿宋" w:hAnsi="仿宋" w:cs="仿宋"/>
                <w:sz w:val="24"/>
                <w:szCs w:val="24"/>
              </w:rPr>
            </w:pPr>
            <w:r w:rsidRPr="00DC3C72">
              <w:rPr>
                <w:rFonts w:ascii="仿宋" w:eastAsia="仿宋" w:hAnsi="仿宋" w:cs="仿宋" w:hint="eastAsia"/>
                <w:sz w:val="24"/>
                <w:szCs w:val="24"/>
              </w:rPr>
              <w:t>质量保证措施</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DC3C72" w:rsidRDefault="00497D5C" w:rsidP="001D12EC">
            <w:pPr>
              <w:snapToGrid w:val="0"/>
              <w:spacing w:line="440" w:lineRule="exact"/>
              <w:jc w:val="center"/>
              <w:rPr>
                <w:rFonts w:ascii="仿宋" w:eastAsia="仿宋" w:hAnsi="仿宋" w:cs="仿宋"/>
                <w:sz w:val="24"/>
                <w:szCs w:val="24"/>
              </w:rPr>
            </w:pPr>
            <w:r w:rsidRPr="00DC3C72">
              <w:rPr>
                <w:rFonts w:ascii="仿宋" w:eastAsia="仿宋" w:hAnsi="仿宋" w:cs="仿宋" w:hint="eastAsia"/>
                <w:sz w:val="24"/>
                <w:szCs w:val="24"/>
              </w:rPr>
              <w:t>10</w:t>
            </w:r>
            <w:r w:rsidR="001E02BF" w:rsidRPr="00DC3C72">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DC3C72" w:rsidRDefault="001E02BF" w:rsidP="00497D5C">
            <w:pPr>
              <w:snapToGrid w:val="0"/>
              <w:spacing w:line="440" w:lineRule="exact"/>
              <w:rPr>
                <w:rFonts w:ascii="仿宋" w:eastAsia="仿宋" w:hAnsi="仿宋" w:cs="仿宋"/>
                <w:sz w:val="24"/>
                <w:szCs w:val="24"/>
              </w:rPr>
            </w:pPr>
            <w:r w:rsidRPr="00DC3C72">
              <w:rPr>
                <w:rFonts w:ascii="仿宋" w:eastAsia="仿宋" w:hAnsi="仿宋" w:cs="仿宋" w:hint="eastAsia"/>
                <w:sz w:val="24"/>
                <w:szCs w:val="24"/>
              </w:rPr>
              <w:t>根据质量保证措施、隐蔽工程验收方法、提供施工及验收信息等方案以便于甲方监督等内容进行评分</w:t>
            </w:r>
            <w:r w:rsidR="005829D3" w:rsidRPr="00DC3C72">
              <w:rPr>
                <w:rFonts w:ascii="仿宋" w:eastAsia="仿宋" w:hAnsi="仿宋" w:cs="仿宋" w:hint="eastAsia"/>
                <w:sz w:val="24"/>
                <w:szCs w:val="24"/>
              </w:rPr>
              <w:t>：</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质量保证措施、隐蔽工程验收方法、提供施工及验收信息方案明确具体完善，可行性高的得7-10分；</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质量保证措施、隐蔽工程验收方法、提供施工及验收信息方案基本明确具体完善，可行性较高的得4-7分；</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质量保证措施、隐蔽工程验收方法、提供施工及验收信息方案较模糊，可行性不高的得</w:t>
            </w:r>
            <w:r w:rsidR="00DC3C72">
              <w:rPr>
                <w:rFonts w:ascii="仿宋" w:eastAsia="仿宋" w:hAnsi="仿宋" w:cs="仿宋" w:hint="eastAsia"/>
                <w:sz w:val="24"/>
                <w:szCs w:val="24"/>
              </w:rPr>
              <w:t>1-4</w:t>
            </w:r>
            <w:r w:rsidRPr="00DC3C72">
              <w:rPr>
                <w:rFonts w:ascii="仿宋" w:eastAsia="仿宋" w:hAnsi="仿宋" w:cs="仿宋" w:hint="eastAsia"/>
                <w:sz w:val="24"/>
                <w:szCs w:val="24"/>
              </w:rPr>
              <w:t>分；</w:t>
            </w:r>
          </w:p>
          <w:p w:rsidR="005829D3" w:rsidRPr="00DC3C72" w:rsidRDefault="005829D3" w:rsidP="005829D3">
            <w:pPr>
              <w:rPr>
                <w:rFonts w:ascii="仿宋" w:eastAsia="仿宋" w:hAnsi="仿宋" w:cs="仿宋"/>
                <w:sz w:val="24"/>
                <w:szCs w:val="24"/>
              </w:rPr>
            </w:pPr>
            <w:r w:rsidRPr="00DC3C72">
              <w:rPr>
                <w:rFonts w:ascii="仿宋" w:eastAsia="仿宋" w:hAnsi="仿宋" w:cs="仿宋" w:hint="eastAsia"/>
                <w:sz w:val="24"/>
                <w:szCs w:val="24"/>
              </w:rPr>
              <w:t>未提供的不得分。</w:t>
            </w:r>
          </w:p>
        </w:tc>
      </w:tr>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安全文明施工</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4分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1、现场安全生产措施酌情得0-2分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2、现场文明施工措施酌情得0-2分。</w:t>
            </w:r>
          </w:p>
        </w:tc>
      </w:tr>
      <w:tr w:rsidR="00D2719F" w:rsidTr="005829D3">
        <w:trPr>
          <w:trHeight w:val="889"/>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服务承诺</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4分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1、根据服务承诺的内容和保障措施优劣酌情得0-2分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2、综合考虑供应商售后服务响应时间、服务体系、交货、运输、安装调试等内容，酌情得0-2分。</w:t>
            </w:r>
          </w:p>
        </w:tc>
      </w:tr>
      <w:tr w:rsidR="00D2719F" w:rsidTr="005829D3">
        <w:trPr>
          <w:trHeight w:val="84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询标答疑</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kern w:val="0"/>
                <w:sz w:val="24"/>
                <w:szCs w:val="24"/>
              </w:rPr>
            </w:pPr>
            <w:r>
              <w:rPr>
                <w:rFonts w:ascii="仿宋" w:eastAsia="仿宋" w:hAnsi="仿宋" w:cs="仿宋" w:hint="eastAsia"/>
                <w:sz w:val="24"/>
                <w:szCs w:val="24"/>
              </w:rPr>
              <w:t>询标答疑过程对磋商小组提出需澄清确认的问题答复是否完整、准确酌情得0-2分。</w:t>
            </w:r>
          </w:p>
        </w:tc>
      </w:tr>
    </w:tbl>
    <w:p w:rsidR="00D2719F" w:rsidRDefault="001E02BF">
      <w:pPr>
        <w:spacing w:line="360" w:lineRule="auto"/>
        <w:rPr>
          <w:rFonts w:ascii="仿宋" w:eastAsia="仿宋" w:hAnsi="仿宋"/>
          <w:sz w:val="24"/>
          <w:szCs w:val="24"/>
        </w:rPr>
      </w:pPr>
      <w:r>
        <w:rPr>
          <w:rFonts w:ascii="仿宋" w:eastAsia="仿宋" w:hAnsi="仿宋" w:hint="eastAsia"/>
          <w:sz w:val="24"/>
          <w:szCs w:val="24"/>
        </w:rPr>
        <w:t>说明：</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）供应商所提供的材料或者填写的内容必须真实、可靠，如有虚假或隐瞒，一经查实将导致投标被拒绝，并按照相关法律进行处罚，给采购人造成损失的应承担赔偿责任。</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）以上评标标准中要求供应商提交相关证明材料原件（或复印件）的，未装订在响应文件中的不得分。</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）供应商以联合体的身份参与采购项目的，以商务部分加分最多的一家供应商的加分为商务部分的加分。</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1.给予小型和微型企业价格扣除</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给予小型和微型企业（包括相互之间组成的联合体）产品的价格6</w:t>
      </w:r>
      <w:r>
        <w:rPr>
          <w:rFonts w:ascii="仿宋" w:eastAsia="仿宋" w:hAnsi="仿宋"/>
          <w:sz w:val="24"/>
          <w:szCs w:val="24"/>
        </w:rPr>
        <w:t>%</w:t>
      </w:r>
      <w:r>
        <w:rPr>
          <w:rFonts w:ascii="仿宋" w:eastAsia="仿宋" w:hAnsi="仿宋" w:hint="eastAsia"/>
          <w:sz w:val="24"/>
          <w:szCs w:val="24"/>
        </w:rPr>
        <w:t>的扣除；计算方法是：</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，按照最终价格计算其价格分得分。</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开标时，供应商须提供《中小企业声明函》原件并对声明函的真实性负责，否则不给予价格扣除。</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大中型企业和其他自然人、法人或者其他组织与小型、微型企业组成联合体投标，联合协议中约定，小型、微型企业的协议合同金额占到联合体协议合同金额</w:t>
      </w:r>
      <w:r>
        <w:rPr>
          <w:rFonts w:ascii="仿宋" w:eastAsia="仿宋" w:hAnsi="仿宋"/>
          <w:sz w:val="24"/>
          <w:szCs w:val="24"/>
        </w:rPr>
        <w:t>30%</w:t>
      </w:r>
      <w:r>
        <w:rPr>
          <w:rFonts w:ascii="仿宋" w:eastAsia="仿宋" w:hAnsi="仿宋" w:hint="eastAsia"/>
          <w:sz w:val="24"/>
          <w:szCs w:val="24"/>
        </w:rPr>
        <w:t>以上的，可给予联合体</w:t>
      </w:r>
      <w:r>
        <w:rPr>
          <w:rFonts w:ascii="仿宋" w:eastAsia="仿宋" w:hAnsi="仿宋"/>
          <w:sz w:val="24"/>
          <w:szCs w:val="24"/>
        </w:rPr>
        <w:t>3%</w:t>
      </w:r>
      <w:r>
        <w:rPr>
          <w:rFonts w:ascii="仿宋" w:eastAsia="仿宋" w:hAnsi="仿宋" w:hint="eastAsia"/>
          <w:sz w:val="24"/>
          <w:szCs w:val="24"/>
        </w:rPr>
        <w:t>的价格扣除。计算方法是：</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97%</w:t>
      </w:r>
      <w:r>
        <w:rPr>
          <w:rFonts w:ascii="仿宋" w:eastAsia="仿宋" w:hAnsi="仿宋" w:hint="eastAsia"/>
          <w:sz w:val="24"/>
          <w:szCs w:val="24"/>
        </w:rPr>
        <w:t>，按照最终价格计算其价格分得分。</w:t>
      </w:r>
    </w:p>
    <w:p w:rsidR="00D2719F" w:rsidRDefault="001E02BF">
      <w:pPr>
        <w:spacing w:line="360" w:lineRule="auto"/>
        <w:rPr>
          <w:rFonts w:ascii="仿宋" w:eastAsia="仿宋" w:hAnsi="仿宋" w:cs="仿宋"/>
          <w:sz w:val="24"/>
          <w:szCs w:val="24"/>
        </w:rPr>
        <w:sectPr w:rsidR="00D2719F">
          <w:headerReference w:type="default" r:id="rId11"/>
          <w:footerReference w:type="default" r:id="rId12"/>
          <w:pgSz w:w="11907" w:h="16840"/>
          <w:pgMar w:top="1702" w:right="1418" w:bottom="1247" w:left="1622" w:header="567" w:footer="851" w:gutter="0"/>
          <w:cols w:space="720"/>
          <w:docGrid w:linePitch="381" w:charSpace="-3931"/>
        </w:sectPr>
      </w:pPr>
      <w:r>
        <w:rPr>
          <w:rFonts w:ascii="仿宋" w:eastAsia="仿宋" w:hAnsi="仿宋" w:hint="eastAsia"/>
          <w:sz w:val="24"/>
          <w:szCs w:val="24"/>
        </w:rPr>
        <w:t>开标时，供应商须提供《中小企业声明函》原件并对声明函的真实性负责和联合体协议原件。</w:t>
      </w:r>
    </w:p>
    <w:p w:rsidR="00D2719F" w:rsidRDefault="001E02BF">
      <w:pPr>
        <w:pStyle w:val="10"/>
        <w:pageBreakBefore/>
        <w:spacing w:before="0" w:after="0" w:line="480" w:lineRule="exact"/>
        <w:jc w:val="center"/>
        <w:rPr>
          <w:rFonts w:ascii="仿宋" w:eastAsia="仿宋" w:hAnsi="仿宋" w:cs="仿宋"/>
          <w:b w:val="0"/>
        </w:rPr>
      </w:pPr>
      <w:bookmarkStart w:id="51" w:name="_Toc26692"/>
      <w:r>
        <w:rPr>
          <w:rFonts w:ascii="仿宋" w:eastAsia="仿宋" w:hAnsi="仿宋" w:cs="仿宋" w:hint="eastAsia"/>
          <w:b w:val="0"/>
        </w:rPr>
        <w:t>第七章  响应文件格式</w:t>
      </w:r>
      <w:bookmarkEnd w:id="51"/>
    </w:p>
    <w:p w:rsidR="00D2719F" w:rsidRDefault="001E02BF">
      <w:pPr>
        <w:spacing w:line="480" w:lineRule="exact"/>
        <w:jc w:val="left"/>
        <w:rPr>
          <w:rFonts w:ascii="仿宋" w:eastAsia="仿宋" w:hAnsi="仿宋" w:cs="仿宋"/>
          <w:sz w:val="24"/>
          <w:szCs w:val="24"/>
        </w:rPr>
      </w:pPr>
      <w:r>
        <w:rPr>
          <w:rFonts w:ascii="仿宋" w:eastAsia="仿宋" w:hAnsi="仿宋" w:cs="仿宋" w:hint="eastAsia"/>
          <w:sz w:val="24"/>
          <w:szCs w:val="24"/>
        </w:rPr>
        <w:t>附件1：</w:t>
      </w:r>
    </w:p>
    <w:p w:rsidR="00D2719F" w:rsidRDefault="001E02BF">
      <w:pPr>
        <w:spacing w:before="100" w:beforeAutospacing="1" w:after="100" w:afterAutospacing="1" w:line="440" w:lineRule="exact"/>
        <w:jc w:val="center"/>
        <w:rPr>
          <w:rFonts w:ascii="仿宋" w:eastAsia="仿宋" w:hAnsi="仿宋" w:cs="仿宋"/>
          <w:szCs w:val="28"/>
        </w:rPr>
      </w:pPr>
      <w:r>
        <w:rPr>
          <w:rFonts w:ascii="仿宋" w:eastAsia="仿宋" w:hAnsi="仿宋" w:cs="仿宋" w:hint="eastAsia"/>
          <w:szCs w:val="28"/>
        </w:rPr>
        <w:t>在经营活动中没有重大违法记录的书面声明</w:t>
      </w:r>
    </w:p>
    <w:p w:rsidR="00D2719F" w:rsidRDefault="00D2719F">
      <w:pPr>
        <w:spacing w:line="440" w:lineRule="exact"/>
        <w:jc w:val="center"/>
        <w:rPr>
          <w:rFonts w:ascii="仿宋" w:eastAsia="仿宋" w:hAnsi="仿宋" w:cs="仿宋"/>
          <w:sz w:val="24"/>
          <w:szCs w:val="24"/>
        </w:rPr>
      </w:pPr>
    </w:p>
    <w:p w:rsidR="00D2719F" w:rsidRDefault="001E02B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我方在参加（项目名称）采购活动前3年内，我方被公开披露或查处的违法违规行为有：，但在经营活动中没有重大违法记录（重大违法记录指</w:t>
      </w:r>
      <w:r>
        <w:rPr>
          <w:rFonts w:ascii="仿宋" w:eastAsia="仿宋" w:hAnsi="仿宋" w:cs="仿宋" w:hint="eastAsia"/>
          <w:kern w:val="0"/>
          <w:sz w:val="24"/>
          <w:szCs w:val="24"/>
        </w:rPr>
        <w:t>供应商因违法经营受到刑事处罚或者责令停产停业、吊销许可证或者执照、较大数额罚款等行政处罚）</w:t>
      </w:r>
      <w:r>
        <w:rPr>
          <w:rFonts w:ascii="仿宋" w:eastAsia="仿宋" w:hAnsi="仿宋" w:cs="仿宋" w:hint="eastAsia"/>
          <w:sz w:val="24"/>
          <w:szCs w:val="24"/>
        </w:rPr>
        <w:t>。</w:t>
      </w: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供 应 商：（盖单位公章）</w:t>
      </w: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法定代表人：（签字或盖章）</w:t>
      </w: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日      期：年月日</w:t>
      </w: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1E02BF">
      <w:pPr>
        <w:spacing w:line="44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备注：供应商没有被公开披露或查处违法违规行为的，注明“无”即可。</w:t>
      </w:r>
    </w:p>
    <w:p w:rsidR="00D2719F" w:rsidRDefault="001E02BF">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D2719F" w:rsidRDefault="001E02BF">
      <w:pPr>
        <w:widowControl/>
        <w:autoSpaceDE w:val="0"/>
        <w:autoSpaceDN w:val="0"/>
        <w:adjustRightInd w:val="0"/>
        <w:spacing w:line="440" w:lineRule="exact"/>
        <w:rPr>
          <w:rStyle w:val="af4"/>
          <w:rFonts w:cs="仿宋"/>
          <w:sz w:val="24"/>
          <w:szCs w:val="24"/>
        </w:rPr>
      </w:pPr>
      <w:r>
        <w:rPr>
          <w:rStyle w:val="af4"/>
          <w:rFonts w:cs="仿宋" w:hint="eastAsia"/>
          <w:sz w:val="24"/>
          <w:szCs w:val="24"/>
        </w:rPr>
        <w:t>附件2：</w:t>
      </w:r>
    </w:p>
    <w:p w:rsidR="00D2719F" w:rsidRDefault="001E02BF">
      <w:pPr>
        <w:widowControl/>
        <w:autoSpaceDE w:val="0"/>
        <w:autoSpaceDN w:val="0"/>
        <w:adjustRightInd w:val="0"/>
        <w:spacing w:line="440" w:lineRule="exact"/>
        <w:jc w:val="center"/>
        <w:rPr>
          <w:rFonts w:ascii="仿宋" w:eastAsia="仿宋" w:hAnsi="仿宋" w:cs="仿宋"/>
          <w:szCs w:val="28"/>
        </w:rPr>
      </w:pPr>
      <w:r>
        <w:rPr>
          <w:rFonts w:ascii="仿宋" w:eastAsia="仿宋" w:hAnsi="仿宋" w:cs="仿宋" w:hint="eastAsia"/>
          <w:szCs w:val="28"/>
        </w:rPr>
        <w:t>采购诚信承诺书</w:t>
      </w:r>
    </w:p>
    <w:p w:rsidR="00D2719F" w:rsidRDefault="00D2719F">
      <w:pPr>
        <w:widowControl/>
        <w:autoSpaceDE w:val="0"/>
        <w:autoSpaceDN w:val="0"/>
        <w:adjustRightInd w:val="0"/>
        <w:spacing w:line="440" w:lineRule="exact"/>
        <w:rPr>
          <w:rFonts w:ascii="仿宋" w:eastAsia="仿宋" w:hAnsi="仿宋" w:cs="仿宋"/>
          <w:bCs/>
          <w:sz w:val="24"/>
          <w:szCs w:val="24"/>
        </w:rPr>
      </w:pPr>
    </w:p>
    <w:p w:rsidR="00D2719F" w:rsidRDefault="001E02BF">
      <w:pPr>
        <w:widowControl/>
        <w:autoSpaceDE w:val="0"/>
        <w:autoSpaceDN w:val="0"/>
        <w:adjustRightInd w:val="0"/>
        <w:spacing w:line="440" w:lineRule="exact"/>
        <w:rPr>
          <w:rFonts w:ascii="仿宋" w:eastAsia="仿宋" w:hAnsi="仿宋" w:cs="仿宋"/>
          <w:sz w:val="24"/>
          <w:szCs w:val="24"/>
        </w:rPr>
      </w:pPr>
      <w:r>
        <w:rPr>
          <w:rFonts w:ascii="仿宋" w:eastAsia="仿宋" w:hAnsi="仿宋" w:cs="仿宋" w:hint="eastAsia"/>
          <w:sz w:val="24"/>
          <w:szCs w:val="24"/>
          <w:u w:val="single"/>
        </w:rPr>
        <w:t>（采购人）</w:t>
      </w:r>
      <w:r>
        <w:rPr>
          <w:rFonts w:ascii="仿宋" w:eastAsia="仿宋" w:hAnsi="仿宋" w:cs="仿宋" w:hint="eastAsia"/>
          <w:sz w:val="24"/>
          <w:szCs w:val="24"/>
        </w:rPr>
        <w:t>，</w:t>
      </w:r>
      <w:r>
        <w:rPr>
          <w:rFonts w:ascii="仿宋" w:eastAsia="仿宋" w:hAnsi="仿宋" w:cs="仿宋" w:hint="eastAsia"/>
          <w:sz w:val="24"/>
          <w:szCs w:val="24"/>
          <w:u w:val="single"/>
        </w:rPr>
        <w:t>（采购代理机构）</w:t>
      </w:r>
      <w:r>
        <w:rPr>
          <w:rFonts w:ascii="仿宋" w:eastAsia="仿宋" w:hAnsi="仿宋" w:cs="仿宋" w:hint="eastAsia"/>
          <w:sz w:val="24"/>
          <w:szCs w:val="24"/>
        </w:rPr>
        <w:t>：</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我公司（供应商名称）已详细阅读了项目（项目编号：）磋商文件，自愿参加本次投标，现就有关事项做出郑重承诺如下：</w:t>
      </w:r>
    </w:p>
    <w:p w:rsidR="00D2719F" w:rsidRDefault="001E02BF">
      <w:pPr>
        <w:widowControl/>
        <w:autoSpaceDE w:val="0"/>
        <w:autoSpaceDN w:val="0"/>
        <w:adjustRightInd w:val="0"/>
        <w:spacing w:line="440" w:lineRule="exact"/>
        <w:ind w:firstLine="480"/>
        <w:rPr>
          <w:rStyle w:val="af4"/>
          <w:rFonts w:cs="仿宋"/>
          <w:sz w:val="24"/>
          <w:szCs w:val="24"/>
        </w:rPr>
      </w:pPr>
      <w:r>
        <w:rPr>
          <w:rStyle w:val="af4"/>
          <w:rFonts w:cs="仿宋" w:hint="eastAsia"/>
          <w:sz w:val="24"/>
          <w:szCs w:val="24"/>
        </w:rPr>
        <w:t>一、诚信投标，材料真实。我公司保证所提供的全部材料、投标内容均真实、合法、有效，保证不出借或者借用其他企业资质，不以他人名义投标，不弄虚作假；</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二、遵纪守法，公平竞争。不与其他供应商相互串通、</w:t>
      </w:r>
      <w:r>
        <w:rPr>
          <w:rFonts w:ascii="仿宋" w:eastAsia="仿宋" w:hAnsi="仿宋" w:cs="仿宋" w:hint="eastAsia"/>
          <w:kern w:val="0"/>
          <w:sz w:val="24"/>
          <w:szCs w:val="24"/>
        </w:rPr>
        <w:t>哄抬价格，</w:t>
      </w:r>
      <w:r>
        <w:rPr>
          <w:rStyle w:val="af4"/>
          <w:rFonts w:cs="仿宋" w:hint="eastAsia"/>
          <w:sz w:val="24"/>
          <w:szCs w:val="24"/>
        </w:rPr>
        <w:t>不排挤其他供应商，不损害采购人的合法权益；不向评标委员会、采购人提供利益以牟取中标。</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Fonts w:ascii="仿宋" w:eastAsia="仿宋" w:hAnsi="仿宋" w:cs="仿宋" w:hint="eastAsia"/>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rsidR="00D2719F" w:rsidRDefault="001E02BF">
      <w:pPr>
        <w:widowControl/>
        <w:autoSpaceDE w:val="0"/>
        <w:autoSpaceDN w:val="0"/>
        <w:adjustRightInd w:val="0"/>
        <w:spacing w:line="440" w:lineRule="exact"/>
        <w:ind w:right="-481" w:firstLine="420"/>
        <w:rPr>
          <w:rFonts w:ascii="仿宋" w:eastAsia="仿宋" w:hAnsi="仿宋" w:cs="仿宋"/>
          <w:sz w:val="24"/>
          <w:szCs w:val="24"/>
        </w:rPr>
      </w:pPr>
      <w:r>
        <w:rPr>
          <w:rStyle w:val="af4"/>
          <w:rFonts w:cs="仿宋" w:hint="eastAsia"/>
          <w:sz w:val="24"/>
          <w:szCs w:val="24"/>
        </w:rPr>
        <w:t>若有违反以上承诺内容的行为，我公司自愿接受取消投标资格、记入信用档案、没收投标保证金、媒体通报；如已中标的，自动放弃中标资格，并承担全部法律责任；给采购人造成损失的，依法承担赔偿责任。</w:t>
      </w: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1E02BF">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供应商名称(盖公章)：</w:t>
      </w:r>
    </w:p>
    <w:p w:rsidR="00D2719F" w:rsidRDefault="001E02BF">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法定代表人（签字）：</w:t>
      </w:r>
    </w:p>
    <w:p w:rsidR="001354E9" w:rsidRDefault="001E02BF">
      <w:pPr>
        <w:widowControl/>
        <w:autoSpaceDE w:val="0"/>
        <w:autoSpaceDN w:val="0"/>
        <w:adjustRightInd w:val="0"/>
        <w:spacing w:line="440" w:lineRule="exact"/>
        <w:ind w:right="-481" w:firstLine="720"/>
        <w:jc w:val="center"/>
        <w:rPr>
          <w:rStyle w:val="af4"/>
          <w:rFonts w:cs="仿宋"/>
          <w:sz w:val="24"/>
          <w:szCs w:val="24"/>
        </w:rPr>
      </w:pPr>
      <w:r>
        <w:rPr>
          <w:rStyle w:val="af4"/>
          <w:rFonts w:cs="仿宋" w:hint="eastAsia"/>
          <w:sz w:val="24"/>
          <w:szCs w:val="24"/>
        </w:rPr>
        <w:t>年月日</w:t>
      </w:r>
    </w:p>
    <w:p w:rsidR="001354E9" w:rsidRDefault="001354E9" w:rsidP="001354E9">
      <w:pPr>
        <w:pStyle w:val="1"/>
        <w:rPr>
          <w:rStyle w:val="af4"/>
          <w:rFonts w:cs="仿宋"/>
          <w:sz w:val="24"/>
          <w:szCs w:val="24"/>
        </w:rPr>
      </w:pPr>
      <w:r>
        <w:rPr>
          <w:rStyle w:val="af4"/>
          <w:rFonts w:cs="仿宋"/>
          <w:sz w:val="24"/>
          <w:szCs w:val="24"/>
        </w:rPr>
        <w:br w:type="page"/>
      </w:r>
    </w:p>
    <w:p w:rsidR="001354E9" w:rsidRDefault="001354E9" w:rsidP="001354E9">
      <w:pPr>
        <w:snapToGrid w:val="0"/>
        <w:spacing w:line="360" w:lineRule="auto"/>
        <w:rPr>
          <w:rFonts w:ascii="仿宋" w:eastAsia="仿宋" w:hAnsi="仿宋" w:cs="仿宋"/>
          <w:sz w:val="24"/>
          <w:szCs w:val="24"/>
        </w:rPr>
      </w:pPr>
      <w:r>
        <w:rPr>
          <w:rFonts w:ascii="仿宋" w:eastAsia="仿宋" w:hAnsi="仿宋" w:cs="仿宋" w:hint="eastAsia"/>
          <w:sz w:val="24"/>
          <w:szCs w:val="24"/>
        </w:rPr>
        <w:t>附件3：</w:t>
      </w:r>
    </w:p>
    <w:p w:rsidR="001354E9" w:rsidRDefault="001354E9" w:rsidP="001354E9">
      <w:pPr>
        <w:snapToGrid w:val="0"/>
        <w:spacing w:line="360" w:lineRule="auto"/>
        <w:jc w:val="center"/>
        <w:rPr>
          <w:rFonts w:ascii="仿宋" w:eastAsia="仿宋" w:hAnsi="仿宋" w:cs="仿宋"/>
        </w:rPr>
      </w:pPr>
      <w:r>
        <w:rPr>
          <w:rFonts w:ascii="仿宋" w:eastAsia="仿宋" w:hAnsi="仿宋" w:cs="仿宋" w:hint="eastAsia"/>
          <w:sz w:val="24"/>
          <w:szCs w:val="24"/>
        </w:rPr>
        <w:t>勘察现场登记表</w:t>
      </w:r>
    </w:p>
    <w:p w:rsidR="001354E9" w:rsidRDefault="001354E9" w:rsidP="001354E9">
      <w:pPr>
        <w:spacing w:line="360" w:lineRule="auto"/>
        <w:rPr>
          <w:rFonts w:ascii="仿宋" w:eastAsia="仿宋" w:hAnsi="仿宋" w:cs="仿宋"/>
        </w:rPr>
      </w:pPr>
      <w:r>
        <w:rPr>
          <w:rFonts w:ascii="仿宋" w:eastAsia="仿宋" w:hAnsi="仿宋" w:cs="仿宋" w:hint="eastAsia"/>
          <w:sz w:val="24"/>
          <w:szCs w:val="24"/>
        </w:rPr>
        <w:t xml:space="preserve">                                                     年   月   日</w:t>
      </w:r>
    </w:p>
    <w:tbl>
      <w:tblPr>
        <w:tblW w:w="8533" w:type="dxa"/>
        <w:tblInd w:w="-5" w:type="dxa"/>
        <w:tblLayout w:type="fixed"/>
        <w:tblLook w:val="04A0"/>
      </w:tblPr>
      <w:tblGrid>
        <w:gridCol w:w="3917"/>
        <w:gridCol w:w="4616"/>
      </w:tblGrid>
      <w:tr w:rsidR="001354E9" w:rsidTr="00B06AD6">
        <w:trPr>
          <w:trHeight w:val="858"/>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tabs>
                <w:tab w:val="left" w:pos="1960"/>
              </w:tabs>
              <w:spacing w:line="360" w:lineRule="auto"/>
              <w:rPr>
                <w:rFonts w:ascii="仿宋" w:eastAsia="仿宋" w:hAnsi="仿宋" w:cs="仿宋"/>
              </w:rPr>
            </w:pPr>
            <w:r>
              <w:rPr>
                <w:rFonts w:ascii="仿宋" w:eastAsia="仿宋" w:hAnsi="仿宋" w:cs="仿宋" w:hint="eastAsia"/>
                <w:sz w:val="24"/>
                <w:szCs w:val="24"/>
              </w:rPr>
              <w:t>项目名称：</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项目编号：</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sz w:val="24"/>
                <w:szCs w:val="24"/>
              </w:rPr>
            </w:pPr>
            <w:r>
              <w:rPr>
                <w:rFonts w:ascii="仿宋" w:eastAsia="仿宋" w:hAnsi="仿宋" w:cs="仿宋" w:hint="eastAsia"/>
                <w:sz w:val="24"/>
                <w:szCs w:val="24"/>
              </w:rPr>
              <w:t>项目包号：</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勘察地点：</w:t>
            </w:r>
          </w:p>
        </w:tc>
      </w:tr>
      <w:tr w:rsidR="001354E9" w:rsidTr="00B06AD6">
        <w:trPr>
          <w:trHeight w:val="886"/>
        </w:trPr>
        <w:tc>
          <w:tcPr>
            <w:tcW w:w="3917" w:type="dxa"/>
            <w:tcBorders>
              <w:top w:val="single" w:sz="4" w:space="0" w:color="000000"/>
              <w:left w:val="single" w:sz="4" w:space="0" w:color="000000"/>
              <w:bottom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采购单位：</w:t>
            </w:r>
          </w:p>
        </w:tc>
        <w:tc>
          <w:tcPr>
            <w:tcW w:w="4616" w:type="dxa"/>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参加人员签名：</w:t>
            </w:r>
          </w:p>
        </w:tc>
      </w:tr>
      <w:tr w:rsidR="001354E9" w:rsidTr="00B06AD6">
        <w:trPr>
          <w:trHeight w:val="914"/>
        </w:trPr>
        <w:tc>
          <w:tcPr>
            <w:tcW w:w="3917" w:type="dxa"/>
            <w:tcBorders>
              <w:top w:val="single" w:sz="4" w:space="0" w:color="000000"/>
              <w:left w:val="single" w:sz="4" w:space="0" w:color="000000"/>
              <w:bottom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供应商：</w:t>
            </w:r>
          </w:p>
        </w:tc>
        <w:tc>
          <w:tcPr>
            <w:tcW w:w="4616" w:type="dxa"/>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参加人员签名：</w:t>
            </w:r>
          </w:p>
        </w:tc>
      </w:tr>
    </w:tbl>
    <w:p w:rsidR="001354E9" w:rsidRDefault="001354E9" w:rsidP="001354E9">
      <w:pPr>
        <w:snapToGrid w:val="0"/>
        <w:spacing w:line="360" w:lineRule="auto"/>
        <w:rPr>
          <w:rFonts w:ascii="仿宋" w:eastAsia="仿宋" w:hAnsi="仿宋" w:cs="仿宋"/>
          <w:sz w:val="24"/>
          <w:szCs w:val="24"/>
        </w:rPr>
      </w:pPr>
      <w:r>
        <w:rPr>
          <w:rFonts w:ascii="仿宋" w:eastAsia="仿宋" w:hAnsi="仿宋" w:cs="仿宋" w:hint="eastAsia"/>
          <w:kern w:val="2"/>
          <w:sz w:val="24"/>
          <w:szCs w:val="24"/>
        </w:rPr>
        <w:t>本项目勘察现场供应商需进行签字确认并将此表附在响应文件中。</w:t>
      </w:r>
    </w:p>
    <w:p w:rsidR="00D2719F" w:rsidRPr="001354E9" w:rsidRDefault="00D2719F">
      <w:pPr>
        <w:widowControl/>
        <w:autoSpaceDE w:val="0"/>
        <w:autoSpaceDN w:val="0"/>
        <w:adjustRightInd w:val="0"/>
        <w:spacing w:line="440" w:lineRule="exact"/>
        <w:ind w:right="-481" w:firstLine="720"/>
        <w:jc w:val="center"/>
        <w:rPr>
          <w:rStyle w:val="af4"/>
          <w:rFonts w:cs="仿宋"/>
          <w:sz w:val="24"/>
          <w:szCs w:val="24"/>
        </w:rPr>
      </w:pPr>
    </w:p>
    <w:p w:rsidR="00D2719F" w:rsidRPr="001354E9" w:rsidRDefault="00D2719F">
      <w:pPr>
        <w:snapToGrid w:val="0"/>
        <w:spacing w:line="360" w:lineRule="auto"/>
        <w:rPr>
          <w:rFonts w:ascii="仿宋" w:eastAsia="仿宋" w:hAnsi="仿宋" w:cs="仿宋"/>
          <w:sz w:val="24"/>
          <w:szCs w:val="24"/>
        </w:rPr>
      </w:pPr>
    </w:p>
    <w:p w:rsidR="00D2719F" w:rsidRDefault="001E02BF">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D2719F" w:rsidRDefault="001E02BF" w:rsidP="00CF745F">
      <w:pPr>
        <w:pStyle w:val="2"/>
        <w:jc w:val="center"/>
        <w:rPr>
          <w:rFonts w:ascii="仿宋" w:eastAsia="仿宋" w:hAnsi="仿宋" w:cs="仿宋"/>
          <w:b w:val="0"/>
        </w:rPr>
      </w:pPr>
      <w:bookmarkStart w:id="52" w:name="_Toc535048522"/>
      <w:bookmarkStart w:id="53" w:name="_Toc8406"/>
      <w:r>
        <w:rPr>
          <w:rFonts w:ascii="仿宋" w:eastAsia="仿宋" w:hAnsi="仿宋" w:cs="仿宋" w:hint="eastAsia"/>
          <w:b w:val="0"/>
        </w:rPr>
        <w:t>密封件封面格式</w:t>
      </w:r>
      <w:bookmarkEnd w:id="52"/>
      <w:bookmarkEnd w:id="53"/>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0057"/>
          <w:jc w:val="center"/>
        </w:trPr>
        <w:tc>
          <w:tcPr>
            <w:tcW w:w="9083" w:type="dxa"/>
          </w:tcPr>
          <w:p w:rsidR="00D2719F" w:rsidRDefault="00D2719F">
            <w:pPr>
              <w:pStyle w:val="a5"/>
              <w:spacing w:line="240" w:lineRule="auto"/>
              <w:ind w:firstLineChars="0" w:firstLine="0"/>
              <w:jc w:val="center"/>
              <w:rPr>
                <w:rFonts w:ascii="仿宋" w:eastAsia="仿宋" w:hAnsi="仿宋" w:cs="仿宋"/>
                <w:sz w:val="40"/>
              </w:rPr>
            </w:pPr>
          </w:p>
          <w:p w:rsidR="00D2719F" w:rsidRDefault="001E02BF">
            <w:pPr>
              <w:pStyle w:val="a5"/>
              <w:spacing w:line="240" w:lineRule="auto"/>
              <w:ind w:firstLineChars="0" w:firstLine="0"/>
              <w:jc w:val="center"/>
              <w:rPr>
                <w:rFonts w:ascii="仿宋" w:eastAsia="仿宋" w:hAnsi="仿宋" w:cs="仿宋"/>
                <w:sz w:val="36"/>
              </w:rPr>
            </w:pPr>
            <w:r>
              <w:rPr>
                <w:rFonts w:ascii="仿宋" w:eastAsia="仿宋" w:hAnsi="仿宋" w:cs="仿宋" w:hint="eastAsia"/>
                <w:sz w:val="36"/>
              </w:rPr>
              <w:t>报价一览表</w:t>
            </w:r>
          </w:p>
          <w:p w:rsidR="00D2719F" w:rsidRDefault="00D2719F">
            <w:pPr>
              <w:pStyle w:val="a5"/>
              <w:spacing w:line="240" w:lineRule="auto"/>
              <w:ind w:firstLineChars="0" w:firstLine="0"/>
              <w:jc w:val="center"/>
              <w:rPr>
                <w:rFonts w:ascii="仿宋" w:eastAsia="仿宋" w:hAnsi="仿宋" w:cs="仿宋"/>
                <w:sz w:val="36"/>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jc w:val="center"/>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40"/>
              </w:rPr>
            </w:pP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pPr w:leftFromText="180" w:rightFromText="180" w:vertAnchor="text" w:horzAnchor="margin" w:tblpY="563"/>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52"/>
                <w:szCs w:val="52"/>
              </w:rPr>
            </w:pPr>
            <w:r>
              <w:rPr>
                <w:rFonts w:ascii="仿宋" w:eastAsia="仿宋" w:hAnsi="仿宋" w:cs="仿宋" w:hint="eastAsia"/>
                <w:sz w:val="52"/>
                <w:szCs w:val="52"/>
              </w:rPr>
              <w:t>响应文件</w:t>
            </w:r>
          </w:p>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正本</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pStyle w:val="1"/>
      </w:pPr>
    </w:p>
    <w:tbl>
      <w:tblPr>
        <w:tblpPr w:leftFromText="180" w:rightFromText="180" w:vertAnchor="text" w:horzAnchor="margin" w:tblpY="394"/>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副本</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pStyle w:val="1"/>
      </w:pPr>
    </w:p>
    <w:tbl>
      <w:tblPr>
        <w:tblpPr w:leftFromText="180" w:rightFromText="180" w:vertAnchor="text" w:horzAnchor="margin" w:tblpY="13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1E02BF">
      <w:pPr>
        <w:rPr>
          <w:rFonts w:ascii="仿宋" w:eastAsia="仿宋" w:hAnsi="仿宋" w:cs="仿宋"/>
          <w:vanish/>
        </w:rPr>
      </w:pPr>
      <w:r>
        <w:rPr>
          <w:rFonts w:ascii="仿宋" w:eastAsia="仿宋" w:hAnsi="仿宋" w:cs="仿宋" w:hint="eastAsia"/>
        </w:rPr>
        <w:br w:type="page"/>
      </w: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资质证明文件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pPr w:leftFromText="180" w:rightFromText="180" w:vertAnchor="text" w:horzAnchor="margin" w:tblpY="350"/>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28"/>
          <w:jc w:val="center"/>
        </w:trPr>
        <w:tc>
          <w:tcPr>
            <w:tcW w:w="9083" w:type="dxa"/>
          </w:tcPr>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（电子版）</w:t>
            </w: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44"/>
                <w:szCs w:val="52"/>
              </w:rPr>
            </w:pPr>
            <w:r>
              <w:rPr>
                <w:rFonts w:ascii="仿宋" w:eastAsia="仿宋" w:hAnsi="仿宋" w:cs="仿宋" w:hint="eastAsia"/>
                <w:sz w:val="36"/>
                <w:szCs w:val="44"/>
              </w:rPr>
              <w:t>电话：</w:t>
            </w:r>
          </w:p>
        </w:tc>
      </w:tr>
    </w:tbl>
    <w:p w:rsidR="00D2719F" w:rsidRDefault="00D2719F">
      <w:pPr>
        <w:rPr>
          <w:rFonts w:ascii="仿宋" w:eastAsia="仿宋" w:hAnsi="仿宋" w:cs="仿宋"/>
          <w:vanish/>
        </w:rPr>
      </w:pPr>
    </w:p>
    <w:p w:rsidR="00D2719F" w:rsidRDefault="00D2719F"/>
    <w:p w:rsidR="00D2719F" w:rsidRDefault="00D2719F">
      <w:pPr>
        <w:pStyle w:val="1"/>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561"/>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sectPr w:rsidR="00D2719F" w:rsidSect="00D2719F">
      <w:pgSz w:w="11907" w:h="16840"/>
      <w:pgMar w:top="1247" w:right="1418" w:bottom="1247" w:left="1622"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7F" w:rsidRDefault="0082417F" w:rsidP="00D2719F">
      <w:r>
        <w:separator/>
      </w:r>
    </w:p>
  </w:endnote>
  <w:endnote w:type="continuationSeparator" w:id="1">
    <w:p w:rsidR="0082417F" w:rsidRDefault="0082417F" w:rsidP="00D2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D6" w:rsidRDefault="00F72E49">
    <w:pPr>
      <w:pStyle w:val="a7"/>
      <w:jc w:val="center"/>
    </w:pPr>
    <w:r>
      <w:rPr>
        <w:lang w:val="zh-CN"/>
      </w:rPr>
      <w:fldChar w:fldCharType="begin"/>
    </w:r>
    <w:r w:rsidR="00B06AD6">
      <w:rPr>
        <w:lang w:val="zh-CN"/>
      </w:rPr>
      <w:instrText xml:space="preserve"> PAGE   \* MERGEFORMAT </w:instrText>
    </w:r>
    <w:r>
      <w:rPr>
        <w:lang w:val="zh-CN"/>
      </w:rPr>
      <w:fldChar w:fldCharType="separate"/>
    </w:r>
    <w:r w:rsidR="0082417F">
      <w:rPr>
        <w:noProof/>
        <w:lang w:val="zh-CN"/>
      </w:rPr>
      <w:t>1</w:t>
    </w:r>
    <w:r>
      <w:rPr>
        <w:lang w:val="zh-CN"/>
      </w:rPr>
      <w:fldChar w:fldCharType="end"/>
    </w:r>
  </w:p>
  <w:p w:rsidR="00B06AD6" w:rsidRDefault="00B06A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7F" w:rsidRDefault="0082417F" w:rsidP="00D2719F">
      <w:r>
        <w:separator/>
      </w:r>
    </w:p>
  </w:footnote>
  <w:footnote w:type="continuationSeparator" w:id="1">
    <w:p w:rsidR="0082417F" w:rsidRDefault="0082417F" w:rsidP="00D2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D6" w:rsidRDefault="00B06AD6">
    <w:pPr>
      <w:pStyle w:val="a8"/>
      <w:pBdr>
        <w:bottom w:val="single" w:sz="6" w:space="0" w:color="auto"/>
      </w:pBdr>
      <w:jc w:val="both"/>
    </w:pPr>
    <w:r>
      <w:rPr>
        <w:noProof/>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 xml:space="preserve">SDSHZB2020-053                                           </w:t>
    </w:r>
    <w:r>
      <w:rPr>
        <w:rFonts w:hint="eastAsia"/>
      </w:rPr>
      <w:t>山东盛和招标代理有限公司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E04"/>
    <w:multiLevelType w:val="multilevel"/>
    <w:tmpl w:val="03562E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E86A6A"/>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CB2DF2"/>
    <w:multiLevelType w:val="multilevel"/>
    <w:tmpl w:val="16CB2DF2"/>
    <w:lvl w:ilvl="0">
      <w:start w:val="1"/>
      <w:numFmt w:val="chineseCountingThousand"/>
      <w:lvlText w:val="第%1条"/>
      <w:lvlJc w:val="left"/>
      <w:pPr>
        <w:tabs>
          <w:tab w:val="left" w:pos="720"/>
        </w:tabs>
        <w:ind w:left="720" w:hanging="720"/>
      </w:pPr>
      <w:rPr>
        <w:rFonts w:eastAsia="黑体" w:hint="eastAsia"/>
        <w:b w:val="0"/>
        <w:i w:val="0"/>
      </w:rPr>
    </w:lvl>
    <w:lvl w:ilvl="1">
      <w:start w:val="1"/>
      <w:numFmt w:val="decimal"/>
      <w:lvlText w:val="%2."/>
      <w:lvlJc w:val="left"/>
      <w:pPr>
        <w:tabs>
          <w:tab w:val="left" w:pos="510"/>
        </w:tabs>
        <w:ind w:left="0" w:firstLine="420"/>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8916ABD"/>
    <w:multiLevelType w:val="multilevel"/>
    <w:tmpl w:val="FBA0CBFC"/>
    <w:lvl w:ilvl="0">
      <w:start w:val="1"/>
      <w:numFmt w:val="japaneseCounting"/>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553D0C"/>
    <w:multiLevelType w:val="multilevel"/>
    <w:tmpl w:val="EE92FDDE"/>
    <w:lvl w:ilvl="0">
      <w:start w:val="1"/>
      <w:numFmt w:val="chineseCountingThousand"/>
      <w:lvlText w:val="(%1)"/>
      <w:lvlJc w:val="left"/>
      <w:pPr>
        <w:tabs>
          <w:tab w:val="num" w:pos="51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19C13D5"/>
    <w:multiLevelType w:val="multilevel"/>
    <w:tmpl w:val="519C13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2EF6703"/>
    <w:multiLevelType w:val="hybridMultilevel"/>
    <w:tmpl w:val="380C93DE"/>
    <w:lvl w:ilvl="0" w:tplc="04090017">
      <w:start w:val="1"/>
      <w:numFmt w:val="chineseCountingThousand"/>
      <w:lvlText w:val="(%1)"/>
      <w:lvlJc w:val="left"/>
      <w:pPr>
        <w:ind w:left="1010" w:hanging="420"/>
      </w:p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7">
    <w:nsid w:val="58810771"/>
    <w:multiLevelType w:val="hybridMultilevel"/>
    <w:tmpl w:val="08DAFB32"/>
    <w:lvl w:ilvl="0" w:tplc="1820C1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B40E7C"/>
    <w:multiLevelType w:val="singleLevel"/>
    <w:tmpl w:val="5FB40E7C"/>
    <w:lvl w:ilvl="0">
      <w:start w:val="1"/>
      <w:numFmt w:val="decimal"/>
      <w:suff w:val="nothing"/>
      <w:lvlText w:val="（%1）"/>
      <w:lvlJc w:val="left"/>
    </w:lvl>
  </w:abstractNum>
  <w:abstractNum w:abstractNumId="9">
    <w:nsid w:val="6A1A0A40"/>
    <w:multiLevelType w:val="singleLevel"/>
    <w:tmpl w:val="6A1A0A40"/>
    <w:lvl w:ilvl="0">
      <w:start w:val="2"/>
      <w:numFmt w:val="decimal"/>
      <w:suff w:val="nothing"/>
      <w:lvlText w:val="（%1）"/>
      <w:lvlJc w:val="left"/>
    </w:lvl>
  </w:abstractNum>
  <w:abstractNum w:abstractNumId="10">
    <w:nsid w:val="79870558"/>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EAD75B3"/>
    <w:multiLevelType w:val="hybridMultilevel"/>
    <w:tmpl w:val="2EC47BE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2"/>
  </w:num>
  <w:num w:numId="3">
    <w:abstractNumId w:val="5"/>
    <w:lvlOverride w:ilvl="0">
      <w:startOverride w:val="1"/>
    </w:lvlOverride>
  </w:num>
  <w:num w:numId="4">
    <w:abstractNumId w:val="0"/>
    <w:lvlOverride w:ilvl="0">
      <w:startOverride w:val="1"/>
    </w:lvlOverride>
  </w:num>
  <w:num w:numId="5">
    <w:abstractNumId w:val="10"/>
  </w:num>
  <w:num w:numId="6">
    <w:abstractNumId w:val="8"/>
  </w:num>
  <w:num w:numId="7">
    <w:abstractNumId w:val="3"/>
  </w:num>
  <w:num w:numId="8">
    <w:abstractNumId w:val="7"/>
  </w:num>
  <w:num w:numId="9">
    <w:abstractNumId w:val="1"/>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779F"/>
    <w:rsid w:val="00047B7C"/>
    <w:rsid w:val="00052653"/>
    <w:rsid w:val="00071EBD"/>
    <w:rsid w:val="0007426C"/>
    <w:rsid w:val="00076021"/>
    <w:rsid w:val="00092523"/>
    <w:rsid w:val="000A1F65"/>
    <w:rsid w:val="000B078D"/>
    <w:rsid w:val="001354E9"/>
    <w:rsid w:val="00175D44"/>
    <w:rsid w:val="001815B9"/>
    <w:rsid w:val="001B24C4"/>
    <w:rsid w:val="001B6E85"/>
    <w:rsid w:val="001B779F"/>
    <w:rsid w:val="001C10BE"/>
    <w:rsid w:val="001C34FC"/>
    <w:rsid w:val="001C62FA"/>
    <w:rsid w:val="001D12EC"/>
    <w:rsid w:val="001E02BF"/>
    <w:rsid w:val="001E3E15"/>
    <w:rsid w:val="001E5419"/>
    <w:rsid w:val="00216EB0"/>
    <w:rsid w:val="002475F1"/>
    <w:rsid w:val="00262448"/>
    <w:rsid w:val="00262FBC"/>
    <w:rsid w:val="00293030"/>
    <w:rsid w:val="002C397E"/>
    <w:rsid w:val="00331911"/>
    <w:rsid w:val="0035513C"/>
    <w:rsid w:val="003561E1"/>
    <w:rsid w:val="0039567B"/>
    <w:rsid w:val="003A59E7"/>
    <w:rsid w:val="003B3F1D"/>
    <w:rsid w:val="003D09F5"/>
    <w:rsid w:val="003F10AF"/>
    <w:rsid w:val="003F1282"/>
    <w:rsid w:val="0040059C"/>
    <w:rsid w:val="00425F27"/>
    <w:rsid w:val="00452942"/>
    <w:rsid w:val="004572E4"/>
    <w:rsid w:val="00497D5C"/>
    <w:rsid w:val="004A3A28"/>
    <w:rsid w:val="00522EB4"/>
    <w:rsid w:val="00532D15"/>
    <w:rsid w:val="005406C5"/>
    <w:rsid w:val="005829D3"/>
    <w:rsid w:val="005C03C1"/>
    <w:rsid w:val="00665EA7"/>
    <w:rsid w:val="00666CC4"/>
    <w:rsid w:val="00693ABB"/>
    <w:rsid w:val="006B4BB5"/>
    <w:rsid w:val="006E258E"/>
    <w:rsid w:val="00712298"/>
    <w:rsid w:val="00771DAB"/>
    <w:rsid w:val="007844C2"/>
    <w:rsid w:val="0078656B"/>
    <w:rsid w:val="00792772"/>
    <w:rsid w:val="00792825"/>
    <w:rsid w:val="007A10E2"/>
    <w:rsid w:val="007C3309"/>
    <w:rsid w:val="0081709E"/>
    <w:rsid w:val="00820E3C"/>
    <w:rsid w:val="0082417F"/>
    <w:rsid w:val="008729C7"/>
    <w:rsid w:val="00881D04"/>
    <w:rsid w:val="00893AD9"/>
    <w:rsid w:val="008F5991"/>
    <w:rsid w:val="00920BE7"/>
    <w:rsid w:val="00932852"/>
    <w:rsid w:val="00933530"/>
    <w:rsid w:val="00952A95"/>
    <w:rsid w:val="0096591A"/>
    <w:rsid w:val="00971A34"/>
    <w:rsid w:val="009755B7"/>
    <w:rsid w:val="009909E8"/>
    <w:rsid w:val="00996B4A"/>
    <w:rsid w:val="009B0EE1"/>
    <w:rsid w:val="00A249E8"/>
    <w:rsid w:val="00A27027"/>
    <w:rsid w:val="00A2752B"/>
    <w:rsid w:val="00A54188"/>
    <w:rsid w:val="00A66F02"/>
    <w:rsid w:val="00A87CCB"/>
    <w:rsid w:val="00A9780C"/>
    <w:rsid w:val="00B06AD6"/>
    <w:rsid w:val="00B14533"/>
    <w:rsid w:val="00B25CF2"/>
    <w:rsid w:val="00B42B22"/>
    <w:rsid w:val="00B6561D"/>
    <w:rsid w:val="00BA43C7"/>
    <w:rsid w:val="00BA5EDC"/>
    <w:rsid w:val="00BE09D5"/>
    <w:rsid w:val="00C43032"/>
    <w:rsid w:val="00C66EE4"/>
    <w:rsid w:val="00C7595F"/>
    <w:rsid w:val="00CA55B5"/>
    <w:rsid w:val="00CB0AB4"/>
    <w:rsid w:val="00CB2507"/>
    <w:rsid w:val="00CC6E06"/>
    <w:rsid w:val="00CC7069"/>
    <w:rsid w:val="00CF745F"/>
    <w:rsid w:val="00D1636E"/>
    <w:rsid w:val="00D215B9"/>
    <w:rsid w:val="00D2719F"/>
    <w:rsid w:val="00D43862"/>
    <w:rsid w:val="00D62433"/>
    <w:rsid w:val="00D93564"/>
    <w:rsid w:val="00D9735F"/>
    <w:rsid w:val="00DB4C24"/>
    <w:rsid w:val="00DC3C72"/>
    <w:rsid w:val="00DE2A23"/>
    <w:rsid w:val="00DE3E43"/>
    <w:rsid w:val="00DF74C0"/>
    <w:rsid w:val="00E25CD6"/>
    <w:rsid w:val="00E3167C"/>
    <w:rsid w:val="00E370A0"/>
    <w:rsid w:val="00E51C7F"/>
    <w:rsid w:val="00E56245"/>
    <w:rsid w:val="00ED60AA"/>
    <w:rsid w:val="00EE3D8C"/>
    <w:rsid w:val="00EE6FEF"/>
    <w:rsid w:val="00EF3321"/>
    <w:rsid w:val="00F5395D"/>
    <w:rsid w:val="00F61E3D"/>
    <w:rsid w:val="00F6272C"/>
    <w:rsid w:val="00F72E49"/>
    <w:rsid w:val="00FC699B"/>
    <w:rsid w:val="00FF6694"/>
    <w:rsid w:val="07026B72"/>
    <w:rsid w:val="078E2457"/>
    <w:rsid w:val="07E5630C"/>
    <w:rsid w:val="097C120A"/>
    <w:rsid w:val="0A8D0A26"/>
    <w:rsid w:val="0B0B3F51"/>
    <w:rsid w:val="0CF41B9C"/>
    <w:rsid w:val="12D6714E"/>
    <w:rsid w:val="14FE7939"/>
    <w:rsid w:val="167550D8"/>
    <w:rsid w:val="184F35BA"/>
    <w:rsid w:val="190D5294"/>
    <w:rsid w:val="1BA60EE5"/>
    <w:rsid w:val="1C527F53"/>
    <w:rsid w:val="1C923894"/>
    <w:rsid w:val="22142AFB"/>
    <w:rsid w:val="262C54CD"/>
    <w:rsid w:val="263D7B91"/>
    <w:rsid w:val="26F521CA"/>
    <w:rsid w:val="27545568"/>
    <w:rsid w:val="278134B3"/>
    <w:rsid w:val="2BA7324C"/>
    <w:rsid w:val="30FE5DC4"/>
    <w:rsid w:val="366467B4"/>
    <w:rsid w:val="375362E9"/>
    <w:rsid w:val="39841A49"/>
    <w:rsid w:val="4118381D"/>
    <w:rsid w:val="4A1F3DE7"/>
    <w:rsid w:val="4C4D69F0"/>
    <w:rsid w:val="4E6D4197"/>
    <w:rsid w:val="4F4475D0"/>
    <w:rsid w:val="50D02EF3"/>
    <w:rsid w:val="541D7CCC"/>
    <w:rsid w:val="5E8A23C4"/>
    <w:rsid w:val="5ED91FC8"/>
    <w:rsid w:val="5F417240"/>
    <w:rsid w:val="60403C91"/>
    <w:rsid w:val="664B49E7"/>
    <w:rsid w:val="67003135"/>
    <w:rsid w:val="679F3813"/>
    <w:rsid w:val="6A3C3B2B"/>
    <w:rsid w:val="6E6C3165"/>
    <w:rsid w:val="72AE5C71"/>
    <w:rsid w:val="74B31199"/>
    <w:rsid w:val="74CF55B7"/>
    <w:rsid w:val="755725CA"/>
    <w:rsid w:val="792B2D27"/>
    <w:rsid w:val="79BC286D"/>
    <w:rsid w:val="7F724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qFormat="1"/>
    <w:lsdException w:name="Title" w:semiHidden="0" w:uiPriority="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Body Text First Indent"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nhideWhenUsed="0"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7"/>
    <w:qFormat/>
    <w:rsid w:val="00D2719F"/>
    <w:pPr>
      <w:widowControl w:val="0"/>
      <w:suppressAutoHyphens/>
      <w:jc w:val="both"/>
    </w:pPr>
    <w:rPr>
      <w:kern w:val="1"/>
      <w:sz w:val="28"/>
    </w:rPr>
  </w:style>
  <w:style w:type="paragraph" w:styleId="10">
    <w:name w:val="heading 1"/>
    <w:basedOn w:val="a"/>
    <w:next w:val="a"/>
    <w:link w:val="1Char"/>
    <w:uiPriority w:val="99"/>
    <w:qFormat/>
    <w:rsid w:val="00D2719F"/>
    <w:pPr>
      <w:keepNext/>
      <w:keepLines/>
      <w:spacing w:before="340" w:after="330" w:line="480" w:lineRule="auto"/>
      <w:outlineLvl w:val="0"/>
    </w:pPr>
    <w:rPr>
      <w:b/>
      <w:sz w:val="44"/>
    </w:rPr>
  </w:style>
  <w:style w:type="paragraph" w:styleId="2">
    <w:name w:val="heading 2"/>
    <w:basedOn w:val="a"/>
    <w:next w:val="a"/>
    <w:link w:val="2Char"/>
    <w:qFormat/>
    <w:rsid w:val="00D2719F"/>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nhideWhenUsed/>
    <w:qFormat/>
    <w:rsid w:val="00D2719F"/>
    <w:pPr>
      <w:keepNext/>
      <w:keepLines/>
      <w:spacing w:before="260" w:after="260" w:line="416" w:lineRule="auto"/>
      <w:outlineLvl w:val="2"/>
    </w:pPr>
    <w:rPr>
      <w:b/>
      <w:bCs/>
      <w:sz w:val="32"/>
      <w:szCs w:val="32"/>
    </w:rPr>
  </w:style>
  <w:style w:type="paragraph" w:styleId="4">
    <w:name w:val="heading 4"/>
    <w:basedOn w:val="a"/>
    <w:next w:val="a"/>
    <w:link w:val="4Char"/>
    <w:qFormat/>
    <w:rsid w:val="00D2719F"/>
    <w:pPr>
      <w:keepNext/>
      <w:outlineLvl w:val="3"/>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D2719F"/>
    <w:pPr>
      <w:tabs>
        <w:tab w:val="right" w:leader="dot" w:pos="8948"/>
      </w:tabs>
      <w:spacing w:line="360" w:lineRule="exact"/>
    </w:pPr>
    <w:rPr>
      <w:rFonts w:ascii="宋体" w:hAnsi="宋体" w:cs="宋体"/>
      <w:sz w:val="21"/>
      <w:szCs w:val="44"/>
    </w:rPr>
  </w:style>
  <w:style w:type="paragraph" w:styleId="a3">
    <w:name w:val="annotation text"/>
    <w:basedOn w:val="a"/>
    <w:link w:val="Char"/>
    <w:uiPriority w:val="99"/>
    <w:qFormat/>
    <w:rsid w:val="00D2719F"/>
    <w:pPr>
      <w:jc w:val="left"/>
    </w:pPr>
  </w:style>
  <w:style w:type="paragraph" w:styleId="a4">
    <w:name w:val="Body Text"/>
    <w:basedOn w:val="a"/>
    <w:link w:val="Char0"/>
    <w:uiPriority w:val="99"/>
    <w:semiHidden/>
    <w:unhideWhenUsed/>
    <w:qFormat/>
    <w:rsid w:val="00D2719F"/>
    <w:pPr>
      <w:spacing w:after="120"/>
    </w:pPr>
  </w:style>
  <w:style w:type="paragraph" w:styleId="a5">
    <w:name w:val="Body Text Indent"/>
    <w:basedOn w:val="a"/>
    <w:link w:val="Char1"/>
    <w:uiPriority w:val="99"/>
    <w:qFormat/>
    <w:rsid w:val="00D2719F"/>
    <w:pPr>
      <w:spacing w:line="480" w:lineRule="exact"/>
      <w:ind w:firstLineChars="192" w:firstLine="538"/>
      <w:jc w:val="left"/>
    </w:pPr>
    <w:rPr>
      <w:rFonts w:ascii="宋体"/>
      <w:kern w:val="2"/>
      <w:szCs w:val="24"/>
    </w:rPr>
  </w:style>
  <w:style w:type="paragraph" w:styleId="30">
    <w:name w:val="toc 3"/>
    <w:basedOn w:val="a"/>
    <w:next w:val="a"/>
    <w:uiPriority w:val="39"/>
    <w:unhideWhenUsed/>
    <w:qFormat/>
    <w:rsid w:val="00D2719F"/>
    <w:pPr>
      <w:ind w:leftChars="400" w:left="840"/>
    </w:pPr>
  </w:style>
  <w:style w:type="paragraph" w:styleId="a6">
    <w:name w:val="Balloon Text"/>
    <w:basedOn w:val="a"/>
    <w:link w:val="Char2"/>
    <w:qFormat/>
    <w:rsid w:val="00D2719F"/>
    <w:rPr>
      <w:sz w:val="18"/>
      <w:szCs w:val="18"/>
    </w:rPr>
  </w:style>
  <w:style w:type="paragraph" w:styleId="a7">
    <w:name w:val="footer"/>
    <w:basedOn w:val="a"/>
    <w:link w:val="Char3"/>
    <w:uiPriority w:val="99"/>
    <w:qFormat/>
    <w:rsid w:val="00D2719F"/>
    <w:pPr>
      <w:tabs>
        <w:tab w:val="center" w:pos="4153"/>
        <w:tab w:val="right" w:pos="8306"/>
      </w:tabs>
      <w:snapToGrid w:val="0"/>
      <w:jc w:val="left"/>
    </w:pPr>
    <w:rPr>
      <w:sz w:val="18"/>
      <w:szCs w:val="18"/>
    </w:rPr>
  </w:style>
  <w:style w:type="paragraph" w:styleId="a8">
    <w:name w:val="header"/>
    <w:basedOn w:val="a"/>
    <w:link w:val="Char4"/>
    <w:uiPriority w:val="99"/>
    <w:qFormat/>
    <w:rsid w:val="00D2719F"/>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40">
    <w:name w:val="toc 4"/>
    <w:basedOn w:val="a"/>
    <w:next w:val="a"/>
    <w:semiHidden/>
    <w:unhideWhenUsed/>
    <w:qFormat/>
    <w:rsid w:val="00D2719F"/>
    <w:pPr>
      <w:ind w:leftChars="600" w:left="1260"/>
    </w:pPr>
  </w:style>
  <w:style w:type="paragraph" w:styleId="20">
    <w:name w:val="toc 2"/>
    <w:basedOn w:val="a"/>
    <w:next w:val="a"/>
    <w:uiPriority w:val="39"/>
    <w:qFormat/>
    <w:rsid w:val="00D2719F"/>
    <w:pPr>
      <w:ind w:left="420"/>
    </w:pPr>
    <w:rPr>
      <w:rFonts w:ascii="宋体" w:hAnsi="宋体"/>
      <w:bCs/>
      <w:szCs w:val="24"/>
    </w:rPr>
  </w:style>
  <w:style w:type="paragraph" w:styleId="a9">
    <w:name w:val="Normal (Web)"/>
    <w:basedOn w:val="a"/>
    <w:qFormat/>
    <w:rsid w:val="00D2719F"/>
    <w:rPr>
      <w:sz w:val="24"/>
    </w:rPr>
  </w:style>
  <w:style w:type="paragraph" w:styleId="aa">
    <w:name w:val="Title"/>
    <w:basedOn w:val="a"/>
    <w:next w:val="a"/>
    <w:link w:val="Char5"/>
    <w:qFormat/>
    <w:rsid w:val="00D2719F"/>
    <w:pPr>
      <w:spacing w:before="240" w:after="60"/>
      <w:jc w:val="center"/>
      <w:outlineLvl w:val="0"/>
    </w:pPr>
    <w:rPr>
      <w:rFonts w:ascii="Cambria" w:hAnsi="Cambria"/>
      <w:b/>
      <w:bCs/>
      <w:kern w:val="2"/>
      <w:sz w:val="32"/>
      <w:szCs w:val="32"/>
    </w:rPr>
  </w:style>
  <w:style w:type="paragraph" w:styleId="ab">
    <w:name w:val="annotation subject"/>
    <w:basedOn w:val="a3"/>
    <w:next w:val="a3"/>
    <w:link w:val="Char6"/>
    <w:uiPriority w:val="99"/>
    <w:qFormat/>
    <w:rsid w:val="00D2719F"/>
    <w:rPr>
      <w:b/>
      <w:bCs/>
    </w:rPr>
  </w:style>
  <w:style w:type="paragraph" w:styleId="ac">
    <w:name w:val="Body Text First Indent"/>
    <w:basedOn w:val="a4"/>
    <w:link w:val="Char7"/>
    <w:uiPriority w:val="99"/>
    <w:semiHidden/>
    <w:unhideWhenUsed/>
    <w:qFormat/>
    <w:rsid w:val="00D2719F"/>
    <w:pPr>
      <w:ind w:firstLineChars="100" w:firstLine="420"/>
    </w:pPr>
  </w:style>
  <w:style w:type="table" w:styleId="ad">
    <w:name w:val="Table Grid"/>
    <w:basedOn w:val="a1"/>
    <w:uiPriority w:val="39"/>
    <w:unhideWhenUsed/>
    <w:qFormat/>
    <w:rsid w:val="00D271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D2719F"/>
    <w:rPr>
      <w:b/>
      <w:bCs/>
    </w:rPr>
  </w:style>
  <w:style w:type="character" w:styleId="af">
    <w:name w:val="page number"/>
    <w:unhideWhenUsed/>
    <w:qFormat/>
    <w:rsid w:val="00D2719F"/>
    <w:rPr>
      <w:rFonts w:cs="Times New Roman"/>
    </w:rPr>
  </w:style>
  <w:style w:type="character" w:styleId="af0">
    <w:name w:val="Hyperlink"/>
    <w:uiPriority w:val="99"/>
    <w:qFormat/>
    <w:rsid w:val="00D2719F"/>
    <w:rPr>
      <w:color w:val="000000"/>
    </w:rPr>
  </w:style>
  <w:style w:type="character" w:styleId="af1">
    <w:name w:val="annotation reference"/>
    <w:uiPriority w:val="99"/>
    <w:qFormat/>
    <w:rsid w:val="00D2719F"/>
    <w:rPr>
      <w:sz w:val="21"/>
      <w:szCs w:val="21"/>
    </w:rPr>
  </w:style>
  <w:style w:type="character" w:customStyle="1" w:styleId="1Char">
    <w:name w:val="标题 1 Char"/>
    <w:basedOn w:val="a0"/>
    <w:link w:val="10"/>
    <w:uiPriority w:val="99"/>
    <w:qFormat/>
    <w:rsid w:val="00D2719F"/>
    <w:rPr>
      <w:rFonts w:ascii="Times New Roman" w:eastAsia="宋体" w:hAnsi="Times New Roman" w:cs="Times New Roman"/>
      <w:b/>
      <w:kern w:val="1"/>
      <w:sz w:val="44"/>
      <w:szCs w:val="20"/>
    </w:rPr>
  </w:style>
  <w:style w:type="character" w:customStyle="1" w:styleId="2Char">
    <w:name w:val="标题 2 Char"/>
    <w:basedOn w:val="a0"/>
    <w:link w:val="2"/>
    <w:qFormat/>
    <w:rsid w:val="00D2719F"/>
    <w:rPr>
      <w:rFonts w:ascii="Arial" w:eastAsia="黑体" w:hAnsi="Arial" w:cs="Arial"/>
      <w:b/>
      <w:bCs/>
      <w:kern w:val="1"/>
      <w:sz w:val="32"/>
      <w:szCs w:val="32"/>
    </w:rPr>
  </w:style>
  <w:style w:type="character" w:customStyle="1" w:styleId="3Char">
    <w:name w:val="标题 3 Char"/>
    <w:basedOn w:val="a0"/>
    <w:link w:val="3"/>
    <w:qFormat/>
    <w:rsid w:val="00D2719F"/>
    <w:rPr>
      <w:rFonts w:ascii="Times New Roman" w:eastAsia="宋体" w:hAnsi="Times New Roman" w:cs="Times New Roman"/>
      <w:b/>
      <w:bCs/>
      <w:kern w:val="1"/>
      <w:sz w:val="32"/>
      <w:szCs w:val="32"/>
    </w:rPr>
  </w:style>
  <w:style w:type="character" w:customStyle="1" w:styleId="4Char">
    <w:name w:val="标题 4 Char"/>
    <w:basedOn w:val="a0"/>
    <w:link w:val="4"/>
    <w:qFormat/>
    <w:rsid w:val="00D2719F"/>
    <w:rPr>
      <w:rFonts w:ascii="Times New Roman" w:eastAsia="宋体" w:hAnsi="Times New Roman" w:cs="Times New Roman"/>
      <w:sz w:val="28"/>
      <w:szCs w:val="20"/>
    </w:rPr>
  </w:style>
  <w:style w:type="character" w:customStyle="1" w:styleId="Char0">
    <w:name w:val="正文文本 Char"/>
    <w:basedOn w:val="a0"/>
    <w:link w:val="a4"/>
    <w:uiPriority w:val="99"/>
    <w:semiHidden/>
    <w:qFormat/>
    <w:rsid w:val="00D2719F"/>
    <w:rPr>
      <w:rFonts w:ascii="Times New Roman" w:eastAsia="宋体" w:hAnsi="Times New Roman" w:cs="Times New Roman"/>
      <w:kern w:val="1"/>
      <w:sz w:val="28"/>
      <w:szCs w:val="20"/>
    </w:rPr>
  </w:style>
  <w:style w:type="character" w:customStyle="1" w:styleId="Char7">
    <w:name w:val="正文首行缩进 Char"/>
    <w:basedOn w:val="Char0"/>
    <w:link w:val="ac"/>
    <w:uiPriority w:val="99"/>
    <w:semiHidden/>
    <w:qFormat/>
    <w:rsid w:val="00D2719F"/>
    <w:rPr>
      <w:rFonts w:ascii="Times New Roman" w:eastAsia="宋体" w:hAnsi="Times New Roman" w:cs="Times New Roman"/>
      <w:kern w:val="1"/>
      <w:sz w:val="28"/>
      <w:szCs w:val="20"/>
    </w:rPr>
  </w:style>
  <w:style w:type="character" w:customStyle="1" w:styleId="Char">
    <w:name w:val="批注文字 Char"/>
    <w:basedOn w:val="a0"/>
    <w:link w:val="a3"/>
    <w:uiPriority w:val="99"/>
    <w:qFormat/>
    <w:rsid w:val="00D2719F"/>
    <w:rPr>
      <w:rFonts w:ascii="Times New Roman" w:eastAsia="宋体" w:hAnsi="Times New Roman" w:cs="Times New Roman"/>
      <w:kern w:val="1"/>
      <w:sz w:val="28"/>
      <w:szCs w:val="20"/>
    </w:rPr>
  </w:style>
  <w:style w:type="character" w:customStyle="1" w:styleId="Char1">
    <w:name w:val="正文文本缩进 Char"/>
    <w:basedOn w:val="a0"/>
    <w:link w:val="a5"/>
    <w:uiPriority w:val="99"/>
    <w:qFormat/>
    <w:rsid w:val="00D2719F"/>
    <w:rPr>
      <w:rFonts w:ascii="宋体" w:eastAsia="宋体" w:hAnsi="Times New Roman" w:cs="Times New Roman"/>
      <w:sz w:val="28"/>
      <w:szCs w:val="24"/>
    </w:rPr>
  </w:style>
  <w:style w:type="character" w:customStyle="1" w:styleId="Char2">
    <w:name w:val="批注框文本 Char"/>
    <w:basedOn w:val="a0"/>
    <w:link w:val="a6"/>
    <w:qFormat/>
    <w:rsid w:val="00D2719F"/>
    <w:rPr>
      <w:rFonts w:ascii="Times New Roman" w:eastAsia="宋体" w:hAnsi="Times New Roman" w:cs="Times New Roman"/>
      <w:kern w:val="1"/>
      <w:sz w:val="18"/>
      <w:szCs w:val="18"/>
    </w:rPr>
  </w:style>
  <w:style w:type="character" w:customStyle="1" w:styleId="Char3">
    <w:name w:val="页脚 Char"/>
    <w:basedOn w:val="a0"/>
    <w:link w:val="a7"/>
    <w:uiPriority w:val="99"/>
    <w:qFormat/>
    <w:rsid w:val="00D2719F"/>
    <w:rPr>
      <w:rFonts w:ascii="Times New Roman" w:eastAsia="宋体" w:hAnsi="Times New Roman" w:cs="Times New Roman"/>
      <w:kern w:val="1"/>
      <w:sz w:val="18"/>
      <w:szCs w:val="18"/>
    </w:rPr>
  </w:style>
  <w:style w:type="character" w:customStyle="1" w:styleId="Char4">
    <w:name w:val="页眉 Char"/>
    <w:basedOn w:val="a0"/>
    <w:link w:val="a8"/>
    <w:uiPriority w:val="99"/>
    <w:qFormat/>
    <w:rsid w:val="00D2719F"/>
    <w:rPr>
      <w:rFonts w:ascii="Times New Roman" w:eastAsia="宋体" w:hAnsi="Times New Roman" w:cs="Times New Roman"/>
      <w:kern w:val="1"/>
      <w:sz w:val="18"/>
      <w:szCs w:val="18"/>
    </w:rPr>
  </w:style>
  <w:style w:type="character" w:customStyle="1" w:styleId="Char5">
    <w:name w:val="标题 Char"/>
    <w:basedOn w:val="a0"/>
    <w:link w:val="aa"/>
    <w:qFormat/>
    <w:rsid w:val="00D2719F"/>
    <w:rPr>
      <w:rFonts w:ascii="Cambria" w:eastAsia="宋体" w:hAnsi="Cambria" w:cs="Times New Roman"/>
      <w:b/>
      <w:bCs/>
      <w:sz w:val="32"/>
      <w:szCs w:val="32"/>
    </w:rPr>
  </w:style>
  <w:style w:type="character" w:customStyle="1" w:styleId="Char6">
    <w:name w:val="批注主题 Char"/>
    <w:basedOn w:val="Char"/>
    <w:link w:val="ab"/>
    <w:uiPriority w:val="99"/>
    <w:qFormat/>
    <w:rsid w:val="00D2719F"/>
    <w:rPr>
      <w:rFonts w:ascii="Times New Roman" w:eastAsia="宋体" w:hAnsi="Times New Roman" w:cs="Times New Roman"/>
      <w:b/>
      <w:bCs/>
      <w:kern w:val="1"/>
      <w:sz w:val="28"/>
      <w:szCs w:val="20"/>
    </w:rPr>
  </w:style>
  <w:style w:type="paragraph" w:customStyle="1" w:styleId="11">
    <w:name w:val="纯文本1"/>
    <w:basedOn w:val="a"/>
    <w:qFormat/>
    <w:rsid w:val="00D2719F"/>
    <w:rPr>
      <w:rFonts w:ascii="宋体" w:hAnsi="宋体" w:cs="Courier New"/>
      <w:sz w:val="21"/>
    </w:rPr>
  </w:style>
  <w:style w:type="paragraph" w:customStyle="1" w:styleId="12">
    <w:name w:val="列出段落1"/>
    <w:basedOn w:val="a"/>
    <w:link w:val="Char8"/>
    <w:uiPriority w:val="34"/>
    <w:qFormat/>
    <w:rsid w:val="00D2719F"/>
    <w:pPr>
      <w:ind w:firstLine="200"/>
    </w:pPr>
    <w:rPr>
      <w:rFonts w:ascii="Calibri" w:hAnsi="Calibri"/>
      <w:sz w:val="21"/>
      <w:szCs w:val="22"/>
    </w:rPr>
  </w:style>
  <w:style w:type="paragraph" w:customStyle="1" w:styleId="21">
    <w:name w:val="列出段落2"/>
    <w:basedOn w:val="a"/>
    <w:uiPriority w:val="99"/>
    <w:unhideWhenUsed/>
    <w:qFormat/>
    <w:rsid w:val="00D2719F"/>
    <w:pPr>
      <w:ind w:firstLineChars="200" w:firstLine="420"/>
    </w:pPr>
  </w:style>
  <w:style w:type="paragraph" w:customStyle="1" w:styleId="Af2">
    <w:name w:val="正文 A"/>
    <w:qFormat/>
    <w:rsid w:val="00D2719F"/>
    <w:pPr>
      <w:widowControl w:val="0"/>
      <w:jc w:val="both"/>
    </w:pPr>
    <w:rPr>
      <w:rFonts w:ascii="Calibri" w:eastAsia="Calibri" w:hAnsi="Calibri" w:cs="Calibri"/>
      <w:color w:val="000000"/>
      <w:kern w:val="2"/>
      <w:sz w:val="21"/>
      <w:szCs w:val="21"/>
      <w:u w:color="000000"/>
    </w:rPr>
  </w:style>
  <w:style w:type="character" w:customStyle="1" w:styleId="WW8Num3z8">
    <w:name w:val="WW8Num3z8"/>
    <w:uiPriority w:val="3"/>
    <w:qFormat/>
    <w:rsid w:val="00D2719F"/>
  </w:style>
  <w:style w:type="character" w:customStyle="1" w:styleId="Char8">
    <w:name w:val="列出段落 Char"/>
    <w:link w:val="12"/>
    <w:uiPriority w:val="34"/>
    <w:qFormat/>
    <w:rsid w:val="00D2719F"/>
    <w:rPr>
      <w:rFonts w:ascii="Calibri" w:eastAsia="宋体" w:hAnsi="Calibri" w:cs="Times New Roman"/>
      <w:kern w:val="1"/>
    </w:rPr>
  </w:style>
  <w:style w:type="character" w:customStyle="1" w:styleId="af3">
    <w:name w:val="楷体 (中文) 楷体"/>
    <w:qFormat/>
    <w:rsid w:val="00D2719F"/>
    <w:rPr>
      <w:rFonts w:ascii="楷体" w:eastAsia="楷体" w:hAnsi="楷体"/>
      <w:kern w:val="1"/>
      <w:sz w:val="28"/>
    </w:rPr>
  </w:style>
  <w:style w:type="paragraph" w:customStyle="1" w:styleId="13">
    <w:name w:val="修订1"/>
    <w:hidden/>
    <w:uiPriority w:val="99"/>
    <w:semiHidden/>
    <w:qFormat/>
    <w:rsid w:val="00D2719F"/>
    <w:rPr>
      <w:kern w:val="1"/>
      <w:sz w:val="28"/>
    </w:rPr>
  </w:style>
  <w:style w:type="paragraph" w:customStyle="1" w:styleId="TOC1">
    <w:name w:val="TOC 标题1"/>
    <w:basedOn w:val="10"/>
    <w:next w:val="a"/>
    <w:uiPriority w:val="39"/>
    <w:unhideWhenUsed/>
    <w:qFormat/>
    <w:rsid w:val="00D2719F"/>
    <w:pPr>
      <w:widowControl/>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4">
    <w:name w:val="样式 仿宋"/>
    <w:uiPriority w:val="99"/>
    <w:qFormat/>
    <w:rsid w:val="00D2719F"/>
    <w:rPr>
      <w:rFonts w:ascii="仿宋" w:eastAsia="仿宋" w:hAnsi="仿宋"/>
      <w:kern w:val="1"/>
    </w:rPr>
  </w:style>
  <w:style w:type="paragraph" w:customStyle="1" w:styleId="110">
    <w:name w:val="列出段落11"/>
    <w:basedOn w:val="a"/>
    <w:uiPriority w:val="34"/>
    <w:qFormat/>
    <w:rsid w:val="00D2719F"/>
    <w:pPr>
      <w:ind w:firstLineChars="200" w:firstLine="420"/>
    </w:pPr>
    <w:rPr>
      <w:rFonts w:ascii="Calibri" w:hAnsi="Calibri"/>
    </w:rPr>
  </w:style>
  <w:style w:type="character" w:customStyle="1" w:styleId="font31">
    <w:name w:val="font31"/>
    <w:basedOn w:val="a0"/>
    <w:qFormat/>
    <w:rsid w:val="00D2719F"/>
    <w:rPr>
      <w:rFonts w:ascii="宋体" w:eastAsia="宋体" w:hAnsi="宋体" w:cs="宋体" w:hint="eastAsia"/>
      <w:color w:val="000000"/>
      <w:sz w:val="20"/>
      <w:szCs w:val="20"/>
      <w:u w:val="none"/>
      <w:vertAlign w:val="superscript"/>
    </w:rPr>
  </w:style>
  <w:style w:type="paragraph" w:styleId="af5">
    <w:name w:val="List Paragraph"/>
    <w:basedOn w:val="a"/>
    <w:uiPriority w:val="34"/>
    <w:qFormat/>
    <w:rsid w:val="00D2719F"/>
    <w:pPr>
      <w:ind w:firstLineChars="200" w:firstLine="420"/>
    </w:pPr>
  </w:style>
  <w:style w:type="paragraph" w:customStyle="1" w:styleId="p0">
    <w:name w:val="p0"/>
    <w:basedOn w:val="a"/>
    <w:qFormat/>
    <w:rsid w:val="00D2719F"/>
    <w:pPr>
      <w:widowControl/>
    </w:pPr>
    <w:rPr>
      <w:kern w:val="0"/>
      <w:szCs w:val="21"/>
    </w:rPr>
  </w:style>
  <w:style w:type="character" w:customStyle="1" w:styleId="font01">
    <w:name w:val="font01"/>
    <w:basedOn w:val="a0"/>
    <w:qFormat/>
    <w:rsid w:val="00D2719F"/>
    <w:rPr>
      <w:rFonts w:ascii="宋体" w:eastAsia="宋体" w:hAnsi="宋体" w:cs="宋体" w:hint="eastAsia"/>
      <w:color w:val="000000"/>
      <w:sz w:val="20"/>
      <w:szCs w:val="20"/>
      <w:u w:val="none"/>
    </w:rPr>
  </w:style>
  <w:style w:type="paragraph" w:customStyle="1" w:styleId="af6">
    <w:name w:val="张伟正文"/>
    <w:basedOn w:val="a"/>
    <w:qFormat/>
    <w:rsid w:val="00D2719F"/>
    <w:pPr>
      <w:spacing w:line="280" w:lineRule="exact"/>
      <w:ind w:firstLineChars="200" w:firstLine="420"/>
    </w:pPr>
    <w:rPr>
      <w:rFonts w:ascii="Calibri" w:hAnsi="Calibri"/>
      <w:sz w:val="18"/>
      <w:szCs w:val="18"/>
    </w:rPr>
  </w:style>
  <w:style w:type="character" w:customStyle="1" w:styleId="font21">
    <w:name w:val="font21"/>
    <w:basedOn w:val="a0"/>
    <w:qFormat/>
    <w:rsid w:val="00D2719F"/>
    <w:rPr>
      <w:rFonts w:ascii="宋体" w:eastAsia="宋体" w:hAnsi="宋体" w:cs="宋体" w:hint="eastAsia"/>
      <w:color w:val="000000"/>
      <w:sz w:val="20"/>
      <w:szCs w:val="20"/>
      <w:u w:val="none"/>
    </w:rPr>
  </w:style>
  <w:style w:type="paragraph" w:customStyle="1" w:styleId="14">
    <w:name w:val="列表段落1"/>
    <w:basedOn w:val="a"/>
    <w:uiPriority w:val="34"/>
    <w:qFormat/>
    <w:rsid w:val="00D2719F"/>
    <w:pPr>
      <w:ind w:firstLineChars="200" w:firstLine="420"/>
    </w:pPr>
    <w:rPr>
      <w:rFonts w:ascii="Calibri" w:hAnsi="Calibri"/>
      <w:szCs w:val="22"/>
    </w:rPr>
  </w:style>
  <w:style w:type="paragraph" w:customStyle="1" w:styleId="15">
    <w:name w:val="样式 仿宋 行距: 1.5 倍行距"/>
    <w:basedOn w:val="a"/>
    <w:qFormat/>
    <w:rsid w:val="00D2719F"/>
    <w:pPr>
      <w:spacing w:line="360" w:lineRule="auto"/>
    </w:pPr>
    <w:rPr>
      <w:rFonts w:ascii="仿宋" w:eastAsia="仿宋" w:hAnsi="仿宋" w:cs="宋体"/>
      <w:sz w:val="24"/>
    </w:rPr>
  </w:style>
  <w:style w:type="character" w:customStyle="1" w:styleId="font61">
    <w:name w:val="font61"/>
    <w:basedOn w:val="a0"/>
    <w:qFormat/>
    <w:rsid w:val="00D2719F"/>
    <w:rPr>
      <w:rFonts w:ascii="宋体" w:eastAsia="宋体" w:hAnsi="宋体" w:cs="宋体" w:hint="eastAsia"/>
      <w:color w:val="000000"/>
      <w:sz w:val="20"/>
      <w:szCs w:val="20"/>
      <w:u w:val="none"/>
    </w:rPr>
  </w:style>
  <w:style w:type="character" w:customStyle="1" w:styleId="font11">
    <w:name w:val="font11"/>
    <w:basedOn w:val="a0"/>
    <w:qFormat/>
    <w:rsid w:val="00D2719F"/>
    <w:rPr>
      <w:rFonts w:ascii="等线" w:eastAsia="等线" w:hAnsi="等线" w:cs="等线" w:hint="default"/>
      <w:color w:val="000000"/>
      <w:sz w:val="20"/>
      <w:szCs w:val="20"/>
      <w:u w:val="none"/>
    </w:rPr>
  </w:style>
  <w:style w:type="character" w:customStyle="1" w:styleId="font131">
    <w:name w:val="font131"/>
    <w:basedOn w:val="a0"/>
    <w:qFormat/>
    <w:rsid w:val="00D2719F"/>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D2719F"/>
    <w:rPr>
      <w:rFonts w:ascii="宋体" w:eastAsia="宋体" w:hAnsi="宋体" w:cs="宋体" w:hint="eastAsia"/>
      <w:color w:val="000000"/>
      <w:sz w:val="20"/>
      <w:szCs w:val="20"/>
      <w:u w:val="none"/>
    </w:rPr>
  </w:style>
  <w:style w:type="character" w:customStyle="1" w:styleId="font51">
    <w:name w:val="font51"/>
    <w:basedOn w:val="a0"/>
    <w:qFormat/>
    <w:rsid w:val="00D2719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2904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39033;&#30446;&#21517;&#31216;&#12289;&#39033;&#30446;&#32534;&#21495;&#12289;&#21253;&#21495;&#12289;&#20844;&#21496;&#21517;&#31216;&#12289;&#32852;&#31995;&#20154;&#12289;&#32852;&#31995;&#30005;&#35805;&#12289;&#37038;&#31665;&#12289;&#33829;&#19994;&#25191;&#29031;&#21103;&#26412;&#25195;&#25551;&#20214;&#12289;&#26631;&#20070;&#36153;&#27719;&#27454;&#24213;&#21333;&#21457;&#36865;&#33267;&#23665;&#19996;&#30427;&#21644;&#25307;&#26631;&#20195;&#29702;&#26377;&#38480;&#20844;&#21496;&#37038;&#31665;shzbqdb@163.com&#65292;&#37038;&#20214;&#21517;&#31216;&#21629;&#21517;&#2002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7F758-471D-4514-A503-A3AA2A38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45</Pages>
  <Words>3765</Words>
  <Characters>21464</Characters>
  <Application>Microsoft Office Word</Application>
  <DocSecurity>0</DocSecurity>
  <Lines>178</Lines>
  <Paragraphs>50</Paragraphs>
  <ScaleCrop>false</ScaleCrop>
  <Company>Microsoft</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cp:lastModifiedBy>
  <cp:revision>60</cp:revision>
  <dcterms:created xsi:type="dcterms:W3CDTF">2020-02-28T06:53:00Z</dcterms:created>
  <dcterms:modified xsi:type="dcterms:W3CDTF">2020-03-06T03:45:00Z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