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1F" w:rsidRDefault="00A34C1F">
      <w:pPr>
        <w:jc w:val="center"/>
        <w:rPr>
          <w:rFonts w:ascii="楷体" w:eastAsia="楷体" w:hAnsi="楷体"/>
          <w:sz w:val="24"/>
          <w:szCs w:val="24"/>
        </w:rPr>
      </w:pPr>
      <w:bookmarkStart w:id="0" w:name="_GoBack"/>
      <w:bookmarkEnd w:id="0"/>
    </w:p>
    <w:p w:rsidR="00A34C1F" w:rsidRDefault="00A34C1F">
      <w:pPr>
        <w:jc w:val="center"/>
        <w:rPr>
          <w:rFonts w:ascii="楷体" w:eastAsia="楷体" w:hAnsi="楷体"/>
          <w:sz w:val="24"/>
          <w:szCs w:val="24"/>
        </w:rPr>
      </w:pPr>
    </w:p>
    <w:p w:rsidR="00A34C1F" w:rsidRDefault="007101A8">
      <w:pPr>
        <w:jc w:val="center"/>
        <w:rPr>
          <w:rFonts w:ascii="宋体" w:hAnsi="Times New Roman"/>
          <w:bCs/>
          <w:sz w:val="28"/>
          <w:szCs w:val="24"/>
        </w:rPr>
      </w:pPr>
      <w:r>
        <w:rPr>
          <w:rFonts w:ascii="宋体" w:hAnsi="Times New Roman" w:hint="eastAsia"/>
          <w:bCs/>
          <w:sz w:val="28"/>
          <w:szCs w:val="24"/>
        </w:rPr>
        <w:t xml:space="preserve">                                              SDSHZB2018-456</w:t>
      </w:r>
    </w:p>
    <w:p w:rsidR="00A34C1F" w:rsidRDefault="007101A8">
      <w:pPr>
        <w:tabs>
          <w:tab w:val="left" w:pos="8040"/>
        </w:tabs>
        <w:jc w:val="center"/>
        <w:rPr>
          <w:rFonts w:ascii="楷体" w:eastAsia="楷体" w:hAnsi="楷体"/>
          <w:bCs/>
          <w:sz w:val="24"/>
          <w:szCs w:val="24"/>
        </w:rPr>
      </w:pPr>
      <w:r>
        <w:rPr>
          <w:rFonts w:ascii="楷体" w:eastAsia="楷体" w:hAnsi="楷体" w:hint="eastAsia"/>
          <w:b/>
          <w:bCs/>
          <w:sz w:val="52"/>
          <w:szCs w:val="56"/>
        </w:rPr>
        <w:t>青岛酒店管理职业技术学院工商管理学院学生系服采购竞争性磋商</w:t>
      </w:r>
    </w:p>
    <w:p w:rsidR="00A34C1F" w:rsidRDefault="00A34C1F">
      <w:pPr>
        <w:pStyle w:val="1"/>
        <w:rPr>
          <w:rFonts w:ascii="楷体" w:eastAsia="楷体" w:hAnsi="楷体"/>
          <w:bCs/>
          <w:sz w:val="24"/>
          <w:szCs w:val="24"/>
        </w:rPr>
      </w:pPr>
    </w:p>
    <w:p w:rsidR="00A34C1F" w:rsidRDefault="00A34C1F">
      <w:pPr>
        <w:rPr>
          <w:rFonts w:ascii="楷体" w:eastAsia="楷体" w:hAnsi="楷体"/>
          <w:bCs/>
          <w:sz w:val="24"/>
          <w:szCs w:val="24"/>
        </w:rPr>
      </w:pPr>
    </w:p>
    <w:p w:rsidR="00A34C1F" w:rsidRDefault="00A34C1F">
      <w:pPr>
        <w:pStyle w:val="1"/>
      </w:pPr>
    </w:p>
    <w:p w:rsidR="00A34C1F" w:rsidRDefault="0059426D">
      <w:pPr>
        <w:jc w:val="center"/>
        <w:rPr>
          <w:rFonts w:ascii="楷体" w:eastAsia="楷体" w:hAnsi="楷体"/>
          <w:bCs/>
          <w:sz w:val="24"/>
          <w:szCs w:val="24"/>
        </w:rPr>
      </w:pPr>
      <w:r>
        <w:rPr>
          <w:rFonts w:ascii="楷体" w:eastAsia="楷体" w:hAnsi="楷体"/>
          <w:noProof/>
          <w:sz w:val="24"/>
          <w:szCs w:val="24"/>
        </w:rPr>
        <w:drawing>
          <wp:inline distT="0" distB="0" distL="0" distR="0">
            <wp:extent cx="2255520" cy="2255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520" cy="2255520"/>
                    </a:xfrm>
                    <a:prstGeom prst="rect">
                      <a:avLst/>
                    </a:prstGeom>
                    <a:noFill/>
                    <a:ln>
                      <a:noFill/>
                    </a:ln>
                  </pic:spPr>
                </pic:pic>
              </a:graphicData>
            </a:graphic>
          </wp:inline>
        </w:drawing>
      </w:r>
    </w:p>
    <w:p w:rsidR="00A34C1F" w:rsidRDefault="00A34C1F">
      <w:pPr>
        <w:rPr>
          <w:rFonts w:ascii="楷体" w:eastAsia="楷体" w:hAnsi="楷体"/>
          <w:bCs/>
          <w:sz w:val="24"/>
          <w:szCs w:val="24"/>
        </w:rPr>
      </w:pPr>
    </w:p>
    <w:p w:rsidR="00A34C1F" w:rsidRDefault="00A34C1F">
      <w:pPr>
        <w:jc w:val="center"/>
        <w:rPr>
          <w:rFonts w:ascii="楷体" w:eastAsia="楷体" w:hAnsi="楷体"/>
          <w:bCs/>
          <w:sz w:val="24"/>
          <w:szCs w:val="24"/>
        </w:rPr>
      </w:pPr>
    </w:p>
    <w:p w:rsidR="00A34C1F" w:rsidRDefault="00A34C1F">
      <w:pPr>
        <w:rPr>
          <w:rFonts w:ascii="楷体" w:eastAsia="楷体" w:hAnsi="楷体"/>
          <w:bCs/>
          <w:sz w:val="24"/>
          <w:szCs w:val="24"/>
        </w:rPr>
      </w:pPr>
    </w:p>
    <w:p w:rsidR="00A34C1F" w:rsidRDefault="00A34C1F">
      <w:pPr>
        <w:jc w:val="center"/>
        <w:rPr>
          <w:rFonts w:ascii="楷体" w:eastAsia="楷体" w:hAnsi="楷体"/>
          <w:bCs/>
          <w:sz w:val="24"/>
          <w:szCs w:val="24"/>
        </w:rPr>
      </w:pPr>
    </w:p>
    <w:p w:rsidR="00A34C1F" w:rsidRDefault="007101A8">
      <w:pPr>
        <w:spacing w:line="360" w:lineRule="auto"/>
        <w:jc w:val="center"/>
        <w:rPr>
          <w:rFonts w:ascii="楷体" w:eastAsia="楷体" w:hAnsi="楷体"/>
          <w:b/>
          <w:bCs/>
          <w:sz w:val="32"/>
          <w:szCs w:val="32"/>
        </w:rPr>
      </w:pPr>
      <w:bookmarkStart w:id="1" w:name="_Toc326783409"/>
      <w:bookmarkStart w:id="2" w:name="_Toc325731734"/>
      <w:bookmarkStart w:id="3" w:name="_Toc325446795"/>
      <w:r>
        <w:rPr>
          <w:rFonts w:ascii="楷体" w:eastAsia="楷体" w:hAnsi="楷体" w:hint="eastAsia"/>
          <w:b/>
          <w:bCs/>
          <w:sz w:val="32"/>
          <w:szCs w:val="32"/>
        </w:rPr>
        <w:t>招标人：</w:t>
      </w:r>
      <w:r>
        <w:rPr>
          <w:rFonts w:ascii="楷体" w:eastAsia="楷体" w:hAnsi="楷体" w:hint="eastAsia"/>
          <w:b/>
          <w:bCs/>
          <w:sz w:val="32"/>
          <w:szCs w:val="32"/>
          <w:u w:val="single"/>
        </w:rPr>
        <w:t>青岛酒店管理职业技术学院</w:t>
      </w:r>
    </w:p>
    <w:p w:rsidR="00A34C1F" w:rsidRDefault="00A34C1F">
      <w:pPr>
        <w:spacing w:line="360" w:lineRule="auto"/>
        <w:ind w:leftChars="152" w:left="2397" w:hangingChars="647" w:hanging="2078"/>
        <w:jc w:val="center"/>
        <w:rPr>
          <w:rFonts w:ascii="楷体" w:eastAsia="楷体" w:hAnsi="楷体"/>
          <w:b/>
          <w:bCs/>
          <w:sz w:val="32"/>
          <w:szCs w:val="32"/>
        </w:rPr>
      </w:pPr>
    </w:p>
    <w:p w:rsidR="00A34C1F" w:rsidRDefault="007101A8">
      <w:pPr>
        <w:spacing w:line="360" w:lineRule="auto"/>
        <w:jc w:val="center"/>
        <w:rPr>
          <w:rFonts w:ascii="楷体" w:eastAsia="楷体" w:hAnsi="楷体"/>
          <w:b/>
          <w:bCs/>
          <w:sz w:val="32"/>
          <w:szCs w:val="32"/>
          <w:u w:val="single"/>
        </w:rPr>
      </w:pPr>
      <w:r>
        <w:rPr>
          <w:rFonts w:ascii="楷体" w:eastAsia="楷体" w:hAnsi="楷体" w:hint="eastAsia"/>
          <w:b/>
          <w:bCs/>
          <w:sz w:val="32"/>
          <w:szCs w:val="32"/>
        </w:rPr>
        <w:t>采购代理机构：</w:t>
      </w:r>
      <w:r>
        <w:rPr>
          <w:rFonts w:ascii="楷体" w:eastAsia="楷体" w:hAnsi="楷体" w:hint="eastAsia"/>
          <w:b/>
          <w:bCs/>
          <w:sz w:val="32"/>
          <w:szCs w:val="32"/>
          <w:u w:val="single"/>
        </w:rPr>
        <w:t>山东盛和招标代理有限公司</w:t>
      </w:r>
    </w:p>
    <w:bookmarkEnd w:id="1"/>
    <w:bookmarkEnd w:id="2"/>
    <w:bookmarkEnd w:id="3"/>
    <w:p w:rsidR="00A34C1F" w:rsidRDefault="00A34C1F">
      <w:pPr>
        <w:spacing w:line="360" w:lineRule="auto"/>
        <w:ind w:leftChars="152" w:left="2397" w:hangingChars="647" w:hanging="2078"/>
        <w:jc w:val="center"/>
        <w:rPr>
          <w:rFonts w:ascii="楷体" w:eastAsia="楷体" w:hAnsi="楷体"/>
          <w:b/>
          <w:bCs/>
          <w:sz w:val="32"/>
          <w:szCs w:val="32"/>
        </w:rPr>
      </w:pPr>
    </w:p>
    <w:p w:rsidR="00A34C1F" w:rsidRDefault="007101A8">
      <w:pPr>
        <w:spacing w:line="360" w:lineRule="auto"/>
        <w:jc w:val="center"/>
        <w:rPr>
          <w:rFonts w:ascii="楷体" w:eastAsia="楷体" w:hAnsi="楷体"/>
          <w:bCs/>
          <w:sz w:val="32"/>
          <w:szCs w:val="32"/>
        </w:rPr>
      </w:pPr>
      <w:r>
        <w:rPr>
          <w:rFonts w:ascii="楷体" w:eastAsia="楷体" w:hAnsi="楷体" w:hint="eastAsia"/>
          <w:b/>
          <w:bCs/>
          <w:sz w:val="32"/>
          <w:szCs w:val="32"/>
        </w:rPr>
        <w:t>二〇一八年十月</w:t>
      </w:r>
    </w:p>
    <w:p w:rsidR="00A34C1F" w:rsidRDefault="00A34C1F">
      <w:pPr>
        <w:rPr>
          <w:rFonts w:ascii="楷体" w:eastAsia="楷体" w:hAnsi="楷体"/>
        </w:rPr>
        <w:sectPr w:rsidR="00A34C1F">
          <w:headerReference w:type="default" r:id="rId10"/>
          <w:footerReference w:type="first" r:id="rId11"/>
          <w:pgSz w:w="11906" w:h="16838"/>
          <w:pgMar w:top="1418" w:right="1133" w:bottom="1418" w:left="1134" w:header="851" w:footer="992" w:gutter="0"/>
          <w:cols w:space="720"/>
          <w:docGrid w:type="lines" w:linePitch="312"/>
        </w:sectPr>
      </w:pPr>
    </w:p>
    <w:p w:rsidR="00A34C1F" w:rsidRDefault="007101A8" w:rsidP="0059426D">
      <w:pPr>
        <w:spacing w:afterLines="75" w:after="234"/>
        <w:jc w:val="center"/>
        <w:rPr>
          <w:rFonts w:ascii="楷体" w:eastAsia="楷体" w:hAnsi="楷体"/>
          <w:sz w:val="28"/>
          <w:szCs w:val="28"/>
        </w:rPr>
      </w:pPr>
      <w:r>
        <w:rPr>
          <w:rFonts w:ascii="楷体" w:eastAsia="楷体" w:hAnsi="楷体"/>
          <w:sz w:val="28"/>
          <w:szCs w:val="28"/>
        </w:rPr>
        <w:lastRenderedPageBreak/>
        <w:t>目录</w:t>
      </w:r>
    </w:p>
    <w:p w:rsidR="00A34C1F" w:rsidRDefault="00A34C1F">
      <w:pPr>
        <w:pStyle w:val="21"/>
        <w:tabs>
          <w:tab w:val="right" w:leader="dot" w:pos="9070"/>
        </w:tabs>
        <w:spacing w:line="360" w:lineRule="auto"/>
        <w:ind w:left="420"/>
        <w:rPr>
          <w:rFonts w:ascii="楷体" w:eastAsia="楷体" w:hAnsi="楷体"/>
          <w:sz w:val="24"/>
        </w:rPr>
      </w:pPr>
      <w:r>
        <w:rPr>
          <w:rFonts w:ascii="楷体" w:eastAsia="楷体" w:hAnsi="楷体"/>
          <w:sz w:val="22"/>
        </w:rPr>
        <w:fldChar w:fldCharType="begin"/>
      </w:r>
      <w:r w:rsidR="007101A8">
        <w:rPr>
          <w:rFonts w:ascii="楷体" w:eastAsia="楷体" w:hAnsi="楷体"/>
          <w:sz w:val="22"/>
        </w:rPr>
        <w:instrText xml:space="preserve"> TOC \o "1-3" \h \z \u </w:instrText>
      </w:r>
      <w:r>
        <w:rPr>
          <w:rFonts w:ascii="楷体" w:eastAsia="楷体" w:hAnsi="楷体"/>
          <w:sz w:val="22"/>
        </w:rPr>
        <w:fldChar w:fldCharType="separate"/>
      </w:r>
      <w:hyperlink w:anchor="_Toc28674" w:history="1">
        <w:r w:rsidR="007101A8">
          <w:rPr>
            <w:rFonts w:ascii="楷体" w:eastAsia="楷体" w:hAnsi="楷体" w:hint="eastAsia"/>
            <w:sz w:val="24"/>
            <w:szCs w:val="28"/>
          </w:rPr>
          <w:t>第一章  竞争性磋商公告</w:t>
        </w:r>
        <w:r w:rsidR="007101A8">
          <w:rPr>
            <w:rFonts w:ascii="楷体" w:eastAsia="楷体" w:hAnsi="楷体"/>
            <w:sz w:val="24"/>
          </w:rPr>
          <w:tab/>
        </w:r>
        <w:r>
          <w:rPr>
            <w:rFonts w:ascii="楷体" w:eastAsia="楷体" w:hAnsi="楷体"/>
            <w:sz w:val="24"/>
          </w:rPr>
          <w:fldChar w:fldCharType="begin"/>
        </w:r>
        <w:r w:rsidR="007101A8">
          <w:rPr>
            <w:rFonts w:ascii="楷体" w:eastAsia="楷体" w:hAnsi="楷体"/>
            <w:sz w:val="24"/>
          </w:rPr>
          <w:instrText xml:space="preserve"> PAGEREF _Toc28674 </w:instrText>
        </w:r>
        <w:r>
          <w:rPr>
            <w:rFonts w:ascii="楷体" w:eastAsia="楷体" w:hAnsi="楷体"/>
            <w:sz w:val="24"/>
          </w:rPr>
          <w:fldChar w:fldCharType="separate"/>
        </w:r>
        <w:r w:rsidR="007101A8">
          <w:rPr>
            <w:rFonts w:ascii="楷体" w:eastAsia="楷体" w:hAnsi="楷体"/>
            <w:sz w:val="24"/>
          </w:rPr>
          <w:t>2</w:t>
        </w:r>
        <w:r>
          <w:rPr>
            <w:rFonts w:ascii="楷体" w:eastAsia="楷体" w:hAnsi="楷体"/>
            <w:sz w:val="24"/>
          </w:rPr>
          <w:fldChar w:fldCharType="end"/>
        </w:r>
      </w:hyperlink>
    </w:p>
    <w:p w:rsidR="00A34C1F" w:rsidRDefault="0059426D">
      <w:pPr>
        <w:pStyle w:val="21"/>
        <w:tabs>
          <w:tab w:val="right" w:leader="dot" w:pos="9070"/>
        </w:tabs>
        <w:spacing w:line="360" w:lineRule="auto"/>
        <w:ind w:left="420"/>
        <w:rPr>
          <w:rFonts w:ascii="楷体" w:eastAsia="楷体" w:hAnsi="楷体"/>
          <w:sz w:val="24"/>
        </w:rPr>
      </w:pPr>
      <w:hyperlink w:anchor="_Toc620" w:history="1">
        <w:r w:rsidR="007101A8">
          <w:rPr>
            <w:rFonts w:ascii="楷体" w:eastAsia="楷体" w:hAnsi="楷体" w:hint="eastAsia"/>
            <w:sz w:val="24"/>
            <w:szCs w:val="28"/>
          </w:rPr>
          <w:t>第二章  供应商须知前附表</w:t>
        </w:r>
        <w:r w:rsidR="007101A8">
          <w:rPr>
            <w:rFonts w:ascii="楷体" w:eastAsia="楷体" w:hAnsi="楷体"/>
            <w:sz w:val="24"/>
          </w:rPr>
          <w:tab/>
        </w:r>
        <w:r w:rsidR="00A34C1F">
          <w:rPr>
            <w:rFonts w:ascii="楷体" w:eastAsia="楷体" w:hAnsi="楷体"/>
            <w:sz w:val="24"/>
          </w:rPr>
          <w:fldChar w:fldCharType="begin"/>
        </w:r>
        <w:r w:rsidR="007101A8">
          <w:rPr>
            <w:rFonts w:ascii="楷体" w:eastAsia="楷体" w:hAnsi="楷体"/>
            <w:sz w:val="24"/>
          </w:rPr>
          <w:instrText xml:space="preserve"> PAGEREF _Toc620 </w:instrText>
        </w:r>
        <w:r w:rsidR="00A34C1F">
          <w:rPr>
            <w:rFonts w:ascii="楷体" w:eastAsia="楷体" w:hAnsi="楷体"/>
            <w:sz w:val="24"/>
          </w:rPr>
          <w:fldChar w:fldCharType="separate"/>
        </w:r>
        <w:r w:rsidR="007101A8">
          <w:rPr>
            <w:rFonts w:ascii="楷体" w:eastAsia="楷体" w:hAnsi="楷体"/>
            <w:sz w:val="24"/>
          </w:rPr>
          <w:t>4</w:t>
        </w:r>
        <w:r w:rsidR="00A34C1F">
          <w:rPr>
            <w:rFonts w:ascii="楷体" w:eastAsia="楷体" w:hAnsi="楷体"/>
            <w:sz w:val="24"/>
          </w:rPr>
          <w:fldChar w:fldCharType="end"/>
        </w:r>
      </w:hyperlink>
    </w:p>
    <w:p w:rsidR="00A34C1F" w:rsidRDefault="0059426D">
      <w:pPr>
        <w:pStyle w:val="21"/>
        <w:tabs>
          <w:tab w:val="right" w:leader="dot" w:pos="9070"/>
        </w:tabs>
        <w:spacing w:line="360" w:lineRule="auto"/>
        <w:ind w:left="420"/>
        <w:rPr>
          <w:rFonts w:ascii="楷体" w:eastAsia="楷体" w:hAnsi="楷体"/>
          <w:sz w:val="24"/>
        </w:rPr>
      </w:pPr>
      <w:hyperlink w:anchor="_Toc1216" w:history="1">
        <w:r w:rsidR="007101A8">
          <w:rPr>
            <w:rFonts w:ascii="楷体" w:eastAsia="楷体" w:hAnsi="楷体"/>
            <w:sz w:val="24"/>
            <w:szCs w:val="28"/>
          </w:rPr>
          <w:t>第三章</w:t>
        </w:r>
        <w:r w:rsidR="007101A8">
          <w:rPr>
            <w:rFonts w:ascii="楷体" w:eastAsia="楷体" w:hAnsi="楷体" w:hint="eastAsia"/>
            <w:sz w:val="24"/>
            <w:szCs w:val="28"/>
          </w:rPr>
          <w:t xml:space="preserve">  供应商应当提交的资格、资信等证明文件</w:t>
        </w:r>
        <w:r w:rsidR="007101A8">
          <w:rPr>
            <w:rFonts w:ascii="楷体" w:eastAsia="楷体" w:hAnsi="楷体"/>
            <w:sz w:val="24"/>
          </w:rPr>
          <w:tab/>
        </w:r>
        <w:r w:rsidR="00A34C1F">
          <w:rPr>
            <w:rFonts w:ascii="楷体" w:eastAsia="楷体" w:hAnsi="楷体"/>
            <w:sz w:val="24"/>
          </w:rPr>
          <w:fldChar w:fldCharType="begin"/>
        </w:r>
        <w:r w:rsidR="007101A8">
          <w:rPr>
            <w:rFonts w:ascii="楷体" w:eastAsia="楷体" w:hAnsi="楷体"/>
            <w:sz w:val="24"/>
          </w:rPr>
          <w:instrText xml:space="preserve"> PAGEREF _Toc1216 </w:instrText>
        </w:r>
        <w:r w:rsidR="00A34C1F">
          <w:rPr>
            <w:rFonts w:ascii="楷体" w:eastAsia="楷体" w:hAnsi="楷体"/>
            <w:sz w:val="24"/>
          </w:rPr>
          <w:fldChar w:fldCharType="separate"/>
        </w:r>
        <w:r w:rsidR="007101A8">
          <w:rPr>
            <w:rFonts w:ascii="楷体" w:eastAsia="楷体" w:hAnsi="楷体"/>
            <w:sz w:val="24"/>
          </w:rPr>
          <w:t>9</w:t>
        </w:r>
        <w:r w:rsidR="00A34C1F">
          <w:rPr>
            <w:rFonts w:ascii="楷体" w:eastAsia="楷体" w:hAnsi="楷体"/>
            <w:sz w:val="24"/>
          </w:rPr>
          <w:fldChar w:fldCharType="end"/>
        </w:r>
      </w:hyperlink>
    </w:p>
    <w:p w:rsidR="00A34C1F" w:rsidRDefault="0059426D">
      <w:pPr>
        <w:pStyle w:val="21"/>
        <w:tabs>
          <w:tab w:val="right" w:leader="dot" w:pos="9070"/>
        </w:tabs>
        <w:spacing w:line="360" w:lineRule="auto"/>
        <w:ind w:left="420"/>
        <w:rPr>
          <w:rFonts w:ascii="楷体" w:eastAsia="楷体" w:hAnsi="楷体"/>
          <w:sz w:val="24"/>
        </w:rPr>
      </w:pPr>
      <w:hyperlink w:anchor="_Toc27136" w:history="1">
        <w:r w:rsidR="007101A8">
          <w:rPr>
            <w:rFonts w:ascii="楷体" w:eastAsia="楷体" w:hAnsi="楷体"/>
            <w:sz w:val="24"/>
            <w:szCs w:val="28"/>
          </w:rPr>
          <w:t>第</w:t>
        </w:r>
        <w:r w:rsidR="007101A8">
          <w:rPr>
            <w:rFonts w:ascii="楷体" w:eastAsia="楷体" w:hAnsi="楷体" w:hint="eastAsia"/>
            <w:sz w:val="24"/>
            <w:szCs w:val="28"/>
          </w:rPr>
          <w:t>四</w:t>
        </w:r>
        <w:r w:rsidR="007101A8">
          <w:rPr>
            <w:rFonts w:ascii="楷体" w:eastAsia="楷体" w:hAnsi="楷体"/>
            <w:sz w:val="24"/>
            <w:szCs w:val="28"/>
          </w:rPr>
          <w:t>章</w:t>
        </w:r>
        <w:r w:rsidR="007101A8">
          <w:rPr>
            <w:rFonts w:ascii="楷体" w:eastAsia="楷体" w:hAnsi="楷体" w:hint="eastAsia"/>
            <w:sz w:val="24"/>
            <w:szCs w:val="28"/>
          </w:rPr>
          <w:t xml:space="preserve">  采购需求</w:t>
        </w:r>
        <w:r w:rsidR="007101A8">
          <w:rPr>
            <w:rFonts w:ascii="楷体" w:eastAsia="楷体" w:hAnsi="楷体"/>
            <w:sz w:val="24"/>
          </w:rPr>
          <w:tab/>
        </w:r>
        <w:r w:rsidR="00A34C1F">
          <w:rPr>
            <w:rFonts w:ascii="楷体" w:eastAsia="楷体" w:hAnsi="楷体"/>
            <w:sz w:val="24"/>
          </w:rPr>
          <w:fldChar w:fldCharType="begin"/>
        </w:r>
        <w:r w:rsidR="007101A8">
          <w:rPr>
            <w:rFonts w:ascii="楷体" w:eastAsia="楷体" w:hAnsi="楷体"/>
            <w:sz w:val="24"/>
          </w:rPr>
          <w:instrText xml:space="preserve"> PAGEREF _Toc27136 </w:instrText>
        </w:r>
        <w:r w:rsidR="00A34C1F">
          <w:rPr>
            <w:rFonts w:ascii="楷体" w:eastAsia="楷体" w:hAnsi="楷体"/>
            <w:sz w:val="24"/>
          </w:rPr>
          <w:fldChar w:fldCharType="separate"/>
        </w:r>
        <w:r w:rsidR="007101A8">
          <w:rPr>
            <w:rFonts w:ascii="楷体" w:eastAsia="楷体" w:hAnsi="楷体"/>
            <w:sz w:val="24"/>
          </w:rPr>
          <w:t>11</w:t>
        </w:r>
        <w:r w:rsidR="00A34C1F">
          <w:rPr>
            <w:rFonts w:ascii="楷体" w:eastAsia="楷体" w:hAnsi="楷体"/>
            <w:sz w:val="24"/>
          </w:rPr>
          <w:fldChar w:fldCharType="end"/>
        </w:r>
      </w:hyperlink>
    </w:p>
    <w:p w:rsidR="00A34C1F" w:rsidRDefault="0059426D">
      <w:pPr>
        <w:pStyle w:val="21"/>
        <w:tabs>
          <w:tab w:val="right" w:leader="dot" w:pos="9070"/>
        </w:tabs>
        <w:spacing w:line="360" w:lineRule="auto"/>
        <w:ind w:left="420"/>
        <w:rPr>
          <w:rFonts w:ascii="楷体" w:eastAsia="楷体" w:hAnsi="楷体"/>
          <w:sz w:val="24"/>
        </w:rPr>
      </w:pPr>
      <w:hyperlink w:anchor="_Toc28413" w:history="1">
        <w:r w:rsidR="007101A8">
          <w:rPr>
            <w:rFonts w:ascii="楷体" w:eastAsia="楷体" w:hAnsi="楷体"/>
            <w:sz w:val="24"/>
            <w:szCs w:val="28"/>
          </w:rPr>
          <w:t>第</w:t>
        </w:r>
        <w:r w:rsidR="007101A8">
          <w:rPr>
            <w:rFonts w:ascii="楷体" w:eastAsia="楷体" w:hAnsi="楷体" w:hint="eastAsia"/>
            <w:sz w:val="24"/>
            <w:szCs w:val="28"/>
          </w:rPr>
          <w:t>五</w:t>
        </w:r>
        <w:r w:rsidR="007101A8">
          <w:rPr>
            <w:rFonts w:ascii="楷体" w:eastAsia="楷体" w:hAnsi="楷体"/>
            <w:sz w:val="24"/>
            <w:szCs w:val="28"/>
          </w:rPr>
          <w:t>章</w:t>
        </w:r>
        <w:r w:rsidR="007101A8">
          <w:rPr>
            <w:rFonts w:ascii="楷体" w:eastAsia="楷体" w:hAnsi="楷体" w:hint="eastAsia"/>
            <w:sz w:val="24"/>
            <w:szCs w:val="28"/>
          </w:rPr>
          <w:t xml:space="preserve">  供应商须知</w:t>
        </w:r>
        <w:r w:rsidR="007101A8">
          <w:rPr>
            <w:rFonts w:ascii="楷体" w:eastAsia="楷体" w:hAnsi="楷体"/>
            <w:sz w:val="24"/>
          </w:rPr>
          <w:tab/>
        </w:r>
        <w:r w:rsidR="00A34C1F">
          <w:rPr>
            <w:rFonts w:ascii="楷体" w:eastAsia="楷体" w:hAnsi="楷体"/>
            <w:sz w:val="24"/>
          </w:rPr>
          <w:fldChar w:fldCharType="begin"/>
        </w:r>
        <w:r w:rsidR="007101A8">
          <w:rPr>
            <w:rFonts w:ascii="楷体" w:eastAsia="楷体" w:hAnsi="楷体"/>
            <w:sz w:val="24"/>
          </w:rPr>
          <w:instrText xml:space="preserve"> PAGEREF _Toc28413 </w:instrText>
        </w:r>
        <w:r w:rsidR="00A34C1F">
          <w:rPr>
            <w:rFonts w:ascii="楷体" w:eastAsia="楷体" w:hAnsi="楷体"/>
            <w:sz w:val="24"/>
          </w:rPr>
          <w:fldChar w:fldCharType="separate"/>
        </w:r>
        <w:r w:rsidR="007101A8">
          <w:rPr>
            <w:rFonts w:ascii="楷体" w:eastAsia="楷体" w:hAnsi="楷体"/>
            <w:sz w:val="24"/>
          </w:rPr>
          <w:t>14</w:t>
        </w:r>
        <w:r w:rsidR="00A34C1F">
          <w:rPr>
            <w:rFonts w:ascii="楷体" w:eastAsia="楷体" w:hAnsi="楷体"/>
            <w:sz w:val="24"/>
          </w:rPr>
          <w:fldChar w:fldCharType="end"/>
        </w:r>
      </w:hyperlink>
    </w:p>
    <w:p w:rsidR="00A34C1F" w:rsidRDefault="0059426D">
      <w:pPr>
        <w:pStyle w:val="21"/>
        <w:tabs>
          <w:tab w:val="right" w:leader="dot" w:pos="9070"/>
        </w:tabs>
        <w:spacing w:line="360" w:lineRule="auto"/>
        <w:ind w:left="420"/>
        <w:rPr>
          <w:rFonts w:ascii="楷体" w:eastAsia="楷体" w:hAnsi="楷体"/>
          <w:sz w:val="24"/>
        </w:rPr>
      </w:pPr>
      <w:hyperlink w:anchor="_Toc21383" w:history="1">
        <w:r w:rsidR="007101A8">
          <w:rPr>
            <w:rFonts w:ascii="楷体" w:eastAsia="楷体" w:hAnsi="楷体"/>
            <w:sz w:val="24"/>
            <w:szCs w:val="28"/>
          </w:rPr>
          <w:t>第</w:t>
        </w:r>
        <w:r w:rsidR="007101A8">
          <w:rPr>
            <w:rFonts w:ascii="楷体" w:eastAsia="楷体" w:hAnsi="楷体" w:hint="eastAsia"/>
            <w:sz w:val="24"/>
            <w:szCs w:val="28"/>
          </w:rPr>
          <w:t>六</w:t>
        </w:r>
        <w:r w:rsidR="007101A8">
          <w:rPr>
            <w:rFonts w:ascii="楷体" w:eastAsia="楷体" w:hAnsi="楷体"/>
            <w:sz w:val="24"/>
            <w:szCs w:val="28"/>
          </w:rPr>
          <w:t>章</w:t>
        </w:r>
        <w:r w:rsidR="007101A8">
          <w:rPr>
            <w:rFonts w:ascii="楷体" w:eastAsia="楷体" w:hAnsi="楷体" w:hint="eastAsia"/>
            <w:sz w:val="24"/>
            <w:szCs w:val="28"/>
          </w:rPr>
          <w:t xml:space="preserve">  开标、磋商、成交及废标</w:t>
        </w:r>
        <w:r w:rsidR="007101A8">
          <w:rPr>
            <w:rFonts w:ascii="楷体" w:eastAsia="楷体" w:hAnsi="楷体"/>
            <w:sz w:val="24"/>
          </w:rPr>
          <w:tab/>
        </w:r>
        <w:r w:rsidR="00A34C1F">
          <w:rPr>
            <w:rFonts w:ascii="楷体" w:eastAsia="楷体" w:hAnsi="楷体"/>
            <w:sz w:val="24"/>
          </w:rPr>
          <w:fldChar w:fldCharType="begin"/>
        </w:r>
        <w:r w:rsidR="007101A8">
          <w:rPr>
            <w:rFonts w:ascii="楷体" w:eastAsia="楷体" w:hAnsi="楷体"/>
            <w:sz w:val="24"/>
          </w:rPr>
          <w:instrText xml:space="preserve"> PAGEREF _Toc21383 </w:instrText>
        </w:r>
        <w:r w:rsidR="00A34C1F">
          <w:rPr>
            <w:rFonts w:ascii="楷体" w:eastAsia="楷体" w:hAnsi="楷体"/>
            <w:sz w:val="24"/>
          </w:rPr>
          <w:fldChar w:fldCharType="separate"/>
        </w:r>
        <w:r w:rsidR="007101A8">
          <w:rPr>
            <w:rFonts w:ascii="楷体" w:eastAsia="楷体" w:hAnsi="楷体"/>
            <w:sz w:val="24"/>
          </w:rPr>
          <w:t>25</w:t>
        </w:r>
        <w:r w:rsidR="00A34C1F">
          <w:rPr>
            <w:rFonts w:ascii="楷体" w:eastAsia="楷体" w:hAnsi="楷体"/>
            <w:sz w:val="24"/>
          </w:rPr>
          <w:fldChar w:fldCharType="end"/>
        </w:r>
      </w:hyperlink>
    </w:p>
    <w:p w:rsidR="00A34C1F" w:rsidRDefault="0059426D">
      <w:pPr>
        <w:pStyle w:val="21"/>
        <w:tabs>
          <w:tab w:val="right" w:leader="dot" w:pos="9070"/>
        </w:tabs>
        <w:spacing w:line="360" w:lineRule="auto"/>
        <w:ind w:left="420"/>
        <w:rPr>
          <w:rFonts w:ascii="楷体" w:eastAsia="楷体" w:hAnsi="楷体"/>
          <w:sz w:val="24"/>
        </w:rPr>
      </w:pPr>
      <w:hyperlink w:anchor="_Toc12315" w:history="1">
        <w:r w:rsidR="007101A8">
          <w:rPr>
            <w:rFonts w:ascii="楷体" w:eastAsia="楷体" w:hAnsi="楷体"/>
            <w:sz w:val="24"/>
            <w:szCs w:val="28"/>
          </w:rPr>
          <w:t>第</w:t>
        </w:r>
        <w:r w:rsidR="007101A8">
          <w:rPr>
            <w:rFonts w:ascii="楷体" w:eastAsia="楷体" w:hAnsi="楷体" w:hint="eastAsia"/>
            <w:sz w:val="24"/>
            <w:szCs w:val="28"/>
          </w:rPr>
          <w:t>七</w:t>
        </w:r>
        <w:r w:rsidR="007101A8">
          <w:rPr>
            <w:rFonts w:ascii="楷体" w:eastAsia="楷体" w:hAnsi="楷体"/>
            <w:sz w:val="24"/>
            <w:szCs w:val="28"/>
          </w:rPr>
          <w:t>章</w:t>
        </w:r>
        <w:r w:rsidR="007101A8">
          <w:rPr>
            <w:rFonts w:ascii="楷体" w:eastAsia="楷体" w:hAnsi="楷体" w:hint="eastAsia"/>
            <w:sz w:val="24"/>
            <w:szCs w:val="28"/>
          </w:rPr>
          <w:t xml:space="preserve">  纪律要求</w:t>
        </w:r>
        <w:r w:rsidR="007101A8">
          <w:rPr>
            <w:rFonts w:ascii="楷体" w:eastAsia="楷体" w:hAnsi="楷体"/>
            <w:sz w:val="24"/>
          </w:rPr>
          <w:tab/>
        </w:r>
        <w:r w:rsidR="00A34C1F">
          <w:rPr>
            <w:rFonts w:ascii="楷体" w:eastAsia="楷体" w:hAnsi="楷体"/>
            <w:sz w:val="24"/>
          </w:rPr>
          <w:fldChar w:fldCharType="begin"/>
        </w:r>
        <w:r w:rsidR="007101A8">
          <w:rPr>
            <w:rFonts w:ascii="楷体" w:eastAsia="楷体" w:hAnsi="楷体"/>
            <w:sz w:val="24"/>
          </w:rPr>
          <w:instrText xml:space="preserve"> PAGEREF _Toc12315 </w:instrText>
        </w:r>
        <w:r w:rsidR="00A34C1F">
          <w:rPr>
            <w:rFonts w:ascii="楷体" w:eastAsia="楷体" w:hAnsi="楷体"/>
            <w:sz w:val="24"/>
          </w:rPr>
          <w:fldChar w:fldCharType="separate"/>
        </w:r>
        <w:r w:rsidR="007101A8">
          <w:rPr>
            <w:rFonts w:ascii="楷体" w:eastAsia="楷体" w:hAnsi="楷体"/>
            <w:sz w:val="24"/>
          </w:rPr>
          <w:t>37</w:t>
        </w:r>
        <w:r w:rsidR="00A34C1F">
          <w:rPr>
            <w:rFonts w:ascii="楷体" w:eastAsia="楷体" w:hAnsi="楷体"/>
            <w:sz w:val="24"/>
          </w:rPr>
          <w:fldChar w:fldCharType="end"/>
        </w:r>
      </w:hyperlink>
    </w:p>
    <w:p w:rsidR="00A34C1F" w:rsidRDefault="0059426D">
      <w:pPr>
        <w:pStyle w:val="21"/>
        <w:tabs>
          <w:tab w:val="right" w:leader="dot" w:pos="9070"/>
        </w:tabs>
        <w:spacing w:line="360" w:lineRule="auto"/>
        <w:ind w:left="420"/>
        <w:rPr>
          <w:rFonts w:ascii="楷体" w:eastAsia="楷体" w:hAnsi="楷体"/>
          <w:sz w:val="24"/>
        </w:rPr>
      </w:pPr>
      <w:hyperlink w:anchor="_Toc12664" w:history="1">
        <w:r w:rsidR="007101A8">
          <w:rPr>
            <w:rFonts w:ascii="楷体" w:eastAsia="楷体" w:hAnsi="楷体"/>
            <w:sz w:val="24"/>
            <w:szCs w:val="28"/>
          </w:rPr>
          <w:t>第</w:t>
        </w:r>
        <w:r w:rsidR="007101A8">
          <w:rPr>
            <w:rFonts w:ascii="楷体" w:eastAsia="楷体" w:hAnsi="楷体" w:hint="eastAsia"/>
            <w:sz w:val="24"/>
            <w:szCs w:val="28"/>
          </w:rPr>
          <w:t>八</w:t>
        </w:r>
        <w:r w:rsidR="007101A8">
          <w:rPr>
            <w:rFonts w:ascii="楷体" w:eastAsia="楷体" w:hAnsi="楷体"/>
            <w:sz w:val="24"/>
            <w:szCs w:val="28"/>
          </w:rPr>
          <w:t>章</w:t>
        </w:r>
        <w:r w:rsidR="007101A8">
          <w:rPr>
            <w:rFonts w:ascii="楷体" w:eastAsia="楷体" w:hAnsi="楷体" w:hint="eastAsia"/>
            <w:sz w:val="24"/>
            <w:szCs w:val="28"/>
          </w:rPr>
          <w:t xml:space="preserve">  签订合同、合同主要条款</w:t>
        </w:r>
        <w:r w:rsidR="007101A8">
          <w:rPr>
            <w:rFonts w:ascii="楷体" w:eastAsia="楷体" w:hAnsi="楷体"/>
            <w:sz w:val="24"/>
          </w:rPr>
          <w:tab/>
        </w:r>
        <w:r w:rsidR="00A34C1F">
          <w:rPr>
            <w:rFonts w:ascii="楷体" w:eastAsia="楷体" w:hAnsi="楷体"/>
            <w:sz w:val="24"/>
          </w:rPr>
          <w:fldChar w:fldCharType="begin"/>
        </w:r>
        <w:r w:rsidR="007101A8">
          <w:rPr>
            <w:rFonts w:ascii="楷体" w:eastAsia="楷体" w:hAnsi="楷体"/>
            <w:sz w:val="24"/>
          </w:rPr>
          <w:instrText xml:space="preserve"> PAGEREF _Toc12664 </w:instrText>
        </w:r>
        <w:r w:rsidR="00A34C1F">
          <w:rPr>
            <w:rFonts w:ascii="楷体" w:eastAsia="楷体" w:hAnsi="楷体"/>
            <w:sz w:val="24"/>
          </w:rPr>
          <w:fldChar w:fldCharType="separate"/>
        </w:r>
        <w:r w:rsidR="007101A8">
          <w:rPr>
            <w:rFonts w:ascii="楷体" w:eastAsia="楷体" w:hAnsi="楷体"/>
            <w:sz w:val="24"/>
          </w:rPr>
          <w:t>38</w:t>
        </w:r>
        <w:r w:rsidR="00A34C1F">
          <w:rPr>
            <w:rFonts w:ascii="楷体" w:eastAsia="楷体" w:hAnsi="楷体"/>
            <w:sz w:val="24"/>
          </w:rPr>
          <w:fldChar w:fldCharType="end"/>
        </w:r>
      </w:hyperlink>
    </w:p>
    <w:p w:rsidR="00A34C1F" w:rsidRDefault="0059426D">
      <w:pPr>
        <w:pStyle w:val="21"/>
        <w:tabs>
          <w:tab w:val="right" w:leader="dot" w:pos="9070"/>
        </w:tabs>
        <w:spacing w:line="360" w:lineRule="auto"/>
        <w:ind w:left="420"/>
        <w:rPr>
          <w:rFonts w:ascii="楷体" w:eastAsia="楷体" w:hAnsi="楷体"/>
          <w:sz w:val="24"/>
        </w:rPr>
      </w:pPr>
      <w:hyperlink w:anchor="_Toc1793" w:history="1">
        <w:r w:rsidR="007101A8">
          <w:rPr>
            <w:rFonts w:ascii="楷体" w:eastAsia="楷体" w:hAnsi="楷体" w:hint="eastAsia"/>
            <w:sz w:val="24"/>
            <w:szCs w:val="28"/>
          </w:rPr>
          <w:t>第九章</w:t>
        </w:r>
        <w:r w:rsidR="007101A8">
          <w:rPr>
            <w:rFonts w:ascii="楷体" w:eastAsia="楷体" w:hAnsi="楷体" w:hint="eastAsia"/>
            <w:sz w:val="24"/>
            <w:szCs w:val="28"/>
            <w:lang w:val="zh-CN"/>
          </w:rPr>
          <w:t>评审办法</w:t>
        </w:r>
        <w:r w:rsidR="007101A8">
          <w:rPr>
            <w:rFonts w:ascii="楷体" w:eastAsia="楷体" w:hAnsi="楷体"/>
            <w:sz w:val="24"/>
          </w:rPr>
          <w:tab/>
        </w:r>
        <w:r w:rsidR="00A34C1F">
          <w:rPr>
            <w:rFonts w:ascii="楷体" w:eastAsia="楷体" w:hAnsi="楷体"/>
            <w:sz w:val="24"/>
          </w:rPr>
          <w:fldChar w:fldCharType="begin"/>
        </w:r>
        <w:r w:rsidR="007101A8">
          <w:rPr>
            <w:rFonts w:ascii="楷体" w:eastAsia="楷体" w:hAnsi="楷体"/>
            <w:sz w:val="24"/>
          </w:rPr>
          <w:instrText xml:space="preserve"> PAGEREF _Toc1793 </w:instrText>
        </w:r>
        <w:r w:rsidR="00A34C1F">
          <w:rPr>
            <w:rFonts w:ascii="楷体" w:eastAsia="楷体" w:hAnsi="楷体"/>
            <w:sz w:val="24"/>
          </w:rPr>
          <w:fldChar w:fldCharType="separate"/>
        </w:r>
        <w:r w:rsidR="007101A8">
          <w:rPr>
            <w:rFonts w:ascii="楷体" w:eastAsia="楷体" w:hAnsi="楷体"/>
            <w:sz w:val="24"/>
          </w:rPr>
          <w:t>44</w:t>
        </w:r>
        <w:r w:rsidR="00A34C1F">
          <w:rPr>
            <w:rFonts w:ascii="楷体" w:eastAsia="楷体" w:hAnsi="楷体"/>
            <w:sz w:val="24"/>
          </w:rPr>
          <w:fldChar w:fldCharType="end"/>
        </w:r>
      </w:hyperlink>
    </w:p>
    <w:p w:rsidR="00A34C1F" w:rsidRDefault="0059426D">
      <w:pPr>
        <w:pStyle w:val="21"/>
        <w:tabs>
          <w:tab w:val="right" w:leader="dot" w:pos="9070"/>
        </w:tabs>
        <w:spacing w:line="360" w:lineRule="auto"/>
        <w:ind w:left="420"/>
        <w:rPr>
          <w:rFonts w:ascii="楷体" w:eastAsia="楷体" w:hAnsi="楷体"/>
          <w:sz w:val="24"/>
        </w:rPr>
      </w:pPr>
      <w:hyperlink w:anchor="_Toc23738" w:history="1">
        <w:r w:rsidR="007101A8">
          <w:rPr>
            <w:rFonts w:ascii="楷体" w:eastAsia="楷体" w:hAnsi="楷体"/>
            <w:sz w:val="24"/>
            <w:szCs w:val="28"/>
          </w:rPr>
          <w:t>第</w:t>
        </w:r>
        <w:r w:rsidR="007101A8">
          <w:rPr>
            <w:rFonts w:ascii="楷体" w:eastAsia="楷体" w:hAnsi="楷体" w:hint="eastAsia"/>
            <w:sz w:val="24"/>
            <w:szCs w:val="28"/>
          </w:rPr>
          <w:t>十</w:t>
        </w:r>
        <w:r w:rsidR="007101A8">
          <w:rPr>
            <w:rFonts w:ascii="楷体" w:eastAsia="楷体" w:hAnsi="楷体"/>
            <w:sz w:val="24"/>
            <w:szCs w:val="28"/>
          </w:rPr>
          <w:t>章</w:t>
        </w:r>
        <w:r w:rsidR="007101A8">
          <w:rPr>
            <w:rFonts w:ascii="楷体" w:eastAsia="楷体" w:hAnsi="楷体" w:hint="eastAsia"/>
            <w:sz w:val="24"/>
            <w:szCs w:val="28"/>
          </w:rPr>
          <w:t xml:space="preserve">  响应文件格式</w:t>
        </w:r>
        <w:r w:rsidR="007101A8">
          <w:rPr>
            <w:rFonts w:ascii="楷体" w:eastAsia="楷体" w:hAnsi="楷体"/>
            <w:sz w:val="24"/>
          </w:rPr>
          <w:tab/>
        </w:r>
        <w:r w:rsidR="00A34C1F">
          <w:rPr>
            <w:rFonts w:ascii="楷体" w:eastAsia="楷体" w:hAnsi="楷体"/>
            <w:sz w:val="24"/>
          </w:rPr>
          <w:fldChar w:fldCharType="begin"/>
        </w:r>
        <w:r w:rsidR="007101A8">
          <w:rPr>
            <w:rFonts w:ascii="楷体" w:eastAsia="楷体" w:hAnsi="楷体"/>
            <w:sz w:val="24"/>
          </w:rPr>
          <w:instrText xml:space="preserve"> PAGEREF _Toc23738 </w:instrText>
        </w:r>
        <w:r w:rsidR="00A34C1F">
          <w:rPr>
            <w:rFonts w:ascii="楷体" w:eastAsia="楷体" w:hAnsi="楷体"/>
            <w:sz w:val="24"/>
          </w:rPr>
          <w:fldChar w:fldCharType="separate"/>
        </w:r>
        <w:r w:rsidR="007101A8">
          <w:rPr>
            <w:rFonts w:ascii="楷体" w:eastAsia="楷体" w:hAnsi="楷体"/>
            <w:sz w:val="24"/>
          </w:rPr>
          <w:t>50</w:t>
        </w:r>
        <w:r w:rsidR="00A34C1F">
          <w:rPr>
            <w:rFonts w:ascii="楷体" w:eastAsia="楷体" w:hAnsi="楷体"/>
            <w:sz w:val="24"/>
          </w:rPr>
          <w:fldChar w:fldCharType="end"/>
        </w:r>
      </w:hyperlink>
    </w:p>
    <w:p w:rsidR="00A34C1F" w:rsidRDefault="00A34C1F">
      <w:pPr>
        <w:spacing w:line="360" w:lineRule="auto"/>
        <w:rPr>
          <w:rFonts w:ascii="楷体" w:eastAsia="楷体" w:hAnsi="楷体"/>
          <w:sz w:val="20"/>
        </w:rPr>
        <w:sectPr w:rsidR="00A34C1F">
          <w:footerReference w:type="default" r:id="rId12"/>
          <w:pgSz w:w="11906" w:h="16838"/>
          <w:pgMar w:top="1418" w:right="1418" w:bottom="1418" w:left="1418" w:header="851" w:footer="992" w:gutter="0"/>
          <w:pgNumType w:start="1"/>
          <w:cols w:space="720"/>
          <w:docGrid w:type="lines" w:linePitch="312"/>
        </w:sectPr>
      </w:pPr>
      <w:r>
        <w:rPr>
          <w:rFonts w:ascii="楷体" w:eastAsia="楷体" w:hAnsi="楷体"/>
          <w:sz w:val="24"/>
        </w:rPr>
        <w:fldChar w:fldCharType="end"/>
      </w:r>
    </w:p>
    <w:p w:rsidR="00A34C1F" w:rsidRDefault="007101A8" w:rsidP="0059426D">
      <w:pPr>
        <w:spacing w:afterLines="50" w:after="156"/>
        <w:jc w:val="center"/>
        <w:outlineLvl w:val="1"/>
        <w:rPr>
          <w:rFonts w:ascii="楷体" w:eastAsia="楷体" w:hAnsi="楷体"/>
          <w:sz w:val="28"/>
          <w:szCs w:val="28"/>
        </w:rPr>
      </w:pPr>
      <w:bookmarkStart w:id="4" w:name="_Toc28674"/>
      <w:r>
        <w:rPr>
          <w:rFonts w:ascii="楷体" w:eastAsia="楷体" w:hAnsi="楷体" w:hint="eastAsia"/>
          <w:sz w:val="28"/>
          <w:szCs w:val="28"/>
        </w:rPr>
        <w:lastRenderedPageBreak/>
        <w:t>第一章  竞争性磋商公告</w:t>
      </w:r>
      <w:bookmarkEnd w:id="4"/>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u w:val="single"/>
        </w:rPr>
        <w:t>山东盛和招标代理有限公司</w:t>
      </w:r>
      <w:r>
        <w:rPr>
          <w:rFonts w:ascii="楷体" w:eastAsia="楷体" w:hAnsi="楷体" w:hint="eastAsia"/>
          <w:sz w:val="24"/>
          <w:szCs w:val="24"/>
        </w:rPr>
        <w:t>受</w:t>
      </w:r>
      <w:r>
        <w:rPr>
          <w:rFonts w:ascii="楷体" w:eastAsia="楷体" w:hAnsi="楷体" w:hint="eastAsia"/>
          <w:sz w:val="24"/>
          <w:szCs w:val="24"/>
          <w:u w:val="single"/>
        </w:rPr>
        <w:t>青岛酒店管理职业技术学院</w:t>
      </w:r>
      <w:r>
        <w:rPr>
          <w:rFonts w:ascii="楷体" w:eastAsia="楷体" w:hAnsi="楷体" w:hint="eastAsia"/>
          <w:sz w:val="24"/>
          <w:szCs w:val="24"/>
        </w:rPr>
        <w:t>的委托，对</w:t>
      </w:r>
      <w:r>
        <w:rPr>
          <w:rFonts w:ascii="楷体" w:eastAsia="楷体" w:hAnsi="楷体" w:hint="eastAsia"/>
          <w:sz w:val="24"/>
          <w:szCs w:val="24"/>
          <w:u w:val="single"/>
        </w:rPr>
        <w:t>青岛酒店管理职业技术学院工商管理学院学生系服</w:t>
      </w:r>
      <w:r>
        <w:rPr>
          <w:rFonts w:ascii="楷体" w:eastAsia="楷体" w:hAnsi="楷体" w:hint="eastAsia"/>
          <w:sz w:val="24"/>
          <w:szCs w:val="24"/>
        </w:rPr>
        <w:t>以竞争性磋商的方式组织采购，欢迎符合条件的合格供应商参加磋商</w:t>
      </w:r>
      <w:r>
        <w:rPr>
          <w:rFonts w:ascii="楷体" w:eastAsia="楷体" w:hAnsi="楷体" w:hint="eastAsia"/>
          <w:sz w:val="24"/>
          <w:szCs w:val="24"/>
          <w:lang w:val="zh-CN"/>
        </w:rPr>
        <w:t xml:space="preserve">。 </w:t>
      </w:r>
    </w:p>
    <w:p w:rsidR="00A34C1F" w:rsidRDefault="007101A8">
      <w:pPr>
        <w:spacing w:line="360" w:lineRule="auto"/>
        <w:ind w:left="480"/>
        <w:rPr>
          <w:rFonts w:ascii="楷体" w:eastAsia="楷体" w:hAnsi="楷体"/>
          <w:sz w:val="24"/>
          <w:szCs w:val="24"/>
        </w:rPr>
      </w:pPr>
      <w:r>
        <w:rPr>
          <w:rFonts w:ascii="楷体" w:eastAsia="楷体" w:hAnsi="楷体" w:hint="eastAsia"/>
          <w:sz w:val="24"/>
          <w:szCs w:val="24"/>
        </w:rPr>
        <w:t>1.项目名称：青岛酒店管理职业技术学院工商管理学院学生系服采购竞争性磋商</w:t>
      </w:r>
    </w:p>
    <w:p w:rsidR="00A34C1F" w:rsidRDefault="007101A8">
      <w:pPr>
        <w:spacing w:line="360" w:lineRule="auto"/>
        <w:ind w:firstLineChars="303" w:firstLine="727"/>
        <w:rPr>
          <w:rFonts w:ascii="楷体" w:eastAsia="楷体" w:hAnsi="楷体"/>
          <w:sz w:val="24"/>
          <w:szCs w:val="24"/>
        </w:rPr>
      </w:pPr>
      <w:r>
        <w:rPr>
          <w:rFonts w:ascii="楷体" w:eastAsia="楷体" w:hAnsi="楷体" w:hint="eastAsia"/>
          <w:sz w:val="24"/>
          <w:szCs w:val="24"/>
        </w:rPr>
        <w:t>项目编号：</w:t>
      </w:r>
      <w:r>
        <w:rPr>
          <w:rFonts w:ascii="楷体" w:eastAsia="楷体" w:hAnsi="楷体"/>
          <w:sz w:val="24"/>
          <w:szCs w:val="24"/>
        </w:rPr>
        <w:t>SDSHZB2018-456</w:t>
      </w:r>
    </w:p>
    <w:p w:rsidR="00A34C1F" w:rsidRDefault="007101A8">
      <w:pPr>
        <w:spacing w:line="360" w:lineRule="auto"/>
        <w:ind w:left="480"/>
        <w:rPr>
          <w:rFonts w:ascii="楷体" w:eastAsia="楷体" w:hAnsi="楷体"/>
          <w:kern w:val="0"/>
          <w:sz w:val="24"/>
          <w:szCs w:val="24"/>
        </w:rPr>
      </w:pPr>
      <w:r>
        <w:rPr>
          <w:rFonts w:ascii="楷体" w:eastAsia="楷体" w:hAnsi="楷体" w:hint="eastAsia"/>
          <w:sz w:val="24"/>
          <w:szCs w:val="24"/>
        </w:rPr>
        <w:t xml:space="preserve">2.项目内容: </w:t>
      </w:r>
    </w:p>
    <w:tbl>
      <w:tblPr>
        <w:tblW w:w="5772"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2"/>
      </w:tblGrid>
      <w:tr w:rsidR="00A34C1F">
        <w:trPr>
          <w:jc w:val="center"/>
        </w:trPr>
        <w:tc>
          <w:tcPr>
            <w:tcW w:w="5772"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采购内容</w:t>
            </w:r>
          </w:p>
        </w:tc>
      </w:tr>
      <w:tr w:rsidR="00A34C1F">
        <w:trPr>
          <w:jc w:val="center"/>
        </w:trPr>
        <w:tc>
          <w:tcPr>
            <w:tcW w:w="5772"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学生系服</w:t>
            </w:r>
          </w:p>
        </w:tc>
      </w:tr>
    </w:tbl>
    <w:p w:rsidR="00A34C1F" w:rsidRDefault="00A34C1F">
      <w:pPr>
        <w:pStyle w:val="1"/>
      </w:pPr>
    </w:p>
    <w:p w:rsidR="00A34C1F" w:rsidRDefault="007101A8">
      <w:pPr>
        <w:spacing w:line="360" w:lineRule="auto"/>
        <w:ind w:left="480"/>
        <w:rPr>
          <w:rFonts w:ascii="楷体" w:eastAsia="楷体" w:hAnsi="楷体"/>
          <w:sz w:val="24"/>
          <w:szCs w:val="24"/>
        </w:rPr>
      </w:pPr>
      <w:r>
        <w:rPr>
          <w:rFonts w:ascii="楷体" w:eastAsia="楷体" w:hAnsi="楷体" w:hint="eastAsia"/>
          <w:sz w:val="24"/>
          <w:szCs w:val="24"/>
        </w:rPr>
        <w:t>3.采购预算: 本项目采购预算为65万元/年（单</w:t>
      </w:r>
      <w:r w:rsidR="0059426D">
        <w:rPr>
          <w:rFonts w:ascii="楷体" w:eastAsia="楷体" w:hAnsi="楷体" w:hint="eastAsia"/>
          <w:sz w:val="24"/>
          <w:szCs w:val="24"/>
        </w:rPr>
        <w:t>套</w:t>
      </w:r>
      <w:r>
        <w:rPr>
          <w:rFonts w:ascii="楷体" w:eastAsia="楷体" w:hAnsi="楷体" w:hint="eastAsia"/>
          <w:sz w:val="24"/>
          <w:szCs w:val="24"/>
        </w:rPr>
        <w:t>控制价为520元）。</w:t>
      </w:r>
    </w:p>
    <w:p w:rsidR="00A34C1F" w:rsidRDefault="007101A8">
      <w:pPr>
        <w:spacing w:line="360" w:lineRule="auto"/>
        <w:ind w:left="480"/>
        <w:rPr>
          <w:rFonts w:ascii="楷体" w:eastAsia="楷体" w:hAnsi="楷体"/>
          <w:sz w:val="24"/>
          <w:szCs w:val="24"/>
        </w:rPr>
      </w:pPr>
      <w:r>
        <w:rPr>
          <w:rFonts w:ascii="楷体" w:eastAsia="楷体" w:hAnsi="楷体" w:hint="eastAsia"/>
          <w:sz w:val="24"/>
          <w:szCs w:val="24"/>
        </w:rPr>
        <w:t>4.供应商资格要求</w:t>
      </w:r>
    </w:p>
    <w:p w:rsidR="00A34C1F" w:rsidRDefault="007101A8">
      <w:pPr>
        <w:spacing w:line="360" w:lineRule="auto"/>
        <w:ind w:firstLineChars="300" w:firstLine="720"/>
        <w:rPr>
          <w:rFonts w:ascii="楷体" w:eastAsia="楷体" w:hAnsi="楷体"/>
          <w:kern w:val="1"/>
          <w:sz w:val="24"/>
          <w:szCs w:val="24"/>
        </w:rPr>
      </w:pPr>
      <w:r>
        <w:rPr>
          <w:rFonts w:ascii="楷体" w:eastAsia="楷体" w:hAnsi="楷体" w:hint="eastAsia"/>
          <w:kern w:val="1"/>
          <w:sz w:val="24"/>
          <w:szCs w:val="24"/>
        </w:rPr>
        <w:t>1.符合《中华人民共和国政府采购法》第二十二条规定。</w:t>
      </w:r>
    </w:p>
    <w:p w:rsidR="00A34C1F" w:rsidRDefault="007101A8">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（1）具有独立承担民事责任的能力；</w:t>
      </w:r>
    </w:p>
    <w:p w:rsidR="00A34C1F" w:rsidRDefault="007101A8">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（2）具有良好的商业信誉和健全的财务会计制度；</w:t>
      </w:r>
    </w:p>
    <w:p w:rsidR="00A34C1F" w:rsidRDefault="007101A8">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（3）具有履行合同所必需的设备和专业技术能力；</w:t>
      </w:r>
    </w:p>
    <w:p w:rsidR="00A34C1F" w:rsidRDefault="007101A8">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（4）有依法缴纳+税收和社会保障资金的良好记录；</w:t>
      </w:r>
    </w:p>
    <w:p w:rsidR="00A34C1F" w:rsidRDefault="007101A8">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（5）参加政府采购活动前三年内，在经营活动中没有重大违法记录；</w:t>
      </w:r>
    </w:p>
    <w:p w:rsidR="00A34C1F" w:rsidRDefault="007101A8">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（6）法律、行政法规规定的其他条件。</w:t>
      </w:r>
    </w:p>
    <w:p w:rsidR="00A34C1F" w:rsidRDefault="007101A8">
      <w:pPr>
        <w:pStyle w:val="1"/>
        <w:ind w:firstLineChars="350" w:firstLine="840"/>
        <w:jc w:val="left"/>
        <w:rPr>
          <w:rFonts w:ascii="楷体" w:eastAsia="楷体" w:hAnsi="楷体"/>
          <w:kern w:val="1"/>
          <w:sz w:val="24"/>
          <w:szCs w:val="24"/>
        </w:rPr>
      </w:pPr>
      <w:r>
        <w:rPr>
          <w:rFonts w:ascii="楷体" w:eastAsia="楷体" w:hAnsi="楷体" w:hint="eastAsia"/>
          <w:kern w:val="1"/>
          <w:sz w:val="24"/>
          <w:szCs w:val="24"/>
        </w:rPr>
        <w:t>2.本项目不允许联合体投标。</w:t>
      </w:r>
    </w:p>
    <w:p w:rsidR="00A34C1F" w:rsidRDefault="007101A8">
      <w:pPr>
        <w:spacing w:line="360" w:lineRule="auto"/>
        <w:ind w:firstLineChars="200" w:firstLine="480"/>
        <w:rPr>
          <w:rStyle w:val="af7"/>
        </w:rPr>
      </w:pPr>
      <w:r>
        <w:rPr>
          <w:rFonts w:ascii="楷体" w:eastAsia="楷体" w:hAnsi="楷体" w:hint="eastAsia"/>
          <w:sz w:val="24"/>
          <w:szCs w:val="24"/>
        </w:rPr>
        <w:t>5.公示媒介</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本项目公示在</w:t>
      </w:r>
      <w:r>
        <w:rPr>
          <w:rFonts w:ascii="楷体" w:eastAsia="楷体" w:hAnsi="楷体" w:hint="eastAsia"/>
          <w:kern w:val="1"/>
          <w:sz w:val="24"/>
          <w:szCs w:val="24"/>
          <w:u w:val="single"/>
        </w:rPr>
        <w:t>山东盛和招标代理有限公司</w:t>
      </w:r>
      <w:r>
        <w:rPr>
          <w:rFonts w:ascii="楷体" w:eastAsia="楷体" w:hAnsi="楷体" w:hint="eastAsia"/>
          <w:kern w:val="1"/>
          <w:sz w:val="24"/>
          <w:szCs w:val="24"/>
        </w:rPr>
        <w:t>网站上发布。</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6磋商文件的获取</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6.1时间：自2018年10月</w:t>
      </w:r>
      <w:r w:rsidR="0059426D">
        <w:rPr>
          <w:rFonts w:ascii="楷体" w:eastAsia="楷体" w:hAnsi="楷体" w:hint="eastAsia"/>
          <w:kern w:val="1"/>
          <w:sz w:val="24"/>
          <w:szCs w:val="24"/>
        </w:rPr>
        <w:t>26</w:t>
      </w:r>
      <w:r>
        <w:rPr>
          <w:rFonts w:ascii="楷体" w:eastAsia="楷体" w:hAnsi="楷体" w:hint="eastAsia"/>
          <w:kern w:val="1"/>
          <w:sz w:val="24"/>
          <w:szCs w:val="24"/>
        </w:rPr>
        <w:t>日起至2018年1</w:t>
      </w:r>
      <w:r w:rsidR="0059426D">
        <w:rPr>
          <w:rFonts w:ascii="楷体" w:eastAsia="楷体" w:hAnsi="楷体" w:hint="eastAsia"/>
          <w:kern w:val="1"/>
          <w:sz w:val="24"/>
          <w:szCs w:val="24"/>
        </w:rPr>
        <w:t>1</w:t>
      </w:r>
      <w:r>
        <w:rPr>
          <w:rFonts w:ascii="楷体" w:eastAsia="楷体" w:hAnsi="楷体" w:hint="eastAsia"/>
          <w:kern w:val="1"/>
          <w:sz w:val="24"/>
          <w:szCs w:val="24"/>
        </w:rPr>
        <w:t>月1日，每天上午9:00至11:30，下午13:30至16:30（北京时间，节假日除外，下同）。</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6.2地点：</w:t>
      </w:r>
      <w:r>
        <w:rPr>
          <w:rFonts w:ascii="楷体" w:eastAsia="楷体" w:hAnsi="楷体" w:hint="eastAsia"/>
          <w:kern w:val="1"/>
          <w:sz w:val="24"/>
          <w:szCs w:val="24"/>
        </w:rPr>
        <w:tab/>
        <w:t>青岛市市北区敦化路138号甲西王大厦24楼23A01房间</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6.3方式：</w:t>
      </w:r>
    </w:p>
    <w:p w:rsidR="00A34C1F" w:rsidRDefault="007101A8">
      <w:pPr>
        <w:spacing w:line="360" w:lineRule="auto"/>
        <w:ind w:firstLineChars="200" w:firstLine="480"/>
        <w:rPr>
          <w:rFonts w:ascii="楷体" w:eastAsia="楷体" w:hAnsi="楷体"/>
          <w:bCs/>
          <w:kern w:val="1"/>
          <w:sz w:val="24"/>
          <w:szCs w:val="24"/>
        </w:rPr>
      </w:pPr>
      <w:r>
        <w:rPr>
          <w:rFonts w:ascii="楷体" w:eastAsia="楷体" w:hAnsi="楷体" w:hint="eastAsia"/>
          <w:bCs/>
          <w:kern w:val="1"/>
          <w:sz w:val="24"/>
          <w:szCs w:val="24"/>
        </w:rPr>
        <w:t>1、购买招标文件时必须携带营业执照副本原件或者加盖公章的复印件；</w:t>
      </w:r>
    </w:p>
    <w:p w:rsidR="00A34C1F" w:rsidRDefault="007101A8">
      <w:pPr>
        <w:spacing w:line="360" w:lineRule="auto"/>
        <w:ind w:firstLineChars="200" w:firstLine="480"/>
        <w:rPr>
          <w:rFonts w:ascii="楷体" w:eastAsia="楷体" w:hAnsi="楷体"/>
          <w:bCs/>
          <w:kern w:val="1"/>
          <w:sz w:val="24"/>
          <w:szCs w:val="24"/>
        </w:rPr>
      </w:pPr>
      <w:r>
        <w:rPr>
          <w:rFonts w:ascii="楷体" w:eastAsia="楷体" w:hAnsi="楷体" w:hint="eastAsia"/>
          <w:bCs/>
          <w:kern w:val="1"/>
          <w:sz w:val="24"/>
          <w:szCs w:val="24"/>
        </w:rPr>
        <w:t>2、凡有意参加本次采购活动的投标人必须到招标代理机构现场登记并报名，不按规定报名后果自负。</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lastRenderedPageBreak/>
        <w:t>6.4文件售价：人民币200元，售后不退。</w:t>
      </w:r>
    </w:p>
    <w:p w:rsidR="00A34C1F" w:rsidRDefault="007101A8">
      <w:pPr>
        <w:spacing w:line="360" w:lineRule="auto"/>
        <w:ind w:firstLineChars="171" w:firstLine="410"/>
        <w:rPr>
          <w:rStyle w:val="af7"/>
          <w:sz w:val="24"/>
          <w:szCs w:val="24"/>
        </w:rPr>
      </w:pPr>
      <w:r>
        <w:rPr>
          <w:rStyle w:val="af7"/>
          <w:rFonts w:hint="eastAsia"/>
          <w:sz w:val="24"/>
          <w:szCs w:val="24"/>
        </w:rPr>
        <w:t>7.递交响应文件截止日期及地点</w:t>
      </w:r>
    </w:p>
    <w:p w:rsidR="00A34C1F" w:rsidRDefault="007101A8">
      <w:pPr>
        <w:spacing w:line="360" w:lineRule="auto"/>
        <w:ind w:firstLineChars="200" w:firstLine="480"/>
        <w:rPr>
          <w:rFonts w:ascii="楷体" w:eastAsia="楷体" w:hAnsi="楷体"/>
          <w:kern w:val="1"/>
          <w:sz w:val="24"/>
          <w:szCs w:val="24"/>
          <w:u w:val="single"/>
        </w:rPr>
      </w:pPr>
      <w:r>
        <w:rPr>
          <w:rFonts w:ascii="楷体" w:eastAsia="楷体" w:hAnsi="楷体" w:hint="eastAsia"/>
          <w:kern w:val="1"/>
          <w:sz w:val="24"/>
          <w:szCs w:val="24"/>
        </w:rPr>
        <w:t>7.1时间：2018年1</w:t>
      </w:r>
      <w:r w:rsidR="0059426D">
        <w:rPr>
          <w:rFonts w:ascii="楷体" w:eastAsia="楷体" w:hAnsi="楷体" w:hint="eastAsia"/>
          <w:kern w:val="1"/>
          <w:sz w:val="24"/>
          <w:szCs w:val="24"/>
        </w:rPr>
        <w:t>1</w:t>
      </w:r>
      <w:r>
        <w:rPr>
          <w:rFonts w:ascii="楷体" w:eastAsia="楷体" w:hAnsi="楷体" w:hint="eastAsia"/>
          <w:kern w:val="1"/>
          <w:sz w:val="24"/>
          <w:szCs w:val="24"/>
        </w:rPr>
        <w:t>月</w:t>
      </w:r>
      <w:r w:rsidR="0059426D">
        <w:rPr>
          <w:rFonts w:ascii="楷体" w:eastAsia="楷体" w:hAnsi="楷体" w:hint="eastAsia"/>
          <w:kern w:val="1"/>
          <w:sz w:val="24"/>
          <w:szCs w:val="24"/>
        </w:rPr>
        <w:t>6</w:t>
      </w:r>
      <w:r>
        <w:rPr>
          <w:rFonts w:ascii="楷体" w:eastAsia="楷体" w:hAnsi="楷体" w:hint="eastAsia"/>
          <w:kern w:val="1"/>
          <w:sz w:val="24"/>
          <w:szCs w:val="24"/>
        </w:rPr>
        <w:t>日09时00分至09时30分止。</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7.2地点：青岛酒店管理职业技术学院工商管理学院楼105会议室。</w:t>
      </w:r>
    </w:p>
    <w:p w:rsidR="00A34C1F" w:rsidRDefault="007101A8">
      <w:pPr>
        <w:spacing w:line="360" w:lineRule="auto"/>
        <w:ind w:firstLineChars="171" w:firstLine="410"/>
        <w:rPr>
          <w:rStyle w:val="af7"/>
          <w:sz w:val="24"/>
          <w:szCs w:val="24"/>
        </w:rPr>
      </w:pPr>
      <w:r>
        <w:rPr>
          <w:rStyle w:val="af7"/>
          <w:rFonts w:hint="eastAsia"/>
          <w:sz w:val="24"/>
          <w:szCs w:val="24"/>
        </w:rPr>
        <w:t>8.开标日期及地点</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8.1时间：2018年1</w:t>
      </w:r>
      <w:r w:rsidR="0059426D">
        <w:rPr>
          <w:rFonts w:ascii="楷体" w:eastAsia="楷体" w:hAnsi="楷体" w:hint="eastAsia"/>
          <w:kern w:val="1"/>
          <w:sz w:val="24"/>
          <w:szCs w:val="24"/>
        </w:rPr>
        <w:t>1</w:t>
      </w:r>
      <w:r>
        <w:rPr>
          <w:rFonts w:ascii="楷体" w:eastAsia="楷体" w:hAnsi="楷体" w:hint="eastAsia"/>
          <w:kern w:val="1"/>
          <w:sz w:val="24"/>
          <w:szCs w:val="24"/>
        </w:rPr>
        <w:t>月</w:t>
      </w:r>
      <w:r w:rsidR="0059426D">
        <w:rPr>
          <w:rFonts w:ascii="楷体" w:eastAsia="楷体" w:hAnsi="楷体" w:hint="eastAsia"/>
          <w:kern w:val="1"/>
          <w:sz w:val="24"/>
          <w:szCs w:val="24"/>
        </w:rPr>
        <w:t>6</w:t>
      </w:r>
      <w:r>
        <w:rPr>
          <w:rFonts w:ascii="楷体" w:eastAsia="楷体" w:hAnsi="楷体" w:hint="eastAsia"/>
          <w:kern w:val="1"/>
          <w:sz w:val="24"/>
          <w:szCs w:val="24"/>
        </w:rPr>
        <w:t>日09时30分。</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8.2地点：青岛酒店管理职业技术学院工商管理学院楼105会议室。</w:t>
      </w:r>
    </w:p>
    <w:p w:rsidR="00A34C1F" w:rsidRDefault="007101A8">
      <w:pPr>
        <w:spacing w:line="360" w:lineRule="auto"/>
        <w:ind w:firstLineChars="171" w:firstLine="410"/>
        <w:rPr>
          <w:rStyle w:val="af7"/>
          <w:sz w:val="24"/>
        </w:rPr>
      </w:pPr>
      <w:r>
        <w:rPr>
          <w:rStyle w:val="af7"/>
          <w:rFonts w:hint="eastAsia"/>
          <w:sz w:val="24"/>
        </w:rPr>
        <w:t>9.联系方式</w:t>
      </w:r>
    </w:p>
    <w:p w:rsidR="00A34C1F" w:rsidRDefault="007101A8">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采 购 人：青岛酒店管理职业技术学院</w:t>
      </w:r>
    </w:p>
    <w:p w:rsidR="00A34C1F" w:rsidRDefault="007101A8">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联 系 人：高老师</w:t>
      </w:r>
    </w:p>
    <w:p w:rsidR="00A34C1F" w:rsidRDefault="007101A8">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电    话：0532-</w:t>
      </w:r>
      <w:r>
        <w:rPr>
          <w:rFonts w:ascii="楷体" w:eastAsia="楷体" w:hAnsi="楷体" w:hint="eastAsia"/>
          <w:kern w:val="1"/>
          <w:sz w:val="24"/>
          <w:szCs w:val="24"/>
        </w:rPr>
        <w:t>86051526</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代理机构：山东盛和招标代理有限公司</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地    址：青岛市市北区敦化路138号西王大厦24楼23A01房间。</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 xml:space="preserve">电子信箱：shzbqdb@163.com             </w:t>
      </w:r>
    </w:p>
    <w:p w:rsidR="00A34C1F" w:rsidRDefault="007101A8">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联 系 人：</w:t>
      </w:r>
      <w:r>
        <w:rPr>
          <w:rFonts w:ascii="楷体" w:eastAsia="楷体" w:hAnsi="楷体" w:hint="eastAsia"/>
          <w:kern w:val="1"/>
          <w:sz w:val="24"/>
          <w:szCs w:val="24"/>
        </w:rPr>
        <w:t>贺鹏琦</w:t>
      </w:r>
      <w:r>
        <w:rPr>
          <w:rFonts w:ascii="楷体" w:eastAsia="楷体" w:hAnsi="楷体" w:hint="eastAsia"/>
          <w:kern w:val="1"/>
          <w:sz w:val="24"/>
          <w:szCs w:val="24"/>
          <w:lang w:val="zh-CN"/>
        </w:rPr>
        <w:t>、韩伟</w:t>
      </w:r>
    </w:p>
    <w:p w:rsidR="00A34C1F" w:rsidRDefault="007101A8">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电    话：0532-85659918、</w:t>
      </w:r>
      <w:r>
        <w:rPr>
          <w:rFonts w:ascii="楷体" w:eastAsia="楷体" w:hAnsi="楷体" w:hint="eastAsia"/>
          <w:kern w:val="1"/>
          <w:sz w:val="24"/>
          <w:szCs w:val="24"/>
        </w:rPr>
        <w:t>13210099973</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 xml:space="preserve">开户银行：兴业银行青岛市北支行 </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 xml:space="preserve">银行账户：山东盛和招标代理有限公司 </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cs="仿宋" w:hint="eastAsia"/>
          <w:sz w:val="24"/>
          <w:szCs w:val="24"/>
          <w:lang w:val="zh-CN"/>
        </w:rPr>
        <w:t>银行账号：522130100100053768</w:t>
      </w:r>
    </w:p>
    <w:p w:rsidR="00A34C1F" w:rsidRDefault="00A34C1F"/>
    <w:p w:rsidR="00A34C1F" w:rsidRDefault="00A34C1F"/>
    <w:p w:rsidR="00A34C1F" w:rsidRDefault="00A34C1F">
      <w:pPr>
        <w:rPr>
          <w:sz w:val="28"/>
          <w:szCs w:val="28"/>
        </w:rPr>
      </w:pPr>
    </w:p>
    <w:p w:rsidR="00A34C1F" w:rsidRDefault="00A34C1F">
      <w:pPr>
        <w:rPr>
          <w:sz w:val="28"/>
          <w:szCs w:val="28"/>
        </w:rPr>
      </w:pPr>
    </w:p>
    <w:p w:rsidR="00A34C1F" w:rsidRDefault="00A34C1F">
      <w:pPr>
        <w:rPr>
          <w:sz w:val="28"/>
          <w:szCs w:val="28"/>
        </w:rPr>
      </w:pPr>
    </w:p>
    <w:p w:rsidR="00A34C1F" w:rsidRDefault="007101A8">
      <w:pPr>
        <w:jc w:val="center"/>
        <w:rPr>
          <w:rFonts w:ascii="仿宋" w:eastAsia="仿宋" w:hAnsi="仿宋"/>
          <w:sz w:val="28"/>
          <w:szCs w:val="28"/>
        </w:rPr>
      </w:pPr>
      <w:r>
        <w:rPr>
          <w:rFonts w:hint="eastAsia"/>
          <w:sz w:val="28"/>
          <w:szCs w:val="28"/>
        </w:rPr>
        <w:br w:type="page"/>
      </w:r>
      <w:bookmarkStart w:id="5" w:name="_Toc620"/>
      <w:r>
        <w:rPr>
          <w:rFonts w:ascii="仿宋" w:eastAsia="仿宋" w:hAnsi="仿宋" w:hint="eastAsia"/>
          <w:sz w:val="28"/>
          <w:szCs w:val="28"/>
        </w:rPr>
        <w:lastRenderedPageBreak/>
        <w:t>供应商须知前附表</w:t>
      </w:r>
      <w:bookmarkEnd w:id="5"/>
    </w:p>
    <w:p w:rsidR="00A34C1F" w:rsidRDefault="007101A8">
      <w:pPr>
        <w:spacing w:line="360" w:lineRule="auto"/>
        <w:ind w:firstLineChars="200" w:firstLine="480"/>
        <w:rPr>
          <w:rFonts w:ascii="楷体" w:eastAsia="楷体" w:hAnsi="楷体"/>
          <w:sz w:val="28"/>
          <w:szCs w:val="28"/>
        </w:rPr>
      </w:pPr>
      <w:r>
        <w:rPr>
          <w:rFonts w:ascii="楷体" w:eastAsia="楷体" w:hAnsi="楷体" w:cs="Arial" w:hint="eastAsia"/>
          <w:sz w:val="24"/>
        </w:rPr>
        <w:t>投标</w:t>
      </w:r>
      <w:r>
        <w:rPr>
          <w:rFonts w:ascii="楷体" w:eastAsia="楷体" w:hAnsi="楷体" w:cs="Arial"/>
          <w:sz w:val="24"/>
        </w:rPr>
        <w:t>供应商应仔细阅读磋商文件的所有内容</w:t>
      </w:r>
      <w:r>
        <w:rPr>
          <w:rFonts w:ascii="楷体" w:eastAsia="楷体" w:hAnsi="楷体" w:cs="Arial" w:hint="eastAsia"/>
          <w:sz w:val="24"/>
        </w:rPr>
        <w:t>（包括澄清、补充或修改等</w:t>
      </w:r>
      <w:r>
        <w:rPr>
          <w:rFonts w:ascii="楷体" w:eastAsia="楷体" w:hAnsi="楷体" w:cs="Arial"/>
          <w:sz w:val="24"/>
        </w:rPr>
        <w:t>内容</w:t>
      </w:r>
      <w:r>
        <w:rPr>
          <w:rFonts w:ascii="楷体" w:eastAsia="楷体" w:hAnsi="楷体" w:cs="Arial" w:hint="eastAsia"/>
          <w:sz w:val="24"/>
        </w:rPr>
        <w:t>）</w:t>
      </w:r>
      <w:r>
        <w:rPr>
          <w:rFonts w:ascii="楷体" w:eastAsia="楷体" w:hAnsi="楷体" w:cs="Arial"/>
          <w:sz w:val="24"/>
        </w:rPr>
        <w:t>，按照磋商文件的要求及格式编制响应文件，并保证其真实性</w:t>
      </w:r>
      <w:r>
        <w:rPr>
          <w:rFonts w:ascii="楷体" w:eastAsia="楷体" w:hAnsi="楷体" w:cs="Arial" w:hint="eastAsia"/>
          <w:sz w:val="24"/>
        </w:rPr>
        <w:t>，否则一切后果自负。</w:t>
      </w:r>
    </w:p>
    <w:tbl>
      <w:tblPr>
        <w:tblW w:w="9286" w:type="dxa"/>
        <w:tblLayout w:type="fixed"/>
        <w:tblLook w:val="04A0" w:firstRow="1" w:lastRow="0" w:firstColumn="1" w:lastColumn="0" w:noHBand="0" w:noVBand="1"/>
      </w:tblPr>
      <w:tblGrid>
        <w:gridCol w:w="959"/>
        <w:gridCol w:w="2693"/>
        <w:gridCol w:w="100"/>
        <w:gridCol w:w="5534"/>
      </w:tblGrid>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条款名称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编列内容</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1</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lang w:val="zh-CN"/>
              </w:rPr>
              <w:t>采购人</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lang w:val="zh-CN"/>
              </w:rPr>
              <w:t>青岛酒店管理职业技术学院</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2</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采购代理机构</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山东盛和招标代理有限公司</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3</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sz w:val="24"/>
                <w:szCs w:val="24"/>
              </w:rPr>
              <w:t>项目名称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青岛酒店管理职业技术学院工商管理学院学生系服采购竞争性磋商</w:t>
            </w:r>
          </w:p>
        </w:tc>
      </w:tr>
      <w:tr w:rsidR="00A34C1F">
        <w:trPr>
          <w:trHeight w:val="658"/>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4</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分包情况</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一个包</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5</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lang w:val="zh-CN"/>
              </w:rPr>
              <w:t>报价有效期</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自报价截止之日起</w:t>
            </w:r>
            <w:r>
              <w:rPr>
                <w:rFonts w:ascii="楷体" w:eastAsia="楷体" w:hAnsi="楷体" w:hint="eastAsia"/>
                <w:sz w:val="24"/>
                <w:szCs w:val="24"/>
                <w:u w:val="single"/>
              </w:rPr>
              <w:t xml:space="preserve"> 90</w:t>
            </w:r>
            <w:r>
              <w:rPr>
                <w:rFonts w:ascii="楷体" w:eastAsia="楷体" w:hAnsi="楷体" w:hint="eastAsia"/>
                <w:sz w:val="24"/>
                <w:szCs w:val="24"/>
              </w:rPr>
              <w:t>个日历天。</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6</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踏勘现场</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√不组织，自行踏勘</w:t>
            </w:r>
          </w:p>
          <w:p w:rsidR="00A34C1F" w:rsidRDefault="007101A8">
            <w:pPr>
              <w:spacing w:line="360" w:lineRule="auto"/>
              <w:rPr>
                <w:rFonts w:ascii="楷体" w:eastAsia="楷体" w:hAnsi="楷体" w:cs="仿宋"/>
                <w:b/>
                <w:sz w:val="24"/>
                <w:szCs w:val="24"/>
                <w:lang w:val="zh-CN"/>
              </w:rPr>
            </w:pPr>
            <w:r>
              <w:rPr>
                <w:rFonts w:ascii="楷体" w:eastAsia="楷体" w:hAnsi="楷体" w:cs="仿宋" w:hint="eastAsia"/>
                <w:sz w:val="24"/>
                <w:szCs w:val="24"/>
                <w:lang w:val="zh-CN"/>
              </w:rPr>
              <w:t>□统一组织，踏勘时间</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7</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履约担保</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cs="仿宋" w:hint="eastAsia"/>
                <w:sz w:val="24"/>
                <w:szCs w:val="24"/>
                <w:lang w:val="zh-CN"/>
              </w:rPr>
              <w:t>□</w:t>
            </w:r>
            <w:r>
              <w:rPr>
                <w:rFonts w:ascii="楷体" w:eastAsia="楷体" w:hAnsi="楷体" w:hint="eastAsia"/>
                <w:sz w:val="24"/>
                <w:szCs w:val="24"/>
              </w:rPr>
              <w:t xml:space="preserve"> 不需要</w:t>
            </w:r>
          </w:p>
          <w:p w:rsidR="00A34C1F" w:rsidRDefault="007101A8">
            <w:pPr>
              <w:spacing w:line="360" w:lineRule="auto"/>
              <w:rPr>
                <w:rFonts w:ascii="楷体" w:eastAsia="楷体" w:hAnsi="楷体"/>
                <w:sz w:val="24"/>
                <w:szCs w:val="24"/>
              </w:rPr>
            </w:pPr>
            <w:r>
              <w:rPr>
                <w:rFonts w:ascii="楷体" w:eastAsia="楷体" w:hAnsi="楷体" w:hint="eastAsia"/>
                <w:sz w:val="24"/>
                <w:szCs w:val="24"/>
              </w:rPr>
              <w:t>√ 需要，履约担保的金额：成交合同金额的%</w:t>
            </w:r>
          </w:p>
          <w:p w:rsidR="00A34C1F" w:rsidRDefault="007101A8">
            <w:pPr>
              <w:spacing w:line="360" w:lineRule="auto"/>
              <w:rPr>
                <w:rFonts w:ascii="楷体" w:eastAsia="楷体" w:hAnsi="楷体" w:cs="仿宋"/>
                <w:sz w:val="24"/>
                <w:szCs w:val="24"/>
                <w:lang w:val="zh-CN"/>
              </w:rPr>
            </w:pPr>
            <w:r>
              <w:rPr>
                <w:rFonts w:ascii="楷体" w:eastAsia="楷体" w:hAnsi="楷体" w:hint="eastAsia"/>
                <w:sz w:val="24"/>
                <w:szCs w:val="24"/>
              </w:rPr>
              <w:t>（履约保证金须以支票、汇票、本票或者金融机构、担保机构出具的保函等非现金形式提交）</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8</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hint="eastAsia"/>
                <w:sz w:val="24"/>
                <w:szCs w:val="24"/>
                <w:lang w:val="zh-CN"/>
              </w:rPr>
              <w:t>采购代理服务费支付</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 xml:space="preserve">□ </w:t>
            </w:r>
            <w:r>
              <w:rPr>
                <w:rFonts w:ascii="楷体" w:eastAsia="楷体" w:hAnsi="楷体" w:hint="eastAsia"/>
                <w:sz w:val="24"/>
                <w:szCs w:val="24"/>
                <w:lang w:val="zh-CN"/>
              </w:rPr>
              <w:t>由采购人支付</w:t>
            </w:r>
          </w:p>
          <w:p w:rsidR="00A34C1F" w:rsidRDefault="007101A8">
            <w:pPr>
              <w:spacing w:line="360" w:lineRule="auto"/>
              <w:rPr>
                <w:rFonts w:ascii="楷体" w:eastAsia="楷体" w:hAnsi="楷体"/>
                <w:sz w:val="24"/>
                <w:szCs w:val="24"/>
                <w:lang w:val="zh-CN"/>
              </w:rPr>
            </w:pPr>
            <w:r>
              <w:rPr>
                <w:rFonts w:ascii="楷体" w:eastAsia="楷体" w:hAnsi="楷体" w:hint="eastAsia"/>
                <w:sz w:val="24"/>
                <w:szCs w:val="24"/>
              </w:rPr>
              <w:t xml:space="preserve">√ </w:t>
            </w:r>
            <w:r>
              <w:rPr>
                <w:rFonts w:ascii="楷体" w:eastAsia="楷体" w:hAnsi="楷体" w:hint="eastAsia"/>
                <w:sz w:val="24"/>
                <w:szCs w:val="24"/>
                <w:lang w:val="zh-CN"/>
              </w:rPr>
              <w:t>由成交供应商支付</w:t>
            </w:r>
          </w:p>
          <w:p w:rsidR="00A34C1F" w:rsidRDefault="007101A8">
            <w:pPr>
              <w:spacing w:line="360" w:lineRule="auto"/>
              <w:rPr>
                <w:rFonts w:ascii="楷体" w:eastAsia="楷体" w:hAnsi="楷体"/>
                <w:sz w:val="24"/>
                <w:szCs w:val="24"/>
                <w:lang w:val="zh-CN"/>
              </w:rPr>
            </w:pPr>
            <w:r>
              <w:rPr>
                <w:rFonts w:ascii="楷体" w:eastAsia="楷体" w:hAnsi="楷体" w:hint="eastAsia"/>
                <w:sz w:val="24"/>
                <w:szCs w:val="24"/>
                <w:lang w:val="zh-CN"/>
              </w:rPr>
              <w:t>成交人在签订合同前，按国家计委计价格[2002]1980号文规定的向山东盛和招标代理有限公司交纳成交金额75%的成交服务费。</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9</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rPr>
              <w:t>构成磋商文件的其他材料</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sz w:val="24"/>
                <w:szCs w:val="24"/>
              </w:rPr>
              <w:t>供应商要求澄清</w:t>
            </w:r>
            <w:r>
              <w:rPr>
                <w:rFonts w:ascii="楷体" w:eastAsia="楷体" w:hAnsi="楷体" w:hint="eastAsia"/>
                <w:sz w:val="24"/>
                <w:szCs w:val="24"/>
              </w:rPr>
              <w:t>磋商文件</w:t>
            </w:r>
            <w:r>
              <w:rPr>
                <w:rFonts w:ascii="楷体" w:eastAsia="楷体" w:hAnsi="楷体"/>
                <w:sz w:val="24"/>
                <w:szCs w:val="24"/>
              </w:rPr>
              <w:t>的截止时间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rPr>
              <w:t>□</w:t>
            </w:r>
            <w:r>
              <w:rPr>
                <w:rFonts w:ascii="楷体" w:eastAsia="楷体" w:hAnsi="楷体" w:hint="eastAsia"/>
                <w:sz w:val="24"/>
                <w:szCs w:val="24"/>
                <w:lang w:val="zh-CN"/>
              </w:rPr>
              <w:t>磋商文件发售截止时间次日17点前</w:t>
            </w:r>
          </w:p>
          <w:p w:rsidR="00A34C1F" w:rsidRDefault="007101A8">
            <w:pPr>
              <w:spacing w:line="360" w:lineRule="auto"/>
              <w:rPr>
                <w:rFonts w:ascii="楷体" w:eastAsia="楷体" w:hAnsi="楷体"/>
                <w:sz w:val="24"/>
                <w:szCs w:val="24"/>
              </w:rPr>
            </w:pPr>
            <w:r>
              <w:rPr>
                <w:rFonts w:ascii="楷体" w:eastAsia="楷体" w:hAnsi="楷体" w:hint="eastAsia"/>
                <w:sz w:val="24"/>
                <w:szCs w:val="24"/>
                <w:lang w:val="zh-CN"/>
              </w:rPr>
              <w:t>√踏勘现场时间次日17点前</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sz w:val="24"/>
                <w:szCs w:val="24"/>
              </w:rPr>
              <w:t>供应商确认收到</w:t>
            </w:r>
            <w:r>
              <w:rPr>
                <w:rFonts w:ascii="楷体" w:eastAsia="楷体" w:hAnsi="楷体" w:hint="eastAsia"/>
                <w:sz w:val="24"/>
                <w:szCs w:val="24"/>
              </w:rPr>
              <w:t>磋商文件</w:t>
            </w:r>
            <w:r>
              <w:rPr>
                <w:rFonts w:ascii="楷体" w:eastAsia="楷体" w:hAnsi="楷体"/>
                <w:sz w:val="24"/>
                <w:szCs w:val="24"/>
              </w:rPr>
              <w:t>澄清或修改的时间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u w:val="single"/>
                <w:lang w:val="zh-CN"/>
              </w:rPr>
            </w:pPr>
            <w:r>
              <w:rPr>
                <w:rFonts w:ascii="楷体" w:eastAsia="楷体" w:hAnsi="楷体" w:cs="仿宋" w:hint="eastAsia"/>
                <w:sz w:val="24"/>
                <w:szCs w:val="24"/>
                <w:lang w:val="zh-CN"/>
              </w:rPr>
              <w:t>从更正函发布时间开始24小时内。</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lastRenderedPageBreak/>
              <w:t>1</w:t>
            </w:r>
            <w:r>
              <w:rPr>
                <w:rFonts w:ascii="楷体" w:eastAsia="楷体" w:hAnsi="楷体" w:cs="仿宋" w:hint="eastAsia"/>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报价截止时间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rsidP="0059426D">
            <w:pPr>
              <w:spacing w:line="360" w:lineRule="auto"/>
              <w:ind w:left="360" w:hanging="360"/>
              <w:rPr>
                <w:rFonts w:ascii="楷体" w:eastAsia="楷体" w:hAnsi="楷体" w:cs="仿宋"/>
                <w:sz w:val="24"/>
                <w:szCs w:val="24"/>
                <w:lang w:val="zh-CN"/>
              </w:rPr>
            </w:pPr>
            <w:r>
              <w:rPr>
                <w:rFonts w:ascii="楷体" w:eastAsia="楷体" w:hAnsi="楷体" w:cs="仿宋" w:hint="eastAsia"/>
                <w:sz w:val="24"/>
                <w:szCs w:val="24"/>
                <w:lang w:val="zh-CN"/>
              </w:rPr>
              <w:t>2018年</w:t>
            </w:r>
            <w:r>
              <w:rPr>
                <w:rFonts w:ascii="楷体" w:eastAsia="楷体" w:hAnsi="楷体" w:cs="仿宋" w:hint="eastAsia"/>
                <w:sz w:val="24"/>
                <w:szCs w:val="24"/>
              </w:rPr>
              <w:t>1</w:t>
            </w:r>
            <w:r w:rsidR="0059426D">
              <w:rPr>
                <w:rFonts w:ascii="楷体" w:eastAsia="楷体" w:hAnsi="楷体" w:cs="仿宋" w:hint="eastAsia"/>
                <w:sz w:val="24"/>
                <w:szCs w:val="24"/>
              </w:rPr>
              <w:t>1</w:t>
            </w:r>
            <w:r>
              <w:rPr>
                <w:rFonts w:ascii="楷体" w:eastAsia="楷体" w:hAnsi="楷体" w:cs="仿宋" w:hint="eastAsia"/>
                <w:sz w:val="24"/>
                <w:szCs w:val="24"/>
                <w:lang w:val="zh-CN"/>
              </w:rPr>
              <w:t>月</w:t>
            </w:r>
            <w:r w:rsidR="0059426D">
              <w:rPr>
                <w:rFonts w:ascii="楷体" w:eastAsia="楷体" w:hAnsi="楷体" w:cs="仿宋" w:hint="eastAsia"/>
                <w:sz w:val="24"/>
                <w:szCs w:val="24"/>
              </w:rPr>
              <w:t>6</w:t>
            </w:r>
            <w:r>
              <w:rPr>
                <w:rFonts w:ascii="楷体" w:eastAsia="楷体" w:hAnsi="楷体" w:cs="仿宋" w:hint="eastAsia"/>
                <w:sz w:val="24"/>
                <w:szCs w:val="24"/>
                <w:lang w:val="zh-CN"/>
              </w:rPr>
              <w:t>日</w:t>
            </w:r>
            <w:r>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30分</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是否允许递交备选报价方案</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rPr>
              <w:t>√</w:t>
            </w:r>
            <w:r>
              <w:rPr>
                <w:rFonts w:ascii="楷体" w:eastAsia="楷体" w:hAnsi="楷体" w:cs="仿宋" w:hint="eastAsia"/>
                <w:sz w:val="24"/>
                <w:szCs w:val="24"/>
                <w:lang w:val="zh-CN"/>
              </w:rPr>
              <w:t>不允许</w:t>
            </w:r>
          </w:p>
          <w:p w:rsidR="00A34C1F" w:rsidRDefault="007101A8">
            <w:pPr>
              <w:spacing w:line="360" w:lineRule="auto"/>
              <w:ind w:left="360" w:hangingChars="150" w:hanging="360"/>
              <w:rPr>
                <w:rFonts w:ascii="楷体" w:eastAsia="楷体" w:hAnsi="楷体"/>
                <w:sz w:val="24"/>
                <w:szCs w:val="24"/>
                <w:u w:val="single"/>
                <w:lang w:val="zh-CN"/>
              </w:rPr>
            </w:pPr>
            <w:r>
              <w:rPr>
                <w:rFonts w:ascii="楷体" w:eastAsia="楷体" w:hAnsi="楷体" w:cs="仿宋" w:hint="eastAsia"/>
                <w:sz w:val="24"/>
                <w:szCs w:val="24"/>
                <w:lang w:val="zh-CN"/>
              </w:rPr>
              <w:t>□ 允许。要求：只有成交供应商所递交的备选报价方案方可予以考虑。磋商小组认为成交供应商的备选报价方案优于其按照磋商文件要求的报价方案，采购人可以接受该备选报价方案。</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响应报价的范围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报价含主件、标准附件、备品备件、专用工具、安装、调试、检验、培训、技术服务、运输、保险及因购买货物和服务所需缴纳的税费等全部费用。</w:t>
            </w:r>
          </w:p>
        </w:tc>
      </w:tr>
      <w:tr w:rsidR="00A34C1F">
        <w:trPr>
          <w:trHeight w:val="1746"/>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hint="eastAsia"/>
                <w:sz w:val="24"/>
                <w:szCs w:val="24"/>
              </w:rPr>
              <w:t>15</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hint="eastAsia"/>
                <w:sz w:val="24"/>
                <w:szCs w:val="24"/>
              </w:rPr>
              <w:t>投标报价的次数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符合要求的供应商将有二次报价的机会，每次报价均应书面确认；</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投标报价不得有选择性报价和附有条件的报价，且不得高于预算金额（备注：设定最高限价的，本项内容改为最高限价）。</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Pr>
                <w:rFonts w:ascii="楷体" w:eastAsia="楷体" w:hAnsi="楷体" w:cs="仿宋" w:hint="eastAsia"/>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保证金的交纳</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1.金额：13000元。</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cs="仿宋"/>
                <w:sz w:val="24"/>
                <w:szCs w:val="24"/>
                <w:lang w:val="zh-CN"/>
              </w:rPr>
              <w:t>2.</w:t>
            </w:r>
            <w:r>
              <w:rPr>
                <w:rFonts w:ascii="楷体" w:eastAsia="楷体" w:hAnsi="楷体" w:cs="仿宋" w:hint="eastAsia"/>
                <w:sz w:val="24"/>
                <w:szCs w:val="24"/>
                <w:lang w:val="zh-CN"/>
              </w:rPr>
              <w:t>2018年</w:t>
            </w:r>
            <w:r>
              <w:rPr>
                <w:rFonts w:ascii="楷体" w:eastAsia="楷体" w:hAnsi="楷体" w:cs="仿宋" w:hint="eastAsia"/>
                <w:sz w:val="24"/>
                <w:szCs w:val="24"/>
              </w:rPr>
              <w:t>1</w:t>
            </w:r>
            <w:r w:rsidR="0059426D">
              <w:rPr>
                <w:rFonts w:ascii="楷体" w:eastAsia="楷体" w:hAnsi="楷体" w:cs="仿宋" w:hint="eastAsia"/>
                <w:sz w:val="24"/>
                <w:szCs w:val="24"/>
              </w:rPr>
              <w:t>1</w:t>
            </w:r>
            <w:r>
              <w:rPr>
                <w:rFonts w:ascii="楷体" w:eastAsia="楷体" w:hAnsi="楷体" w:cs="仿宋" w:hint="eastAsia"/>
                <w:sz w:val="24"/>
                <w:szCs w:val="24"/>
                <w:lang w:val="zh-CN"/>
              </w:rPr>
              <w:t>月</w:t>
            </w:r>
            <w:r w:rsidR="0059426D">
              <w:rPr>
                <w:rFonts w:ascii="楷体" w:eastAsia="楷体" w:hAnsi="楷体" w:cs="仿宋" w:hint="eastAsia"/>
                <w:sz w:val="24"/>
                <w:szCs w:val="24"/>
              </w:rPr>
              <w:t>2</w:t>
            </w:r>
            <w:r>
              <w:rPr>
                <w:rFonts w:ascii="楷体" w:eastAsia="楷体" w:hAnsi="楷体" w:cs="仿宋" w:hint="eastAsia"/>
                <w:sz w:val="24"/>
                <w:szCs w:val="24"/>
                <w:lang w:val="zh-CN"/>
              </w:rPr>
              <w:t>日</w:t>
            </w:r>
            <w:r>
              <w:rPr>
                <w:rFonts w:ascii="楷体" w:eastAsia="楷体" w:hAnsi="楷体" w:cs="仿宋" w:hint="eastAsia"/>
                <w:sz w:val="24"/>
                <w:szCs w:val="24"/>
              </w:rPr>
              <w:t>16</w:t>
            </w:r>
            <w:r>
              <w:rPr>
                <w:rFonts w:ascii="楷体" w:eastAsia="楷体" w:hAnsi="楷体" w:cs="仿宋"/>
                <w:sz w:val="24"/>
                <w:szCs w:val="24"/>
                <w:lang w:val="zh-CN"/>
              </w:rPr>
              <w:t>:</w:t>
            </w:r>
            <w:r>
              <w:rPr>
                <w:rFonts w:ascii="楷体" w:eastAsia="楷体" w:hAnsi="楷体" w:cs="仿宋" w:hint="eastAsia"/>
                <w:sz w:val="24"/>
                <w:szCs w:val="24"/>
                <w:lang w:val="zh-CN"/>
              </w:rPr>
              <w:t>0</w:t>
            </w:r>
            <w:r>
              <w:rPr>
                <w:rFonts w:ascii="楷体" w:eastAsia="楷体" w:hAnsi="楷体" w:cs="仿宋"/>
                <w:sz w:val="24"/>
                <w:szCs w:val="24"/>
                <w:lang w:val="zh-CN"/>
              </w:rPr>
              <w:t>0</w:t>
            </w:r>
            <w:r>
              <w:rPr>
                <w:rFonts w:ascii="楷体" w:eastAsia="楷体" w:hAnsi="楷体" w:cs="仿宋" w:hint="eastAsia"/>
                <w:sz w:val="24"/>
                <w:szCs w:val="24"/>
                <w:lang w:val="zh-CN"/>
              </w:rPr>
              <w:t>前（以保证金的到账时间为准）向采购代理机构交纳，交纳账户信息如下：</w:t>
            </w:r>
          </w:p>
          <w:p w:rsidR="00A34C1F" w:rsidRDefault="007101A8">
            <w:pPr>
              <w:spacing w:line="360" w:lineRule="auto"/>
              <w:ind w:firstLineChars="200" w:firstLine="480"/>
              <w:rPr>
                <w:rFonts w:ascii="楷体" w:eastAsia="楷体" w:hAnsi="楷体" w:cs="仿宋"/>
                <w:sz w:val="24"/>
                <w:szCs w:val="24"/>
                <w:u w:val="single"/>
                <w:lang w:val="zh-CN"/>
              </w:rPr>
            </w:pPr>
            <w:r>
              <w:rPr>
                <w:rFonts w:ascii="楷体" w:eastAsia="楷体" w:hAnsi="楷体" w:cs="仿宋" w:hint="eastAsia"/>
                <w:sz w:val="24"/>
                <w:szCs w:val="24"/>
                <w:lang w:val="zh-CN"/>
              </w:rPr>
              <w:t>开户银行：</w:t>
            </w:r>
            <w:r>
              <w:rPr>
                <w:rFonts w:ascii="楷体" w:eastAsia="楷体" w:hAnsi="楷体" w:cs="仿宋" w:hint="eastAsia"/>
                <w:sz w:val="24"/>
                <w:szCs w:val="24"/>
                <w:u w:val="single"/>
                <w:lang w:val="zh-CN"/>
              </w:rPr>
              <w:t xml:space="preserve">兴业银行青岛市北支行 </w:t>
            </w:r>
          </w:p>
          <w:p w:rsidR="00A34C1F" w:rsidRDefault="007101A8">
            <w:pPr>
              <w:spacing w:line="360" w:lineRule="auto"/>
              <w:ind w:firstLineChars="200" w:firstLine="480"/>
              <w:rPr>
                <w:rFonts w:ascii="楷体" w:eastAsia="楷体" w:hAnsi="楷体" w:cs="仿宋"/>
                <w:sz w:val="24"/>
                <w:szCs w:val="24"/>
                <w:u w:val="single"/>
                <w:lang w:val="zh-CN"/>
              </w:rPr>
            </w:pPr>
            <w:r>
              <w:rPr>
                <w:rFonts w:ascii="楷体" w:eastAsia="楷体" w:hAnsi="楷体" w:cs="仿宋" w:hint="eastAsia"/>
                <w:sz w:val="24"/>
                <w:szCs w:val="24"/>
                <w:lang w:val="zh-CN"/>
              </w:rPr>
              <w:t>银行账户：</w:t>
            </w:r>
            <w:r>
              <w:rPr>
                <w:rFonts w:ascii="楷体" w:eastAsia="楷体" w:hAnsi="楷体" w:cs="仿宋" w:hint="eastAsia"/>
                <w:sz w:val="24"/>
                <w:szCs w:val="24"/>
                <w:u w:val="single"/>
                <w:lang w:val="zh-CN"/>
              </w:rPr>
              <w:t>山东盛和招标代理有限公司</w:t>
            </w:r>
          </w:p>
          <w:p w:rsidR="00A34C1F" w:rsidRDefault="007101A8">
            <w:pPr>
              <w:spacing w:line="360" w:lineRule="auto"/>
              <w:ind w:firstLineChars="200" w:firstLine="480"/>
              <w:rPr>
                <w:rFonts w:ascii="楷体" w:eastAsia="楷体" w:hAnsi="楷体"/>
                <w:sz w:val="24"/>
                <w:szCs w:val="24"/>
                <w:u w:val="single"/>
                <w:lang w:val="zh-CN"/>
              </w:rPr>
            </w:pPr>
            <w:r>
              <w:rPr>
                <w:rFonts w:ascii="楷体" w:eastAsia="楷体" w:hAnsi="楷体" w:cs="仿宋" w:hint="eastAsia"/>
                <w:sz w:val="24"/>
                <w:szCs w:val="24"/>
                <w:lang w:val="zh-CN"/>
              </w:rPr>
              <w:t>银行账号：</w:t>
            </w:r>
            <w:r>
              <w:rPr>
                <w:rFonts w:ascii="楷体" w:eastAsia="楷体" w:hAnsi="楷体" w:cs="仿宋" w:hint="eastAsia"/>
                <w:sz w:val="24"/>
                <w:szCs w:val="24"/>
                <w:u w:val="single"/>
                <w:lang w:val="zh-CN"/>
              </w:rPr>
              <w:t>522130100100053768</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投标保证金的交纳单位必须与投标人名称一致；</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4.以银行电汇、网银转账形式交纳投标保证金；</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5.提交投标保证金须从其基本账户或一般账户转出，须标明项目编号；</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6.联合体投标的，投标保证金由牵头人交纳。</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rPr>
            </w:pPr>
            <w:r>
              <w:rPr>
                <w:rFonts w:ascii="楷体" w:eastAsia="楷体" w:hAnsi="楷体" w:cs="仿宋" w:hint="eastAsia"/>
                <w:sz w:val="24"/>
                <w:szCs w:val="24"/>
              </w:rPr>
              <w:t>17</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响应文件编制装订</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1.响应文件必须胶装。</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2.封面设置。响应文件封面设置包括：响应文件、项目名称、项目编号、投标人全称和响应文件完成时间。投标人全称填写“×××公司”。</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lastRenderedPageBreak/>
              <w:t>3.响应文件内容。投标人应按照招标文件的要求编写响应文件；对招标文件要求填写的表格或者资料不得缺少或者留空，响应文件不得加行、涂改、插字或者删除。</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响应文件正文用白色A4复印纸双面打印，并编制目录，目录、内容标注连续页码，页码从目录编起，标注于页面底部居中位置；产品授权书、产品说明书、产品彩页、图纸、图片等非文本形式的内容，可以不标注页码。</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lastRenderedPageBreak/>
              <w:t>18</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响应文件签署和盖章</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1.磋商文件要求投标人法定代表人或者被授权代表签字处，均须本人用黑色签字笔签署（包括姓和名）并加盖单位公章，不得用签名章、签字章等代替，也不得由他人代签。</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2.被授权代表人签字的，响应文件应附法人授权委托书。</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3.“投标函”、“法人授权委托书”和“政府采购诚信承诺书”必须由法定代表人签署。</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4.投标人在响应文件以及相关书面文件中的单位盖章（包括印章、公章等）均指与投标人名称全称相一致的标准公章，不得使用其他形式（如带有“专用章”、“合同章”、“财务章”、“业务章”等）的印章。</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19</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响应文件份数及要求</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响应文件应按包分别进行编制：</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1.响应文件正本壹份，副本</w:t>
            </w:r>
            <w:r w:rsidR="00A34C1F">
              <w:rPr>
                <w:rFonts w:ascii="楷体" w:eastAsia="楷体" w:hAnsi="楷体" w:cs="仿宋" w:hint="eastAsia"/>
                <w:sz w:val="24"/>
                <w:szCs w:val="24"/>
                <w:lang w:val="zh-CN"/>
              </w:rPr>
              <w:fldChar w:fldCharType="begin"/>
            </w:r>
            <w:r>
              <w:rPr>
                <w:rFonts w:ascii="楷体" w:eastAsia="楷体" w:hAnsi="楷体" w:cs="仿宋" w:hint="eastAsia"/>
                <w:sz w:val="24"/>
                <w:szCs w:val="24"/>
                <w:lang w:val="zh-CN"/>
              </w:rPr>
              <w:instrText xml:space="preserve"> = 5 \* CHINESENUM2 </w:instrText>
            </w:r>
            <w:r w:rsidR="00A34C1F">
              <w:rPr>
                <w:rFonts w:ascii="楷体" w:eastAsia="楷体" w:hAnsi="楷体" w:cs="仿宋" w:hint="eastAsia"/>
                <w:sz w:val="24"/>
                <w:szCs w:val="24"/>
                <w:lang w:val="zh-CN"/>
              </w:rPr>
              <w:fldChar w:fldCharType="separate"/>
            </w:r>
            <w:r>
              <w:rPr>
                <w:rFonts w:ascii="楷体" w:eastAsia="楷体" w:hAnsi="楷体" w:cs="仿宋" w:hint="eastAsia"/>
                <w:sz w:val="24"/>
                <w:szCs w:val="24"/>
                <w:lang w:val="zh-CN"/>
              </w:rPr>
              <w:t>伍</w:t>
            </w:r>
            <w:r w:rsidR="00A34C1F">
              <w:rPr>
                <w:rFonts w:ascii="楷体" w:eastAsia="楷体" w:hAnsi="楷体" w:cs="仿宋" w:hint="eastAsia"/>
                <w:sz w:val="24"/>
                <w:szCs w:val="24"/>
                <w:lang w:val="zh-CN"/>
              </w:rPr>
              <w:fldChar w:fldCharType="end"/>
            </w:r>
            <w:r>
              <w:rPr>
                <w:rFonts w:ascii="楷体" w:eastAsia="楷体" w:hAnsi="楷体" w:cs="仿宋" w:hint="eastAsia"/>
                <w:sz w:val="24"/>
                <w:szCs w:val="24"/>
                <w:lang w:val="zh-CN"/>
              </w:rPr>
              <w:t>份。正本和副本的封面上应当清楚地标记“正本”或者“副本”字样；正本和副本不一致时，以正本为准。</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2.资格、资信等证明文件壹份；</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3.报价一览表壹份</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4.电子版响应文件壹套：内容与纸质响应文件正</w:t>
            </w:r>
            <w:r>
              <w:rPr>
                <w:rFonts w:ascii="楷体" w:eastAsia="楷体" w:hAnsi="楷体" w:cs="仿宋" w:hint="eastAsia"/>
                <w:sz w:val="24"/>
                <w:szCs w:val="24"/>
                <w:lang w:val="zh-CN"/>
              </w:rPr>
              <w:lastRenderedPageBreak/>
              <w:t>本一致，格式：PDF格式；介质：“U”盘或者光盘。</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sz w:val="24"/>
                <w:szCs w:val="24"/>
              </w:rPr>
            </w:pPr>
            <w:r>
              <w:rPr>
                <w:rFonts w:ascii="楷体" w:eastAsia="楷体" w:hAnsi="楷体" w:hint="eastAsia"/>
                <w:sz w:val="24"/>
                <w:szCs w:val="24"/>
              </w:rPr>
              <w:lastRenderedPageBreak/>
              <w:t>20</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响应文件密封和标记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1.一个包（或者未分包项目）五个密封件，分别是：响应文件正本密封件、响应文件副本密封件、报价一览表密封件、 资格、资信等证明文件密封件、电子版响应文件密封件；</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注：一个密封件确实无法密封的，可分开密封；</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对于投多个包的投标人，资格、资信等证明文件可密封为一个密封件。</w:t>
            </w:r>
          </w:p>
          <w:p w:rsidR="00A34C1F" w:rsidRDefault="007101A8">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2.密封件封套上标明招标项目编号、项目名称以及包、投标人名称等，在所有封签处标注“请勿在    年  月  日   时  分之前启封”字样，并加盖投标人单位公章以及法定代表人或者被授权代表签字。</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rPr>
            </w:pPr>
            <w:r>
              <w:rPr>
                <w:rFonts w:ascii="楷体" w:eastAsia="楷体" w:hAnsi="楷体" w:cs="仿宋" w:hint="eastAsia"/>
                <w:sz w:val="24"/>
                <w:szCs w:val="24"/>
              </w:rPr>
              <w:t>21</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递交响应文件时间、地点及要求</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时间：2018年</w:t>
            </w:r>
            <w:r>
              <w:rPr>
                <w:rFonts w:ascii="楷体" w:eastAsia="楷体" w:hAnsi="楷体" w:cs="仿宋" w:hint="eastAsia"/>
                <w:sz w:val="24"/>
                <w:szCs w:val="24"/>
              </w:rPr>
              <w:t>1</w:t>
            </w:r>
            <w:r w:rsidR="0059426D">
              <w:rPr>
                <w:rFonts w:ascii="楷体" w:eastAsia="楷体" w:hAnsi="楷体" w:cs="仿宋" w:hint="eastAsia"/>
                <w:sz w:val="24"/>
                <w:szCs w:val="24"/>
              </w:rPr>
              <w:t>1</w:t>
            </w:r>
            <w:r>
              <w:rPr>
                <w:rFonts w:ascii="楷体" w:eastAsia="楷体" w:hAnsi="楷体" w:cs="仿宋" w:hint="eastAsia"/>
                <w:sz w:val="24"/>
                <w:szCs w:val="24"/>
                <w:lang w:val="zh-CN"/>
              </w:rPr>
              <w:t>月</w:t>
            </w:r>
            <w:r w:rsidR="0059426D">
              <w:rPr>
                <w:rFonts w:ascii="楷体" w:eastAsia="楷体" w:hAnsi="楷体" w:cs="仿宋" w:hint="eastAsia"/>
                <w:sz w:val="24"/>
                <w:szCs w:val="24"/>
              </w:rPr>
              <w:t>6</w:t>
            </w:r>
            <w:r>
              <w:rPr>
                <w:rFonts w:ascii="楷体" w:eastAsia="楷体" w:hAnsi="楷体" w:cs="仿宋" w:hint="eastAsia"/>
                <w:sz w:val="24"/>
                <w:szCs w:val="24"/>
                <w:lang w:val="zh-CN"/>
              </w:rPr>
              <w:t>日</w:t>
            </w:r>
            <w:r>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00</w:t>
            </w:r>
            <w:r>
              <w:rPr>
                <w:rFonts w:ascii="楷体" w:eastAsia="楷体" w:hAnsi="楷体" w:cs="仿宋" w:hint="eastAsia"/>
                <w:sz w:val="24"/>
                <w:szCs w:val="24"/>
                <w:lang w:val="zh-CN"/>
              </w:rPr>
              <w:t>分至</w:t>
            </w:r>
            <w:r>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w:t>
            </w:r>
            <w:r>
              <w:rPr>
                <w:rFonts w:ascii="楷体" w:eastAsia="楷体" w:hAnsi="楷体" w:cs="仿宋" w:hint="eastAsia"/>
                <w:sz w:val="24"/>
                <w:szCs w:val="24"/>
                <w:lang w:val="zh-CN"/>
              </w:rPr>
              <w:t>分止。</w:t>
            </w:r>
          </w:p>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地点：</w:t>
            </w:r>
            <w:r>
              <w:rPr>
                <w:rFonts w:ascii="楷体" w:eastAsia="楷体" w:hAnsi="楷体" w:hint="eastAsia"/>
                <w:kern w:val="1"/>
                <w:sz w:val="24"/>
                <w:szCs w:val="24"/>
              </w:rPr>
              <w:t>青岛酒店管理职业技术学院工商管理学院楼105会议室。</w:t>
            </w:r>
          </w:p>
          <w:p w:rsidR="00A34C1F" w:rsidRDefault="007101A8">
            <w:pPr>
              <w:tabs>
                <w:tab w:val="left" w:pos="360"/>
              </w:tabs>
              <w:spacing w:line="360" w:lineRule="auto"/>
              <w:rPr>
                <w:rFonts w:ascii="楷体" w:eastAsia="楷体" w:hAnsi="楷体"/>
                <w:b/>
                <w:sz w:val="24"/>
                <w:lang w:val="zh-CN"/>
              </w:rPr>
            </w:pPr>
            <w:r>
              <w:rPr>
                <w:rFonts w:ascii="楷体" w:eastAsia="楷体" w:hAnsi="楷体" w:hint="eastAsia"/>
                <w:b/>
                <w:sz w:val="24"/>
                <w:lang w:val="zh-CN"/>
              </w:rPr>
              <w:t>供应商应当在磋商文件要求递交响应文件的截止时间前，将响应文件密封送达开标地点。</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rPr>
            </w:pPr>
            <w:r>
              <w:rPr>
                <w:rFonts w:ascii="楷体" w:eastAsia="楷体" w:hAnsi="楷体" w:cs="仿宋" w:hint="eastAsia"/>
                <w:sz w:val="24"/>
                <w:szCs w:val="24"/>
              </w:rPr>
              <w:t>22</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开标时间及地点</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highlight w:val="yellow"/>
                <w:lang w:val="zh-CN"/>
              </w:rPr>
            </w:pPr>
            <w:r>
              <w:rPr>
                <w:rFonts w:ascii="楷体" w:eastAsia="楷体" w:hAnsi="楷体" w:cs="仿宋" w:hint="eastAsia"/>
                <w:sz w:val="24"/>
                <w:szCs w:val="24"/>
                <w:lang w:val="zh-CN"/>
              </w:rPr>
              <w:t>时间：2018年</w:t>
            </w:r>
            <w:r>
              <w:rPr>
                <w:rFonts w:ascii="楷体" w:eastAsia="楷体" w:hAnsi="楷体" w:cs="仿宋" w:hint="eastAsia"/>
                <w:sz w:val="24"/>
                <w:szCs w:val="24"/>
              </w:rPr>
              <w:t>1</w:t>
            </w:r>
            <w:r w:rsidR="0059426D">
              <w:rPr>
                <w:rFonts w:ascii="楷体" w:eastAsia="楷体" w:hAnsi="楷体" w:cs="仿宋" w:hint="eastAsia"/>
                <w:sz w:val="24"/>
                <w:szCs w:val="24"/>
              </w:rPr>
              <w:t>1</w:t>
            </w:r>
            <w:r>
              <w:rPr>
                <w:rFonts w:ascii="楷体" w:eastAsia="楷体" w:hAnsi="楷体" w:cs="仿宋" w:hint="eastAsia"/>
                <w:sz w:val="24"/>
                <w:szCs w:val="24"/>
                <w:lang w:val="zh-CN"/>
              </w:rPr>
              <w:t>月</w:t>
            </w:r>
            <w:r w:rsidR="0059426D">
              <w:rPr>
                <w:rFonts w:ascii="楷体" w:eastAsia="楷体" w:hAnsi="楷体" w:cs="仿宋" w:hint="eastAsia"/>
                <w:sz w:val="24"/>
                <w:szCs w:val="24"/>
              </w:rPr>
              <w:t>6</w:t>
            </w:r>
            <w:r>
              <w:rPr>
                <w:rFonts w:ascii="楷体" w:eastAsia="楷体" w:hAnsi="楷体" w:cs="仿宋" w:hint="eastAsia"/>
                <w:sz w:val="24"/>
                <w:szCs w:val="24"/>
                <w:lang w:val="zh-CN"/>
              </w:rPr>
              <w:t>日</w:t>
            </w:r>
            <w:r>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w:t>
            </w:r>
            <w:r>
              <w:rPr>
                <w:rFonts w:ascii="楷体" w:eastAsia="楷体" w:hAnsi="楷体" w:cs="仿宋" w:hint="eastAsia"/>
                <w:sz w:val="24"/>
                <w:szCs w:val="24"/>
                <w:lang w:val="zh-CN"/>
              </w:rPr>
              <w:t>分。</w:t>
            </w:r>
          </w:p>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地点：</w:t>
            </w:r>
            <w:r>
              <w:rPr>
                <w:rFonts w:ascii="楷体" w:eastAsia="楷体" w:hAnsi="楷体" w:hint="eastAsia"/>
                <w:kern w:val="1"/>
                <w:sz w:val="24"/>
                <w:szCs w:val="24"/>
              </w:rPr>
              <w:t>青岛酒店管理职业技术学院工商管理学院楼105会议室。</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23</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autoSpaceDE w:val="0"/>
              <w:autoSpaceDN w:val="0"/>
              <w:adjustRightInd w:val="0"/>
              <w:spacing w:line="360" w:lineRule="auto"/>
              <w:rPr>
                <w:rFonts w:ascii="楷体" w:eastAsia="楷体" w:hAnsi="楷体"/>
                <w:sz w:val="24"/>
                <w:szCs w:val="24"/>
                <w:lang w:val="zh-CN"/>
              </w:rPr>
            </w:pPr>
            <w:r>
              <w:rPr>
                <w:rFonts w:ascii="楷体" w:eastAsia="楷体" w:hAnsi="楷体" w:cs="仿宋" w:hint="eastAsia"/>
                <w:sz w:val="24"/>
                <w:lang w:val="zh-CN"/>
              </w:rPr>
              <w:t>磋商小组</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autoSpaceDE w:val="0"/>
              <w:autoSpaceDN w:val="0"/>
              <w:adjustRightInd w:val="0"/>
              <w:spacing w:line="360" w:lineRule="auto"/>
              <w:rPr>
                <w:rFonts w:ascii="楷体" w:eastAsia="楷体" w:hAnsi="楷体" w:cs="仿宋"/>
                <w:sz w:val="24"/>
                <w:szCs w:val="24"/>
                <w:lang w:val="zh-CN"/>
              </w:rPr>
            </w:pPr>
            <w:r>
              <w:rPr>
                <w:rFonts w:ascii="楷体" w:eastAsia="楷体" w:hAnsi="楷体" w:cs="仿宋" w:hint="eastAsia"/>
                <w:sz w:val="24"/>
                <w:szCs w:val="24"/>
                <w:lang w:val="zh-CN"/>
              </w:rPr>
              <w:t>磋商小组共</w:t>
            </w:r>
            <w:r>
              <w:rPr>
                <w:rFonts w:ascii="楷体" w:eastAsia="楷体" w:hAnsi="楷体" w:cs="仿宋" w:hint="eastAsia"/>
                <w:sz w:val="24"/>
                <w:szCs w:val="24"/>
                <w:u w:val="single"/>
                <w:lang w:val="zh-CN"/>
              </w:rPr>
              <w:t xml:space="preserve"> 3 </w:t>
            </w:r>
            <w:r>
              <w:rPr>
                <w:rFonts w:ascii="楷体" w:eastAsia="楷体" w:hAnsi="楷体" w:cs="仿宋" w:hint="eastAsia"/>
                <w:sz w:val="24"/>
                <w:szCs w:val="24"/>
                <w:lang w:val="zh-CN"/>
              </w:rPr>
              <w:t>人，其中：</w:t>
            </w:r>
          </w:p>
          <w:p w:rsidR="00A34C1F" w:rsidRDefault="007101A8">
            <w:pPr>
              <w:autoSpaceDE w:val="0"/>
              <w:autoSpaceDN w:val="0"/>
              <w:adjustRightInd w:val="0"/>
              <w:spacing w:line="360" w:lineRule="auto"/>
              <w:rPr>
                <w:rFonts w:ascii="楷体" w:eastAsia="楷体" w:hAnsi="楷体"/>
                <w:sz w:val="24"/>
                <w:szCs w:val="24"/>
                <w:lang w:val="zh-CN"/>
              </w:rPr>
            </w:pPr>
            <w:r>
              <w:rPr>
                <w:rFonts w:ascii="楷体" w:eastAsia="楷体" w:hAnsi="楷体" w:cs="仿宋" w:hint="eastAsia"/>
                <w:sz w:val="24"/>
                <w:szCs w:val="24"/>
                <w:lang w:val="zh-CN"/>
              </w:rPr>
              <w:t>采购人代表</w:t>
            </w:r>
            <w:r>
              <w:rPr>
                <w:rFonts w:ascii="楷体" w:eastAsia="楷体" w:hAnsi="楷体" w:cs="仿宋"/>
                <w:sz w:val="24"/>
                <w:szCs w:val="24"/>
                <w:lang w:val="zh-CN"/>
              </w:rPr>
              <w:t>1</w:t>
            </w:r>
            <w:r>
              <w:rPr>
                <w:rFonts w:ascii="楷体" w:eastAsia="楷体" w:hAnsi="楷体" w:cs="仿宋" w:hint="eastAsia"/>
                <w:sz w:val="24"/>
                <w:szCs w:val="24"/>
                <w:lang w:val="zh-CN"/>
              </w:rPr>
              <w:t>人，评审专家</w:t>
            </w:r>
            <w:r>
              <w:rPr>
                <w:rFonts w:ascii="楷体" w:eastAsia="楷体" w:hAnsi="楷体" w:cs="仿宋" w:hint="eastAsia"/>
                <w:sz w:val="24"/>
                <w:szCs w:val="24"/>
              </w:rPr>
              <w:t>2</w:t>
            </w:r>
            <w:r>
              <w:rPr>
                <w:rFonts w:ascii="楷体" w:eastAsia="楷体" w:hAnsi="楷体" w:cs="仿宋" w:hint="eastAsia"/>
                <w:sz w:val="24"/>
                <w:szCs w:val="24"/>
                <w:lang w:val="zh-CN"/>
              </w:rPr>
              <w:t>人。</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24</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cs="仿宋" w:hint="eastAsia"/>
                <w:sz w:val="24"/>
                <w:szCs w:val="24"/>
                <w:lang w:val="zh-CN"/>
              </w:rPr>
              <w:t>评审办法</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lang w:val="zh-CN"/>
              </w:rPr>
              <w:t>综合评分法</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25</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lang w:val="zh-CN"/>
              </w:rPr>
            </w:pPr>
            <w:r>
              <w:rPr>
                <w:rFonts w:ascii="楷体" w:eastAsia="楷体" w:hAnsi="楷体" w:hint="eastAsia"/>
                <w:sz w:val="24"/>
                <w:szCs w:val="24"/>
              </w:rPr>
              <w:t>授权磋商小组确定成交供应商</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left"/>
              <w:rPr>
                <w:rFonts w:ascii="楷体" w:eastAsia="楷体" w:hAnsi="楷体" w:cs="仿宋"/>
                <w:sz w:val="24"/>
                <w:szCs w:val="24"/>
              </w:rPr>
            </w:pPr>
            <w:r>
              <w:rPr>
                <w:rFonts w:ascii="楷体" w:eastAsia="楷体" w:hAnsi="楷体" w:hint="eastAsia"/>
                <w:sz w:val="24"/>
                <w:szCs w:val="24"/>
                <w:lang w:val="zh-CN"/>
              </w:rPr>
              <w:t>本项目确定一个成交供应商，成交结果在山东盛和招标代理有限公司网站公告。</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2</w:t>
            </w:r>
            <w:r>
              <w:rPr>
                <w:rFonts w:ascii="楷体" w:eastAsia="楷体" w:hAnsi="楷体" w:cs="仿宋" w:hint="eastAsia"/>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是否退还响应文件</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hint="eastAsia"/>
                <w:sz w:val="24"/>
                <w:szCs w:val="24"/>
              </w:rPr>
              <w:t>除供应商需收回的资格、资信等证明文件中的证明材料原件（如营业执照、合同、相关资质证书等）外，其他文件概不退还。</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rPr>
            </w:pPr>
            <w:r>
              <w:rPr>
                <w:rFonts w:ascii="楷体" w:eastAsia="楷体" w:hAnsi="楷体" w:cs="仿宋" w:hint="eastAsia"/>
                <w:sz w:val="24"/>
                <w:szCs w:val="24"/>
              </w:rPr>
              <w:t>27</w:t>
            </w:r>
          </w:p>
        </w:tc>
        <w:tc>
          <w:tcPr>
            <w:tcW w:w="8327" w:type="dxa"/>
            <w:gridSpan w:val="3"/>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其他需补充的内容</w:t>
            </w:r>
          </w:p>
        </w:tc>
      </w:tr>
      <w:tr w:rsidR="00A34C1F">
        <w:trPr>
          <w:trHeight w:val="469"/>
        </w:trPr>
        <w:tc>
          <w:tcPr>
            <w:tcW w:w="959" w:type="dxa"/>
            <w:vMerge w:val="restart"/>
            <w:tcBorders>
              <w:top w:val="single" w:sz="4" w:space="0" w:color="auto"/>
              <w:left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lastRenderedPageBreak/>
              <w:t>27</w:t>
            </w:r>
            <w:r>
              <w:rPr>
                <w:rFonts w:ascii="楷体" w:eastAsia="楷体" w:hAnsi="楷体" w:cs="仿宋"/>
                <w:sz w:val="24"/>
                <w:szCs w:val="24"/>
                <w:lang w:val="zh-CN"/>
              </w:rPr>
              <w:t>.</w:t>
            </w:r>
            <w:r>
              <w:rPr>
                <w:rFonts w:ascii="楷体" w:eastAsia="楷体" w:hAnsi="楷体" w:cs="仿宋" w:hint="eastAsia"/>
                <w:sz w:val="24"/>
                <w:szCs w:val="24"/>
                <w:lang w:val="zh-CN"/>
              </w:rPr>
              <w:t>1</w:t>
            </w:r>
          </w:p>
        </w:tc>
        <w:tc>
          <w:tcPr>
            <w:tcW w:w="2793" w:type="dxa"/>
            <w:gridSpan w:val="2"/>
            <w:vMerge w:val="restart"/>
            <w:tcBorders>
              <w:top w:val="single" w:sz="4" w:space="0" w:color="auto"/>
              <w:left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定义</w:t>
            </w:r>
          </w:p>
        </w:tc>
        <w:tc>
          <w:tcPr>
            <w:tcW w:w="5534"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sz w:val="24"/>
                <w:szCs w:val="24"/>
              </w:rPr>
            </w:pPr>
            <w:r>
              <w:rPr>
                <w:rFonts w:ascii="楷体" w:eastAsia="楷体" w:hAnsi="楷体" w:cs="仿宋" w:hint="eastAsia"/>
                <w:sz w:val="24"/>
                <w:szCs w:val="24"/>
                <w:lang w:val="zh-CN"/>
              </w:rPr>
              <w:t>原件：</w:t>
            </w:r>
            <w:r>
              <w:rPr>
                <w:rFonts w:ascii="楷体" w:eastAsia="楷体" w:hAnsi="楷体" w:hint="eastAsia"/>
                <w:sz w:val="24"/>
                <w:szCs w:val="24"/>
              </w:rPr>
              <w:t>最初产生的区别于复制件的原始文件或文件的原本或公证处出具的文件复制件公证书。</w:t>
            </w:r>
          </w:p>
        </w:tc>
      </w:tr>
      <w:tr w:rsidR="00A34C1F">
        <w:trPr>
          <w:trHeight w:val="469"/>
        </w:trPr>
        <w:tc>
          <w:tcPr>
            <w:tcW w:w="959" w:type="dxa"/>
            <w:vMerge/>
            <w:tcBorders>
              <w:left w:val="single" w:sz="4" w:space="0" w:color="auto"/>
              <w:bottom w:val="single" w:sz="4" w:space="0" w:color="auto"/>
              <w:right w:val="single" w:sz="4" w:space="0" w:color="auto"/>
            </w:tcBorders>
            <w:vAlign w:val="center"/>
          </w:tcPr>
          <w:p w:rsidR="00A34C1F" w:rsidRDefault="00A34C1F">
            <w:pPr>
              <w:spacing w:line="360" w:lineRule="auto"/>
              <w:jc w:val="center"/>
              <w:rPr>
                <w:rFonts w:ascii="楷体" w:eastAsia="楷体" w:hAnsi="楷体" w:cs="仿宋"/>
                <w:sz w:val="24"/>
                <w:szCs w:val="24"/>
                <w:lang w:val="zh-CN"/>
              </w:rPr>
            </w:pPr>
          </w:p>
        </w:tc>
        <w:tc>
          <w:tcPr>
            <w:tcW w:w="2793" w:type="dxa"/>
            <w:gridSpan w:val="2"/>
            <w:vMerge/>
            <w:tcBorders>
              <w:left w:val="single" w:sz="4" w:space="0" w:color="auto"/>
              <w:bottom w:val="single" w:sz="4" w:space="0" w:color="auto"/>
              <w:right w:val="single" w:sz="4" w:space="0" w:color="auto"/>
            </w:tcBorders>
            <w:vAlign w:val="center"/>
          </w:tcPr>
          <w:p w:rsidR="00A34C1F" w:rsidRDefault="00A34C1F">
            <w:pPr>
              <w:spacing w:line="360" w:lineRule="auto"/>
              <w:rPr>
                <w:rFonts w:ascii="楷体" w:eastAsia="楷体" w:hAnsi="楷体" w:cs="仿宋"/>
                <w:sz w:val="24"/>
                <w:szCs w:val="24"/>
                <w:lang w:val="zh-CN"/>
              </w:rPr>
            </w:pPr>
          </w:p>
        </w:tc>
        <w:tc>
          <w:tcPr>
            <w:tcW w:w="5534"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sz w:val="24"/>
                <w:szCs w:val="24"/>
              </w:rPr>
              <w:t>书面形式：</w:t>
            </w:r>
            <w:r>
              <w:rPr>
                <w:rFonts w:ascii="楷体" w:eastAsia="楷体" w:hAnsi="楷体" w:hint="eastAsia"/>
                <w:sz w:val="24"/>
                <w:szCs w:val="24"/>
              </w:rPr>
              <w:t>包括文字的打印或复印件、传真、信函、电传、电报、</w:t>
            </w:r>
            <w:r>
              <w:rPr>
                <w:rFonts w:ascii="楷体" w:eastAsia="楷体" w:hAnsi="楷体" w:cs="Arial"/>
                <w:sz w:val="24"/>
                <w:szCs w:val="24"/>
                <w:shd w:val="clear" w:color="auto" w:fill="FFFFFF"/>
              </w:rPr>
              <w:t>电子邮件</w:t>
            </w:r>
            <w:r>
              <w:rPr>
                <w:rFonts w:ascii="楷体" w:eastAsia="楷体" w:hAnsi="楷体" w:cs="Arial" w:hint="eastAsia"/>
                <w:sz w:val="24"/>
                <w:szCs w:val="24"/>
                <w:shd w:val="clear" w:color="auto" w:fill="FFFFFF"/>
              </w:rPr>
              <w:t>、</w:t>
            </w:r>
            <w:r>
              <w:rPr>
                <w:rFonts w:ascii="楷体" w:eastAsia="楷体" w:hAnsi="楷体" w:hint="eastAsia"/>
                <w:sz w:val="24"/>
                <w:szCs w:val="24"/>
              </w:rPr>
              <w:t>政府采购网发布的公告</w:t>
            </w:r>
            <w:r>
              <w:rPr>
                <w:rFonts w:ascii="楷体" w:eastAsia="楷体" w:hAnsi="楷体" w:cs="Arial"/>
                <w:sz w:val="24"/>
                <w:szCs w:val="24"/>
                <w:shd w:val="clear" w:color="auto" w:fill="FFFFFF"/>
              </w:rPr>
              <w:t>等可以有形地表现所载内容的形式。</w:t>
            </w:r>
          </w:p>
        </w:tc>
      </w:tr>
      <w:tr w:rsidR="00A34C1F">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27</w:t>
            </w:r>
            <w:r>
              <w:rPr>
                <w:rFonts w:ascii="楷体" w:eastAsia="楷体" w:hAnsi="楷体" w:cs="仿宋"/>
                <w:sz w:val="24"/>
                <w:szCs w:val="24"/>
                <w:lang w:val="zh-CN"/>
              </w:rPr>
              <w:t>.</w:t>
            </w:r>
            <w:r>
              <w:rPr>
                <w:rFonts w:ascii="楷体" w:eastAsia="楷体" w:hAnsi="楷体" w:cs="仿宋" w:hint="eastAsia"/>
                <w:sz w:val="24"/>
                <w:szCs w:val="24"/>
                <w:lang w:val="zh-CN"/>
              </w:rPr>
              <w:t>2</w:t>
            </w: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rPr>
                <w:rFonts w:ascii="楷体" w:eastAsia="楷体" w:hAnsi="楷体" w:cs="仿宋"/>
                <w:sz w:val="24"/>
                <w:szCs w:val="24"/>
                <w:lang w:val="zh-CN"/>
              </w:rPr>
            </w:pPr>
            <w:r>
              <w:rPr>
                <w:rFonts w:ascii="楷体" w:eastAsia="楷体" w:hAnsi="楷体" w:hint="eastAsia"/>
                <w:sz w:val="24"/>
                <w:szCs w:val="24"/>
              </w:rPr>
              <w:t>分包和非主体、非关键性工作</w:t>
            </w:r>
          </w:p>
        </w:tc>
        <w:tc>
          <w:tcPr>
            <w:tcW w:w="5534"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360" w:lineRule="auto"/>
              <w:ind w:left="360" w:hangingChars="150" w:hanging="360"/>
              <w:rPr>
                <w:rFonts w:ascii="楷体" w:eastAsia="楷体" w:hAnsi="楷体"/>
                <w:sz w:val="24"/>
                <w:szCs w:val="24"/>
              </w:rPr>
            </w:pPr>
            <w:r>
              <w:rPr>
                <w:rFonts w:ascii="楷体" w:eastAsia="楷体" w:hAnsi="楷体" w:hint="eastAsia"/>
                <w:sz w:val="24"/>
                <w:szCs w:val="24"/>
              </w:rPr>
              <w:t>√ 不允许</w:t>
            </w:r>
          </w:p>
          <w:p w:rsidR="00A34C1F" w:rsidRDefault="007101A8">
            <w:pPr>
              <w:spacing w:line="360" w:lineRule="auto"/>
              <w:rPr>
                <w:rFonts w:ascii="楷体" w:eastAsia="楷体" w:hAnsi="楷体" w:cs="仿宋"/>
                <w:sz w:val="24"/>
                <w:szCs w:val="24"/>
              </w:rPr>
            </w:pPr>
            <w:r>
              <w:rPr>
                <w:rFonts w:ascii="楷体" w:eastAsia="楷体" w:hAnsi="楷体" w:hint="eastAsia"/>
                <w:sz w:val="24"/>
                <w:szCs w:val="24"/>
              </w:rPr>
              <w:t>□ 允许，供应商根据采购人文件载明的标的采购项目实际情况，拟在中标后将中标项目的非主体、非关键性工作交由他人完成的，应当在响应文件中载明。</w:t>
            </w:r>
          </w:p>
        </w:tc>
      </w:tr>
    </w:tbl>
    <w:p w:rsidR="00A34C1F" w:rsidRDefault="00A34C1F">
      <w:pPr>
        <w:rPr>
          <w:rFonts w:ascii="楷体" w:eastAsia="楷体" w:hAnsi="楷体"/>
        </w:rPr>
        <w:sectPr w:rsidR="00A34C1F">
          <w:pgSz w:w="11906" w:h="16838"/>
          <w:pgMar w:top="1418" w:right="1418" w:bottom="1418" w:left="1418" w:header="851" w:footer="992" w:gutter="0"/>
          <w:cols w:space="720"/>
          <w:docGrid w:type="lines" w:linePitch="312"/>
        </w:sectPr>
      </w:pPr>
    </w:p>
    <w:p w:rsidR="00A34C1F" w:rsidRDefault="007101A8" w:rsidP="0059426D">
      <w:pPr>
        <w:spacing w:afterLines="50" w:after="156"/>
        <w:jc w:val="center"/>
        <w:outlineLvl w:val="1"/>
        <w:rPr>
          <w:rFonts w:ascii="楷体" w:eastAsia="楷体" w:hAnsi="楷体"/>
          <w:sz w:val="28"/>
          <w:szCs w:val="28"/>
        </w:rPr>
      </w:pPr>
      <w:bookmarkStart w:id="6" w:name="_Toc1216"/>
      <w:bookmarkStart w:id="7" w:name="_Toc434614157"/>
      <w:r>
        <w:rPr>
          <w:rFonts w:ascii="楷体" w:eastAsia="楷体" w:hAnsi="楷体"/>
          <w:sz w:val="28"/>
          <w:szCs w:val="28"/>
        </w:rPr>
        <w:lastRenderedPageBreak/>
        <w:t>第三章</w:t>
      </w:r>
      <w:r>
        <w:rPr>
          <w:rFonts w:ascii="楷体" w:eastAsia="楷体" w:hAnsi="楷体" w:hint="eastAsia"/>
          <w:sz w:val="28"/>
          <w:szCs w:val="28"/>
        </w:rPr>
        <w:t xml:space="preserve">  供应商应当提交的资格、资信等证明文件</w:t>
      </w:r>
      <w:bookmarkEnd w:id="6"/>
      <w:bookmarkEnd w:id="7"/>
    </w:p>
    <w:p w:rsidR="00A34C1F" w:rsidRDefault="007101A8">
      <w:pPr>
        <w:spacing w:line="360" w:lineRule="auto"/>
        <w:ind w:firstLineChars="171" w:firstLine="479"/>
        <w:rPr>
          <w:rStyle w:val="af7"/>
        </w:rPr>
      </w:pPr>
      <w:bookmarkStart w:id="8" w:name="_Toc434614158"/>
      <w:r>
        <w:rPr>
          <w:rStyle w:val="af7"/>
          <w:rFonts w:hint="eastAsia"/>
        </w:rPr>
        <w:t>1.资格、资信等证明文件目录</w:t>
      </w:r>
      <w:bookmarkEnd w:id="8"/>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5126"/>
        <w:gridCol w:w="2318"/>
      </w:tblGrid>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序号</w:t>
            </w:r>
          </w:p>
        </w:tc>
        <w:tc>
          <w:tcPr>
            <w:tcW w:w="5126"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证明材料名称</w:t>
            </w:r>
          </w:p>
        </w:tc>
        <w:tc>
          <w:tcPr>
            <w:tcW w:w="2318"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提供形式</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1</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营业执照</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7101A8">
              <w:rPr>
                <w:rFonts w:ascii="楷体" w:eastAsia="楷体" w:hAnsi="楷体" w:hint="eastAsia"/>
                <w:sz w:val="24"/>
                <w:szCs w:val="24"/>
              </w:rPr>
              <w:t>原件或</w:t>
            </w: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7101A8">
              <w:rPr>
                <w:rFonts w:ascii="楷体" w:eastAsia="楷体" w:hAnsi="楷体" w:hint="eastAsia"/>
                <w:sz w:val="24"/>
                <w:szCs w:val="24"/>
              </w:rPr>
              <w:t>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2</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在经营活动中没有重大违法记录的书面声明（格式详见招标文件下册“第十章  投标文件格式”附件2）</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7101A8">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3</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政府采购诚信承诺书（格式详见招标文件下册“第十章  投标文件格式”附件9）</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7101A8">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4</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财务状况报表或银行出具的有效期内的资信证明</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7101A8">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5</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缴纳税收和社会保障资金的相关材料</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7101A8">
              <w:rPr>
                <w:rFonts w:ascii="楷体" w:eastAsia="楷体" w:hAnsi="楷体" w:hint="eastAsia"/>
                <w:sz w:val="24"/>
                <w:szCs w:val="24"/>
              </w:rPr>
              <w:t>原件或</w:t>
            </w: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7101A8">
              <w:rPr>
                <w:rFonts w:ascii="楷体" w:eastAsia="楷体" w:hAnsi="楷体" w:hint="eastAsia"/>
                <w:sz w:val="24"/>
                <w:szCs w:val="24"/>
              </w:rPr>
              <w:t>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6</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相应的人员资格证书</w:t>
            </w:r>
          </w:p>
        </w:tc>
        <w:tc>
          <w:tcPr>
            <w:tcW w:w="2318"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□原件</w:t>
            </w:r>
            <w:r w:rsidR="00A34C1F">
              <w:rPr>
                <w:rFonts w:ascii="楷体" w:eastAsia="楷体" w:hAnsi="楷体" w:hint="eastAsia"/>
                <w:sz w:val="24"/>
                <w:szCs w:val="24"/>
              </w:rPr>
              <w:fldChar w:fldCharType="begin"/>
            </w:r>
            <w:r>
              <w:rPr>
                <w:rFonts w:ascii="楷体" w:eastAsia="楷体" w:hAnsi="楷体" w:hint="eastAsia"/>
                <w:sz w:val="24"/>
                <w:szCs w:val="24"/>
              </w:rPr>
              <w:instrText xml:space="preserve"> eq \o\ac(□,√)</w:instrText>
            </w:r>
            <w:r w:rsidR="00A34C1F">
              <w:rPr>
                <w:rFonts w:ascii="楷体" w:eastAsia="楷体" w:hAnsi="楷体" w:hint="eastAsia"/>
                <w:sz w:val="24"/>
                <w:szCs w:val="24"/>
              </w:rPr>
              <w:fldChar w:fldCharType="end"/>
            </w:r>
            <w:r>
              <w:rPr>
                <w:rFonts w:ascii="楷体" w:eastAsia="楷体" w:hAnsi="楷体" w:hint="eastAsia"/>
                <w:sz w:val="24"/>
                <w:szCs w:val="24"/>
              </w:rPr>
              <w:t>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7</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社保证明</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7101A8">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8</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业绩证明材料（中标通知书、合同、验收报告）</w:t>
            </w:r>
          </w:p>
        </w:tc>
        <w:tc>
          <w:tcPr>
            <w:tcW w:w="2318" w:type="dxa"/>
            <w:vAlign w:val="center"/>
          </w:tcPr>
          <w:p w:rsidR="00A34C1F" w:rsidRDefault="00A34C1F">
            <w:pPr>
              <w:pStyle w:val="1"/>
              <w:jc w:val="center"/>
              <w:rPr>
                <w:rFonts w:ascii="楷体" w:eastAsia="楷体" w:hAnsi="楷体"/>
                <w:sz w:val="24"/>
                <w:szCs w:val="24"/>
              </w:rPr>
            </w:pPr>
            <w:r>
              <w:rPr>
                <w:rFonts w:ascii="楷体" w:eastAsia="楷体" w:hAnsi="楷体" w:hint="eastAsia"/>
                <w:sz w:val="24"/>
                <w:szCs w:val="24"/>
              </w:rPr>
              <w:fldChar w:fldCharType="begin"/>
            </w:r>
            <w:r w:rsidR="007101A8">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7101A8">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9</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获奖证书</w:t>
            </w:r>
          </w:p>
        </w:tc>
        <w:tc>
          <w:tcPr>
            <w:tcW w:w="2318"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10</w:t>
            </w: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相关体系认证证书</w:t>
            </w:r>
          </w:p>
        </w:tc>
        <w:tc>
          <w:tcPr>
            <w:tcW w:w="2318" w:type="dxa"/>
            <w:vAlign w:val="center"/>
          </w:tcPr>
          <w:p w:rsidR="00A34C1F" w:rsidRDefault="007101A8">
            <w:pPr>
              <w:pStyle w:val="1"/>
              <w:jc w:val="center"/>
              <w:rPr>
                <w:rFonts w:ascii="楷体" w:eastAsia="楷体" w:hAnsi="楷体"/>
                <w:sz w:val="24"/>
                <w:szCs w:val="24"/>
              </w:rPr>
            </w:pPr>
            <w:r>
              <w:rPr>
                <w:rFonts w:ascii="楷体" w:eastAsia="楷体" w:hAnsi="楷体" w:hint="eastAsia"/>
                <w:sz w:val="24"/>
                <w:szCs w:val="24"/>
              </w:rPr>
              <w:t>□原件□复印件</w:t>
            </w:r>
          </w:p>
        </w:tc>
      </w:tr>
      <w:tr w:rsidR="00A34C1F">
        <w:trPr>
          <w:trHeight w:val="567"/>
          <w:jc w:val="center"/>
        </w:trPr>
        <w:tc>
          <w:tcPr>
            <w:tcW w:w="757" w:type="dxa"/>
            <w:vAlign w:val="center"/>
          </w:tcPr>
          <w:p w:rsidR="00A34C1F" w:rsidRDefault="00A34C1F">
            <w:pPr>
              <w:pStyle w:val="1"/>
              <w:jc w:val="center"/>
              <w:rPr>
                <w:rFonts w:ascii="楷体" w:eastAsia="楷体" w:hAnsi="楷体"/>
                <w:sz w:val="24"/>
                <w:szCs w:val="24"/>
              </w:rPr>
            </w:pPr>
          </w:p>
        </w:tc>
        <w:tc>
          <w:tcPr>
            <w:tcW w:w="5126" w:type="dxa"/>
            <w:vAlign w:val="center"/>
          </w:tcPr>
          <w:p w:rsidR="00A34C1F" w:rsidRDefault="007101A8">
            <w:pPr>
              <w:pStyle w:val="1"/>
              <w:jc w:val="both"/>
              <w:rPr>
                <w:rFonts w:ascii="楷体" w:eastAsia="楷体" w:hAnsi="楷体"/>
                <w:sz w:val="24"/>
                <w:szCs w:val="24"/>
              </w:rPr>
            </w:pPr>
            <w:r>
              <w:rPr>
                <w:rFonts w:ascii="楷体" w:eastAsia="楷体" w:hAnsi="楷体" w:hint="eastAsia"/>
                <w:sz w:val="24"/>
                <w:szCs w:val="24"/>
              </w:rPr>
              <w:t>评标办法中评分所需的其他相关证明材料</w:t>
            </w:r>
          </w:p>
        </w:tc>
        <w:tc>
          <w:tcPr>
            <w:tcW w:w="2318" w:type="dxa"/>
            <w:vAlign w:val="center"/>
          </w:tcPr>
          <w:p w:rsidR="00A34C1F" w:rsidRDefault="00A34C1F">
            <w:pPr>
              <w:pStyle w:val="1"/>
              <w:jc w:val="center"/>
              <w:rPr>
                <w:rFonts w:ascii="楷体" w:eastAsia="楷体" w:hAnsi="楷体"/>
                <w:sz w:val="24"/>
                <w:szCs w:val="24"/>
              </w:rPr>
            </w:pPr>
          </w:p>
        </w:tc>
      </w:tr>
    </w:tbl>
    <w:p w:rsidR="00A34C1F" w:rsidRDefault="007101A8">
      <w:pPr>
        <w:spacing w:line="360" w:lineRule="auto"/>
        <w:rPr>
          <w:rFonts w:ascii="楷体" w:eastAsia="楷体" w:hAnsi="楷体"/>
          <w:sz w:val="24"/>
          <w:szCs w:val="24"/>
        </w:rPr>
      </w:pPr>
      <w:r>
        <w:rPr>
          <w:rFonts w:ascii="楷体" w:eastAsia="楷体" w:hAnsi="楷体"/>
          <w:sz w:val="24"/>
          <w:szCs w:val="24"/>
        </w:rPr>
        <w:t>备注：</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1）</w:t>
      </w:r>
      <w:r>
        <w:rPr>
          <w:rFonts w:ascii="楷体" w:eastAsia="楷体" w:hAnsi="楷体"/>
          <w:sz w:val="24"/>
          <w:szCs w:val="24"/>
        </w:rPr>
        <w:t>开标时，供应商应当提交上述证明材料</w:t>
      </w:r>
      <w:r>
        <w:rPr>
          <w:rFonts w:ascii="楷体" w:eastAsia="楷体" w:hAnsi="楷体" w:hint="eastAsia"/>
          <w:sz w:val="24"/>
          <w:szCs w:val="24"/>
          <w:u w:val="single"/>
        </w:rPr>
        <w:t xml:space="preserve"> 1-5</w:t>
      </w:r>
      <w:r>
        <w:rPr>
          <w:rFonts w:ascii="楷体" w:eastAsia="楷体" w:hAnsi="楷体" w:hint="eastAsia"/>
          <w:sz w:val="24"/>
          <w:szCs w:val="24"/>
        </w:rPr>
        <w:t>项，未提交或提交不全的视为资格性、符合性审查不合格；</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2）要求提供的证明材料可以是复印件的，需加盖供应商公章。</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3）缴纳税收的证明材料是指供应商税务登记证（或统一社会信用代码营业执照）和参加政府采购活动前一段时间内缴纳增值税、营业税和企业所得税的凭据。缴纳社会保障资金的证明材料是指参加政府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rsidR="00A34C1F" w:rsidRDefault="007101A8">
      <w:pPr>
        <w:spacing w:line="360" w:lineRule="auto"/>
        <w:ind w:firstLineChars="171" w:firstLine="479"/>
        <w:rPr>
          <w:rStyle w:val="af7"/>
        </w:rPr>
      </w:pPr>
      <w:bookmarkStart w:id="9" w:name="_Toc434614159"/>
      <w:r>
        <w:rPr>
          <w:rStyle w:val="af7"/>
          <w:rFonts w:hint="eastAsia"/>
        </w:rPr>
        <w:lastRenderedPageBreak/>
        <w:t>2.其他规定</w:t>
      </w:r>
      <w:bookmarkEnd w:id="9"/>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.1供应商的资格证明材料应当真实、有效、完整，字迹、印章要清晰。</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磋商文件中所要求的相关证明资料原件，应当在递交响应文件截止时间前与响应文件一并递交，逾期拒绝接收。</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.4营业执照等原件无法提供的，可提供由发证机关出具的证明材料原件或公证处出具的公证书原件。</w:t>
      </w:r>
    </w:p>
    <w:p w:rsidR="00A34C1F" w:rsidRDefault="007101A8" w:rsidP="0059426D">
      <w:pPr>
        <w:spacing w:afterLines="50" w:after="156"/>
        <w:jc w:val="center"/>
        <w:outlineLvl w:val="1"/>
        <w:rPr>
          <w:rFonts w:ascii="楷体" w:eastAsia="楷体" w:hAnsi="楷体"/>
          <w:sz w:val="28"/>
          <w:szCs w:val="28"/>
        </w:rPr>
      </w:pPr>
      <w:r>
        <w:rPr>
          <w:rFonts w:ascii="楷体" w:eastAsia="楷体" w:hAnsi="楷体"/>
          <w:sz w:val="28"/>
          <w:szCs w:val="28"/>
        </w:rPr>
        <w:br w:type="page"/>
      </w:r>
      <w:bookmarkStart w:id="10" w:name="_Toc27136"/>
      <w:r>
        <w:rPr>
          <w:rFonts w:ascii="楷体" w:eastAsia="楷体" w:hAnsi="楷体"/>
          <w:sz w:val="28"/>
          <w:szCs w:val="28"/>
        </w:rPr>
        <w:lastRenderedPageBreak/>
        <w:t>第</w:t>
      </w:r>
      <w:r>
        <w:rPr>
          <w:rFonts w:ascii="楷体" w:eastAsia="楷体" w:hAnsi="楷体" w:hint="eastAsia"/>
          <w:sz w:val="28"/>
          <w:szCs w:val="28"/>
        </w:rPr>
        <w:t>四</w:t>
      </w:r>
      <w:r>
        <w:rPr>
          <w:rFonts w:ascii="楷体" w:eastAsia="楷体" w:hAnsi="楷体"/>
          <w:sz w:val="28"/>
          <w:szCs w:val="28"/>
        </w:rPr>
        <w:t>章</w:t>
      </w:r>
      <w:r>
        <w:rPr>
          <w:rFonts w:ascii="楷体" w:eastAsia="楷体" w:hAnsi="楷体" w:hint="eastAsia"/>
          <w:sz w:val="28"/>
          <w:szCs w:val="28"/>
        </w:rPr>
        <w:t xml:space="preserve">  采购需求</w:t>
      </w:r>
      <w:bookmarkEnd w:id="10"/>
    </w:p>
    <w:p w:rsidR="00A34C1F" w:rsidRDefault="007101A8">
      <w:pPr>
        <w:spacing w:line="360" w:lineRule="auto"/>
        <w:ind w:firstLineChars="171" w:firstLine="479"/>
        <w:rPr>
          <w:rStyle w:val="af7"/>
        </w:rPr>
      </w:pPr>
      <w:r>
        <w:rPr>
          <w:rStyle w:val="af7"/>
          <w:rFonts w:hint="eastAsia"/>
        </w:rPr>
        <w:t>1.项目说明</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1.1本章内容是根据采购项目的实际需求制定的。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货物必须为合格产品，质量达到国家有关标准，成交供应商供货时应当提供有关货物的合格证明材料等。</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供应商应保证货物是全新、未使用过的合格产品。并完全符合合同规定的质量、规格和性能的要求。成交供应商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进口产品是指通过中国海关报关验放进入中国境内且产自关境外的产品。</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政府采购应当采购本国产品。采购人确需采购进口产品的，应在政府采购活动开始前，按照财政部《政府采购进口产品管理办法》（财库〔</w:t>
      </w:r>
      <w:r>
        <w:rPr>
          <w:rFonts w:ascii="楷体" w:eastAsia="楷体" w:hAnsi="楷体"/>
          <w:sz w:val="24"/>
          <w:szCs w:val="24"/>
        </w:rPr>
        <w:t>2007</w:t>
      </w:r>
      <w:r>
        <w:rPr>
          <w:rFonts w:ascii="楷体" w:eastAsia="楷体" w:hAnsi="楷体" w:hint="eastAsia"/>
          <w:sz w:val="24"/>
          <w:szCs w:val="24"/>
        </w:rPr>
        <w:t>〕</w:t>
      </w:r>
      <w:r>
        <w:rPr>
          <w:rFonts w:ascii="楷体" w:eastAsia="楷体" w:hAnsi="楷体"/>
          <w:sz w:val="24"/>
          <w:szCs w:val="24"/>
        </w:rPr>
        <w:t>119</w:t>
      </w:r>
      <w:r>
        <w:rPr>
          <w:rFonts w:ascii="楷体" w:eastAsia="楷体" w:hAnsi="楷体" w:hint="eastAsia"/>
          <w:sz w:val="24"/>
          <w:szCs w:val="24"/>
        </w:rPr>
        <w:t>号）文件规定办理审核手续，通过财政部门审核后，方可采购进口产品，否则采购人不得采购进口产品，供应商不得提供直接进口或者委托进口产品（包括已进入中国境内的进口产品）。</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采购人或采购代理机构在采购进口产品时不得拒绝国产相同质量产品的制造商或代理商参与报价。</w:t>
      </w:r>
    </w:p>
    <w:p w:rsidR="00A34C1F" w:rsidRDefault="00A34C1F">
      <w:pPr>
        <w:pStyle w:val="1"/>
        <w:rPr>
          <w:rFonts w:ascii="仿宋" w:eastAsia="仿宋" w:hAnsi="仿宋"/>
        </w:rPr>
      </w:pPr>
    </w:p>
    <w:p w:rsidR="00A34C1F" w:rsidRDefault="007101A8">
      <w:pPr>
        <w:spacing w:line="360" w:lineRule="auto"/>
        <w:ind w:left="479"/>
        <w:rPr>
          <w:rStyle w:val="af7"/>
        </w:rPr>
      </w:pPr>
      <w:r>
        <w:rPr>
          <w:rStyle w:val="af7"/>
          <w:rFonts w:hint="eastAsia"/>
        </w:rPr>
        <w:br w:type="page"/>
      </w:r>
      <w:r>
        <w:rPr>
          <w:rStyle w:val="af7"/>
          <w:rFonts w:hint="eastAsia"/>
        </w:rPr>
        <w:lastRenderedPageBreak/>
        <w:t>2.采购产品技术规格、要求和数量</w:t>
      </w:r>
    </w:p>
    <w:p w:rsidR="0059426D" w:rsidRDefault="0059426D" w:rsidP="0059426D">
      <w:pPr>
        <w:pStyle w:val="1"/>
        <w:jc w:val="left"/>
        <w:rPr>
          <w:rFonts w:ascii="仿宋_GB2312" w:eastAsia="仿宋_GB2312" w:hAnsi="宋体" w:cs="宋体"/>
          <w:sz w:val="24"/>
          <w:szCs w:val="20"/>
        </w:rPr>
      </w:pPr>
      <w:bookmarkStart w:id="11" w:name="_Toc775"/>
      <w:r>
        <w:rPr>
          <w:rFonts w:ascii="仿宋_GB2312" w:eastAsia="仿宋_GB2312" w:hAnsi="宋体" w:cs="宋体" w:hint="eastAsia"/>
          <w:sz w:val="24"/>
          <w:szCs w:val="20"/>
        </w:rPr>
        <w:t>本项目为2018-2021年学生系服采购（</w:t>
      </w:r>
      <w:r>
        <w:rPr>
          <w:rFonts w:ascii="仿宋" w:eastAsia="仿宋" w:hAnsi="仿宋" w:cs="宋体" w:hint="eastAsia"/>
          <w:bCs/>
          <w:sz w:val="24"/>
        </w:rPr>
        <w:t>其中女生约850人，男生约300人</w:t>
      </w:r>
      <w:r>
        <w:rPr>
          <w:rFonts w:ascii="仿宋_GB2312" w:eastAsia="仿宋_GB2312" w:hAnsi="宋体" w:cs="宋体" w:hint="eastAsia"/>
          <w:sz w:val="24"/>
          <w:szCs w:val="20"/>
        </w:rPr>
        <w:t>）</w:t>
      </w:r>
    </w:p>
    <w:tbl>
      <w:tblPr>
        <w:tblW w:w="10045" w:type="dxa"/>
        <w:jc w:val="center"/>
        <w:tblInd w:w="-474" w:type="dxa"/>
        <w:tblLayout w:type="fixed"/>
        <w:tblLook w:val="04A0" w:firstRow="1" w:lastRow="0" w:firstColumn="1" w:lastColumn="0" w:noHBand="0" w:noVBand="1"/>
      </w:tblPr>
      <w:tblGrid>
        <w:gridCol w:w="851"/>
        <w:gridCol w:w="1338"/>
        <w:gridCol w:w="1289"/>
        <w:gridCol w:w="810"/>
        <w:gridCol w:w="2579"/>
        <w:gridCol w:w="3178"/>
      </w:tblGrid>
      <w:tr w:rsidR="0059426D" w:rsidTr="0059426D">
        <w:trPr>
          <w:trHeight w:val="552"/>
          <w:jc w:val="center"/>
        </w:trPr>
        <w:tc>
          <w:tcPr>
            <w:tcW w:w="851" w:type="dxa"/>
            <w:tcBorders>
              <w:top w:val="single" w:sz="4" w:space="0" w:color="000000"/>
              <w:left w:val="single" w:sz="4" w:space="0" w:color="000000"/>
              <w:bottom w:val="single" w:sz="4" w:space="0" w:color="auto"/>
              <w:right w:val="single" w:sz="4" w:space="0" w:color="000000"/>
            </w:tcBorders>
            <w:vAlign w:val="center"/>
          </w:tcPr>
          <w:p w:rsidR="0059426D" w:rsidRDefault="0059426D" w:rsidP="009E2A38">
            <w:pPr>
              <w:widowControl/>
              <w:spacing w:line="400" w:lineRule="exact"/>
              <w:jc w:val="center"/>
              <w:rPr>
                <w:rFonts w:ascii="仿宋_GB2312" w:eastAsia="仿宋_GB2312" w:hAnsi="宋体" w:cs="宋体"/>
                <w:b/>
                <w:sz w:val="24"/>
                <w:szCs w:val="20"/>
              </w:rPr>
            </w:pPr>
            <w:r>
              <w:rPr>
                <w:rFonts w:ascii="仿宋_GB2312" w:eastAsia="仿宋_GB2312" w:hAnsi="宋体" w:cs="宋体" w:hint="eastAsia"/>
                <w:b/>
                <w:sz w:val="24"/>
                <w:szCs w:val="20"/>
              </w:rPr>
              <w:t>序号</w:t>
            </w:r>
          </w:p>
        </w:tc>
        <w:tc>
          <w:tcPr>
            <w:tcW w:w="1338" w:type="dxa"/>
            <w:tcBorders>
              <w:top w:val="single" w:sz="4" w:space="0" w:color="000000"/>
              <w:left w:val="single" w:sz="4" w:space="0" w:color="000000"/>
              <w:bottom w:val="single" w:sz="4" w:space="0" w:color="auto"/>
              <w:right w:val="single" w:sz="4" w:space="0" w:color="000000"/>
            </w:tcBorders>
            <w:vAlign w:val="center"/>
          </w:tcPr>
          <w:p w:rsidR="0059426D" w:rsidRDefault="0059426D" w:rsidP="009E2A38">
            <w:pPr>
              <w:widowControl/>
              <w:spacing w:line="400" w:lineRule="exact"/>
              <w:jc w:val="center"/>
              <w:rPr>
                <w:rFonts w:ascii="仿宋_GB2312" w:eastAsia="仿宋_GB2312" w:hAnsi="宋体" w:cs="宋体"/>
                <w:b/>
                <w:sz w:val="24"/>
                <w:szCs w:val="20"/>
              </w:rPr>
            </w:pPr>
            <w:r>
              <w:rPr>
                <w:rFonts w:ascii="仿宋_GB2312" w:eastAsia="仿宋_GB2312" w:hAnsi="宋体" w:cs="宋体" w:hint="eastAsia"/>
                <w:b/>
                <w:sz w:val="24"/>
                <w:szCs w:val="20"/>
              </w:rPr>
              <w:t>货物名称</w:t>
            </w:r>
          </w:p>
        </w:tc>
        <w:tc>
          <w:tcPr>
            <w:tcW w:w="1289" w:type="dxa"/>
            <w:tcBorders>
              <w:top w:val="single" w:sz="4" w:space="0" w:color="000000"/>
              <w:left w:val="single" w:sz="4" w:space="0" w:color="000000"/>
              <w:bottom w:val="single" w:sz="4" w:space="0" w:color="auto"/>
              <w:right w:val="single" w:sz="4" w:space="0" w:color="000000"/>
            </w:tcBorders>
            <w:vAlign w:val="center"/>
          </w:tcPr>
          <w:p w:rsidR="0059426D" w:rsidRDefault="0059426D" w:rsidP="009E2A38">
            <w:pPr>
              <w:widowControl/>
              <w:spacing w:line="400" w:lineRule="exact"/>
              <w:jc w:val="center"/>
              <w:rPr>
                <w:rFonts w:ascii="仿宋_GB2312" w:eastAsia="仿宋_GB2312" w:hAnsi="宋体" w:cs="宋体"/>
                <w:b/>
                <w:sz w:val="24"/>
                <w:szCs w:val="20"/>
              </w:rPr>
            </w:pPr>
            <w:r>
              <w:rPr>
                <w:rFonts w:ascii="仿宋_GB2312" w:eastAsia="仿宋_GB2312" w:hAnsi="宋体" w:cs="宋体" w:hint="eastAsia"/>
                <w:b/>
                <w:sz w:val="24"/>
                <w:szCs w:val="20"/>
              </w:rPr>
              <w:t>单位</w:t>
            </w:r>
          </w:p>
        </w:tc>
        <w:tc>
          <w:tcPr>
            <w:tcW w:w="810" w:type="dxa"/>
            <w:tcBorders>
              <w:top w:val="single" w:sz="4" w:space="0" w:color="000000"/>
              <w:left w:val="single" w:sz="4" w:space="0" w:color="000000"/>
              <w:bottom w:val="single" w:sz="4" w:space="0" w:color="auto"/>
              <w:right w:val="single" w:sz="4" w:space="0" w:color="000000"/>
            </w:tcBorders>
            <w:vAlign w:val="center"/>
          </w:tcPr>
          <w:p w:rsidR="0059426D" w:rsidRDefault="0059426D" w:rsidP="009E2A38">
            <w:pPr>
              <w:widowControl/>
              <w:spacing w:line="400" w:lineRule="exact"/>
              <w:jc w:val="center"/>
              <w:rPr>
                <w:rFonts w:ascii="仿宋_GB2312" w:eastAsia="仿宋_GB2312" w:hAnsi="宋体" w:cs="宋体"/>
                <w:b/>
                <w:sz w:val="24"/>
                <w:szCs w:val="20"/>
              </w:rPr>
            </w:pPr>
            <w:r>
              <w:rPr>
                <w:rFonts w:ascii="仿宋_GB2312" w:eastAsia="仿宋_GB2312" w:hAnsi="宋体" w:cs="宋体" w:hint="eastAsia"/>
                <w:b/>
                <w:sz w:val="24"/>
                <w:szCs w:val="20"/>
              </w:rPr>
              <w:t>数量</w:t>
            </w:r>
          </w:p>
        </w:tc>
        <w:tc>
          <w:tcPr>
            <w:tcW w:w="5757" w:type="dxa"/>
            <w:gridSpan w:val="2"/>
            <w:tcBorders>
              <w:top w:val="single" w:sz="4" w:space="0" w:color="000000"/>
              <w:left w:val="single" w:sz="4" w:space="0" w:color="000000"/>
              <w:bottom w:val="single" w:sz="4" w:space="0" w:color="auto"/>
              <w:right w:val="single" w:sz="4" w:space="0" w:color="000000"/>
            </w:tcBorders>
            <w:vAlign w:val="center"/>
          </w:tcPr>
          <w:p w:rsidR="0059426D" w:rsidRDefault="0059426D" w:rsidP="009E2A38">
            <w:pPr>
              <w:widowControl/>
              <w:spacing w:line="400" w:lineRule="exact"/>
              <w:jc w:val="center"/>
              <w:rPr>
                <w:rFonts w:ascii="仿宋_GB2312" w:eastAsia="仿宋_GB2312" w:hAnsi="宋体" w:cs="宋体"/>
                <w:b/>
                <w:sz w:val="24"/>
                <w:szCs w:val="20"/>
              </w:rPr>
            </w:pPr>
            <w:r>
              <w:rPr>
                <w:rFonts w:ascii="仿宋_GB2312" w:eastAsia="仿宋_GB2312" w:hAnsi="宋体" w:cs="宋体" w:hint="eastAsia"/>
                <w:b/>
                <w:sz w:val="24"/>
                <w:szCs w:val="20"/>
              </w:rPr>
              <w:t>规格要求/技术参数</w:t>
            </w:r>
          </w:p>
        </w:tc>
      </w:tr>
      <w:tr w:rsidR="0059426D" w:rsidTr="0059426D">
        <w:trPr>
          <w:trHeight w:val="23"/>
          <w:jc w:val="center"/>
        </w:trPr>
        <w:tc>
          <w:tcPr>
            <w:tcW w:w="851" w:type="dxa"/>
            <w:tcBorders>
              <w:top w:val="nil"/>
              <w:left w:val="single" w:sz="4" w:space="0" w:color="000000"/>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1</w:t>
            </w:r>
          </w:p>
        </w:tc>
        <w:tc>
          <w:tcPr>
            <w:tcW w:w="1338"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西装</w:t>
            </w:r>
          </w:p>
        </w:tc>
        <w:tc>
          <w:tcPr>
            <w:tcW w:w="1289"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套</w:t>
            </w:r>
          </w:p>
        </w:tc>
        <w:tc>
          <w:tcPr>
            <w:tcW w:w="810"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1</w:t>
            </w:r>
          </w:p>
        </w:tc>
        <w:tc>
          <w:tcPr>
            <w:tcW w:w="2579" w:type="dxa"/>
            <w:tcBorders>
              <w:top w:val="nil"/>
              <w:left w:val="nil"/>
              <w:bottom w:val="single" w:sz="4" w:space="0" w:color="000000"/>
              <w:right w:val="single" w:sz="4" w:space="0" w:color="auto"/>
            </w:tcBorders>
            <w:vAlign w:val="center"/>
          </w:tcPr>
          <w:p w:rsidR="0059426D" w:rsidRDefault="0059426D" w:rsidP="009E2A38">
            <w:pPr>
              <w:widowControl/>
              <w:spacing w:line="400" w:lineRule="exact"/>
              <w:jc w:val="left"/>
              <w:rPr>
                <w:rFonts w:ascii="仿宋" w:eastAsia="仿宋" w:hAnsi="仿宋" w:cs="宋体"/>
                <w:sz w:val="24"/>
                <w:szCs w:val="20"/>
              </w:rPr>
            </w:pPr>
            <w:r>
              <w:rPr>
                <w:rFonts w:ascii="仿宋" w:eastAsia="仿宋" w:hAnsi="仿宋" w:cs="宋体" w:hint="eastAsia"/>
                <w:sz w:val="24"/>
                <w:szCs w:val="20"/>
              </w:rPr>
              <w:t>量体订做</w:t>
            </w:r>
          </w:p>
          <w:p w:rsidR="0059426D" w:rsidRDefault="0059426D" w:rsidP="009E2A38">
            <w:pPr>
              <w:widowControl/>
              <w:spacing w:line="400" w:lineRule="exact"/>
              <w:jc w:val="left"/>
              <w:rPr>
                <w:rFonts w:ascii="仿宋" w:eastAsia="仿宋" w:hAnsi="仿宋" w:cs="宋体"/>
                <w:sz w:val="24"/>
                <w:szCs w:val="20"/>
              </w:rPr>
            </w:pPr>
            <w:r>
              <w:rPr>
                <w:rFonts w:ascii="仿宋" w:eastAsia="仿宋" w:hAnsi="仿宋" w:cs="宋体" w:hint="eastAsia"/>
                <w:sz w:val="24"/>
                <w:szCs w:val="20"/>
              </w:rPr>
              <w:t>（男生：一件上衣，两条裤子；</w:t>
            </w:r>
          </w:p>
          <w:p w:rsidR="0059426D" w:rsidRDefault="0059426D" w:rsidP="009E2A38">
            <w:pPr>
              <w:widowControl/>
              <w:spacing w:line="400" w:lineRule="exact"/>
              <w:jc w:val="left"/>
              <w:rPr>
                <w:rFonts w:ascii="仿宋" w:eastAsia="仿宋" w:hAnsi="仿宋" w:cs="宋体"/>
                <w:sz w:val="24"/>
                <w:szCs w:val="20"/>
              </w:rPr>
            </w:pPr>
            <w:r>
              <w:rPr>
                <w:rFonts w:ascii="仿宋" w:eastAsia="仿宋" w:hAnsi="仿宋" w:cs="宋体" w:hint="eastAsia"/>
                <w:sz w:val="24"/>
                <w:szCs w:val="20"/>
              </w:rPr>
              <w:t>女生：一件上衣，一条裤子，一条裙子或一件上衣，两条裤子）。</w:t>
            </w:r>
          </w:p>
        </w:tc>
        <w:tc>
          <w:tcPr>
            <w:tcW w:w="3178" w:type="dxa"/>
            <w:tcBorders>
              <w:top w:val="nil"/>
              <w:left w:val="single" w:sz="4" w:space="0" w:color="auto"/>
              <w:bottom w:val="single" w:sz="4" w:space="0" w:color="000000"/>
              <w:right w:val="single" w:sz="4" w:space="0" w:color="000000"/>
            </w:tcBorders>
            <w:vAlign w:val="center"/>
          </w:tcPr>
          <w:p w:rsidR="0059426D" w:rsidRDefault="0059426D" w:rsidP="009E2A38">
            <w:pPr>
              <w:widowControl/>
              <w:spacing w:line="400" w:lineRule="exact"/>
              <w:rPr>
                <w:rFonts w:ascii="仿宋" w:eastAsia="仿宋" w:hAnsi="仿宋" w:cs="宋体"/>
                <w:sz w:val="24"/>
                <w:szCs w:val="20"/>
              </w:rPr>
            </w:pPr>
            <w:r>
              <w:rPr>
                <w:rFonts w:ascii="仿宋" w:eastAsia="仿宋" w:hAnsi="仿宋" w:cs="宋体" w:hint="eastAsia"/>
                <w:sz w:val="24"/>
                <w:szCs w:val="20"/>
              </w:rPr>
              <w:t>棉35%，涤纶65%贡丝锦</w:t>
            </w:r>
          </w:p>
        </w:tc>
      </w:tr>
      <w:tr w:rsidR="0059426D" w:rsidTr="0059426D">
        <w:trPr>
          <w:trHeight w:val="23"/>
          <w:jc w:val="center"/>
        </w:trPr>
        <w:tc>
          <w:tcPr>
            <w:tcW w:w="851" w:type="dxa"/>
            <w:tcBorders>
              <w:top w:val="nil"/>
              <w:left w:val="single" w:sz="4" w:space="0" w:color="000000"/>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2</w:t>
            </w:r>
          </w:p>
        </w:tc>
        <w:tc>
          <w:tcPr>
            <w:tcW w:w="1338"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长袖衬衣</w:t>
            </w:r>
          </w:p>
        </w:tc>
        <w:tc>
          <w:tcPr>
            <w:tcW w:w="1289"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件</w:t>
            </w:r>
          </w:p>
        </w:tc>
        <w:tc>
          <w:tcPr>
            <w:tcW w:w="810"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1</w:t>
            </w:r>
          </w:p>
        </w:tc>
        <w:tc>
          <w:tcPr>
            <w:tcW w:w="2579" w:type="dxa"/>
            <w:tcBorders>
              <w:top w:val="nil"/>
              <w:left w:val="nil"/>
              <w:bottom w:val="single" w:sz="4" w:space="0" w:color="000000"/>
              <w:right w:val="single" w:sz="4" w:space="0" w:color="auto"/>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量体订做</w:t>
            </w:r>
          </w:p>
        </w:tc>
        <w:tc>
          <w:tcPr>
            <w:tcW w:w="3178" w:type="dxa"/>
            <w:tcBorders>
              <w:top w:val="nil"/>
              <w:left w:val="single" w:sz="4" w:space="0" w:color="auto"/>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95%棉</w:t>
            </w:r>
          </w:p>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5%氨纶</w:t>
            </w:r>
          </w:p>
        </w:tc>
      </w:tr>
      <w:tr w:rsidR="0059426D" w:rsidTr="0059426D">
        <w:trPr>
          <w:trHeight w:val="23"/>
          <w:jc w:val="center"/>
        </w:trPr>
        <w:tc>
          <w:tcPr>
            <w:tcW w:w="851" w:type="dxa"/>
            <w:tcBorders>
              <w:top w:val="nil"/>
              <w:left w:val="single" w:sz="4" w:space="0" w:color="000000"/>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3</w:t>
            </w:r>
          </w:p>
        </w:tc>
        <w:tc>
          <w:tcPr>
            <w:tcW w:w="1338"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短袖衬衣</w:t>
            </w:r>
          </w:p>
        </w:tc>
        <w:tc>
          <w:tcPr>
            <w:tcW w:w="1289"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件</w:t>
            </w:r>
          </w:p>
        </w:tc>
        <w:tc>
          <w:tcPr>
            <w:tcW w:w="810"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1</w:t>
            </w:r>
          </w:p>
        </w:tc>
        <w:tc>
          <w:tcPr>
            <w:tcW w:w="2579" w:type="dxa"/>
            <w:tcBorders>
              <w:top w:val="nil"/>
              <w:left w:val="nil"/>
              <w:bottom w:val="single" w:sz="4" w:space="0" w:color="000000"/>
              <w:right w:val="single" w:sz="4" w:space="0" w:color="auto"/>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量体订做</w:t>
            </w:r>
          </w:p>
        </w:tc>
        <w:tc>
          <w:tcPr>
            <w:tcW w:w="3178" w:type="dxa"/>
            <w:tcBorders>
              <w:top w:val="nil"/>
              <w:left w:val="single" w:sz="4" w:space="0" w:color="auto"/>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95%棉</w:t>
            </w:r>
          </w:p>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5%氨纶</w:t>
            </w:r>
          </w:p>
        </w:tc>
      </w:tr>
      <w:tr w:rsidR="0059426D" w:rsidTr="0059426D">
        <w:trPr>
          <w:trHeight w:val="23"/>
          <w:jc w:val="center"/>
        </w:trPr>
        <w:tc>
          <w:tcPr>
            <w:tcW w:w="851" w:type="dxa"/>
            <w:tcBorders>
              <w:top w:val="nil"/>
              <w:left w:val="single" w:sz="4" w:space="0" w:color="000000"/>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4</w:t>
            </w:r>
          </w:p>
        </w:tc>
        <w:tc>
          <w:tcPr>
            <w:tcW w:w="1338"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领带（丝巾）</w:t>
            </w:r>
          </w:p>
        </w:tc>
        <w:tc>
          <w:tcPr>
            <w:tcW w:w="1289"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条</w:t>
            </w:r>
          </w:p>
        </w:tc>
        <w:tc>
          <w:tcPr>
            <w:tcW w:w="810"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1</w:t>
            </w:r>
          </w:p>
        </w:tc>
        <w:tc>
          <w:tcPr>
            <w:tcW w:w="2579" w:type="dxa"/>
            <w:tcBorders>
              <w:top w:val="nil"/>
              <w:left w:val="nil"/>
              <w:bottom w:val="single" w:sz="4" w:space="0" w:color="000000"/>
              <w:right w:val="single" w:sz="4" w:space="0" w:color="auto"/>
            </w:tcBorders>
            <w:vAlign w:val="center"/>
          </w:tcPr>
          <w:p w:rsidR="0059426D" w:rsidRDefault="0059426D" w:rsidP="009E2A38">
            <w:pPr>
              <w:widowControl/>
              <w:spacing w:line="400" w:lineRule="exact"/>
              <w:jc w:val="center"/>
              <w:rPr>
                <w:rFonts w:ascii="仿宋" w:eastAsia="仿宋" w:hAnsi="仿宋" w:cs="宋体"/>
                <w:sz w:val="24"/>
                <w:szCs w:val="20"/>
              </w:rPr>
            </w:pPr>
          </w:p>
        </w:tc>
        <w:tc>
          <w:tcPr>
            <w:tcW w:w="3178" w:type="dxa"/>
            <w:tcBorders>
              <w:top w:val="nil"/>
              <w:left w:val="single" w:sz="4" w:space="0" w:color="auto"/>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涤贡锦</w:t>
            </w:r>
          </w:p>
        </w:tc>
      </w:tr>
      <w:tr w:rsidR="0059426D" w:rsidTr="0059426D">
        <w:trPr>
          <w:trHeight w:val="23"/>
          <w:jc w:val="center"/>
        </w:trPr>
        <w:tc>
          <w:tcPr>
            <w:tcW w:w="851" w:type="dxa"/>
            <w:tcBorders>
              <w:top w:val="nil"/>
              <w:left w:val="single" w:sz="4" w:space="0" w:color="000000"/>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5</w:t>
            </w:r>
          </w:p>
        </w:tc>
        <w:tc>
          <w:tcPr>
            <w:tcW w:w="1338"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运动服（运动长裤加短袖T恤）</w:t>
            </w:r>
          </w:p>
        </w:tc>
        <w:tc>
          <w:tcPr>
            <w:tcW w:w="1289"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套</w:t>
            </w:r>
          </w:p>
        </w:tc>
        <w:tc>
          <w:tcPr>
            <w:tcW w:w="810" w:type="dxa"/>
            <w:tcBorders>
              <w:top w:val="nil"/>
              <w:left w:val="nil"/>
              <w:bottom w:val="single" w:sz="4" w:space="0" w:color="000000"/>
              <w:right w:val="single" w:sz="4" w:space="0" w:color="000000"/>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1</w:t>
            </w:r>
          </w:p>
        </w:tc>
        <w:tc>
          <w:tcPr>
            <w:tcW w:w="2579" w:type="dxa"/>
            <w:tcBorders>
              <w:top w:val="nil"/>
              <w:left w:val="nil"/>
              <w:bottom w:val="single" w:sz="4" w:space="0" w:color="000000"/>
              <w:right w:val="single" w:sz="4" w:space="0" w:color="auto"/>
            </w:tcBorders>
            <w:vAlign w:val="center"/>
          </w:tcPr>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宋体" w:hint="eastAsia"/>
                <w:sz w:val="24"/>
                <w:szCs w:val="20"/>
              </w:rPr>
              <w:t>量体订做</w:t>
            </w:r>
          </w:p>
        </w:tc>
        <w:tc>
          <w:tcPr>
            <w:tcW w:w="3178" w:type="dxa"/>
            <w:tcBorders>
              <w:top w:val="nil"/>
              <w:left w:val="single" w:sz="4" w:space="0" w:color="auto"/>
              <w:bottom w:val="single" w:sz="4" w:space="0" w:color="000000"/>
              <w:right w:val="single" w:sz="4" w:space="0" w:color="000000"/>
            </w:tcBorders>
            <w:vAlign w:val="center"/>
          </w:tcPr>
          <w:p w:rsidR="0059426D" w:rsidRDefault="0059426D" w:rsidP="009E2A38">
            <w:pPr>
              <w:spacing w:line="360" w:lineRule="exact"/>
              <w:jc w:val="left"/>
              <w:rPr>
                <w:rFonts w:ascii="仿宋" w:eastAsia="仿宋" w:hAnsi="仿宋" w:cs="仿宋"/>
                <w:sz w:val="24"/>
                <w:szCs w:val="24"/>
              </w:rPr>
            </w:pPr>
            <w:r>
              <w:rPr>
                <w:rFonts w:ascii="仿宋" w:eastAsia="仿宋" w:hAnsi="仿宋" w:cs="仿宋" w:hint="eastAsia"/>
                <w:sz w:val="24"/>
                <w:szCs w:val="24"/>
              </w:rPr>
              <w:t>（1）上衣：珠地小网眼</w:t>
            </w:r>
          </w:p>
          <w:p w:rsidR="0059426D" w:rsidRDefault="0059426D" w:rsidP="009E2A38">
            <w:pPr>
              <w:spacing w:line="36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1.1</w:t>
            </w:r>
            <w:r>
              <w:rPr>
                <w:rFonts w:ascii="仿宋" w:eastAsia="仿宋" w:hAnsi="仿宋" w:cs="仿宋" w:hint="eastAsia"/>
                <w:sz w:val="24"/>
                <w:szCs w:val="24"/>
              </w:rPr>
              <w:t>）规格：</w:t>
            </w:r>
            <w:r>
              <w:rPr>
                <w:rFonts w:ascii="仿宋" w:eastAsia="仿宋" w:hAnsi="仿宋" w:cs="仿宋"/>
                <w:sz w:val="24"/>
                <w:szCs w:val="24"/>
              </w:rPr>
              <w:t>C32S+75D+30D</w:t>
            </w:r>
            <w:r>
              <w:rPr>
                <w:rFonts w:ascii="仿宋" w:eastAsia="仿宋" w:hAnsi="仿宋" w:cs="仿宋" w:hint="eastAsia"/>
                <w:sz w:val="24"/>
                <w:szCs w:val="24"/>
              </w:rPr>
              <w:t>氨纶</w:t>
            </w:r>
          </w:p>
          <w:p w:rsidR="0059426D" w:rsidRDefault="0059426D" w:rsidP="009E2A38">
            <w:pPr>
              <w:spacing w:line="36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1.2</w:t>
            </w:r>
            <w:r>
              <w:rPr>
                <w:rFonts w:ascii="仿宋" w:eastAsia="仿宋" w:hAnsi="仿宋" w:cs="仿宋" w:hint="eastAsia"/>
                <w:sz w:val="24"/>
                <w:szCs w:val="24"/>
              </w:rPr>
              <w:t>）克重：≥18</w:t>
            </w:r>
            <w:r>
              <w:rPr>
                <w:rFonts w:ascii="仿宋" w:eastAsia="仿宋" w:hAnsi="仿宋" w:cs="仿宋"/>
                <w:sz w:val="24"/>
                <w:szCs w:val="24"/>
              </w:rPr>
              <w:t>0g/</w:t>
            </w:r>
            <w:r>
              <w:rPr>
                <w:rFonts w:ascii="仿宋" w:eastAsia="仿宋" w:hAnsi="仿宋" w:cs="仿宋" w:hint="eastAsia"/>
                <w:sz w:val="24"/>
                <w:szCs w:val="24"/>
              </w:rPr>
              <w:t>㎡</w:t>
            </w:r>
          </w:p>
          <w:p w:rsidR="0059426D" w:rsidRDefault="0059426D" w:rsidP="009E2A38">
            <w:pPr>
              <w:spacing w:line="36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1.3</w:t>
            </w:r>
            <w:r>
              <w:rPr>
                <w:rFonts w:ascii="仿宋" w:eastAsia="仿宋" w:hAnsi="仿宋" w:cs="仿宋" w:hint="eastAsia"/>
                <w:sz w:val="24"/>
                <w:szCs w:val="24"/>
              </w:rPr>
              <w:t>）成分：棉</w:t>
            </w:r>
            <w:r>
              <w:rPr>
                <w:rFonts w:ascii="仿宋" w:eastAsia="仿宋" w:hAnsi="仿宋" w:cs="仿宋"/>
                <w:sz w:val="24"/>
                <w:szCs w:val="24"/>
              </w:rPr>
              <w:t>60%/</w:t>
            </w:r>
            <w:r>
              <w:rPr>
                <w:rFonts w:ascii="仿宋" w:eastAsia="仿宋" w:hAnsi="仿宋" w:cs="仿宋" w:hint="eastAsia"/>
                <w:sz w:val="24"/>
                <w:szCs w:val="24"/>
              </w:rPr>
              <w:t>聚酯纤维</w:t>
            </w:r>
            <w:r>
              <w:rPr>
                <w:rFonts w:ascii="仿宋" w:eastAsia="仿宋" w:hAnsi="仿宋" w:cs="仿宋"/>
                <w:sz w:val="24"/>
                <w:szCs w:val="24"/>
              </w:rPr>
              <w:t>35%/</w:t>
            </w:r>
            <w:r>
              <w:rPr>
                <w:rFonts w:ascii="仿宋" w:eastAsia="仿宋" w:hAnsi="仿宋" w:cs="仿宋" w:hint="eastAsia"/>
                <w:sz w:val="24"/>
                <w:szCs w:val="24"/>
              </w:rPr>
              <w:t>氨纶</w:t>
            </w:r>
            <w:r>
              <w:rPr>
                <w:rFonts w:ascii="仿宋" w:eastAsia="仿宋" w:hAnsi="仿宋" w:cs="仿宋"/>
                <w:sz w:val="24"/>
                <w:szCs w:val="24"/>
              </w:rPr>
              <w:t>5%</w:t>
            </w:r>
          </w:p>
          <w:p w:rsidR="0059426D" w:rsidRDefault="0059426D" w:rsidP="009E2A38">
            <w:pPr>
              <w:spacing w:line="36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2</w:t>
            </w:r>
            <w:r>
              <w:rPr>
                <w:rFonts w:ascii="仿宋" w:eastAsia="仿宋" w:hAnsi="仿宋" w:cs="仿宋" w:hint="eastAsia"/>
                <w:sz w:val="24"/>
                <w:szCs w:val="24"/>
              </w:rPr>
              <w:t>）下衣：涤盖棉针织布</w:t>
            </w:r>
          </w:p>
          <w:p w:rsidR="0059426D" w:rsidRDefault="0059426D" w:rsidP="009E2A38">
            <w:pPr>
              <w:spacing w:line="36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2.1</w:t>
            </w:r>
            <w:r>
              <w:rPr>
                <w:rFonts w:ascii="仿宋" w:eastAsia="仿宋" w:hAnsi="仿宋" w:cs="仿宋" w:hint="eastAsia"/>
                <w:sz w:val="24"/>
                <w:szCs w:val="24"/>
              </w:rPr>
              <w:t>）规格：</w:t>
            </w:r>
            <w:r>
              <w:rPr>
                <w:rFonts w:ascii="仿宋" w:eastAsia="仿宋" w:hAnsi="仿宋" w:cs="仿宋"/>
                <w:sz w:val="24"/>
                <w:szCs w:val="24"/>
              </w:rPr>
              <w:t>JC32</w:t>
            </w:r>
            <w:r>
              <w:rPr>
                <w:rFonts w:ascii="仿宋" w:eastAsia="仿宋" w:hAnsi="仿宋" w:cs="仿宋"/>
                <w:sz w:val="24"/>
                <w:szCs w:val="24"/>
                <w:vertAlign w:val="superscript"/>
              </w:rPr>
              <w:t>S</w:t>
            </w:r>
            <w:r>
              <w:rPr>
                <w:rFonts w:ascii="仿宋" w:eastAsia="仿宋" w:hAnsi="仿宋" w:cs="仿宋"/>
                <w:sz w:val="24"/>
                <w:szCs w:val="24"/>
              </w:rPr>
              <w:t>+75D</w:t>
            </w:r>
          </w:p>
          <w:p w:rsidR="0059426D" w:rsidRDefault="0059426D" w:rsidP="009E2A38">
            <w:pPr>
              <w:spacing w:line="36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2.2</w:t>
            </w:r>
            <w:r>
              <w:rPr>
                <w:rFonts w:ascii="仿宋" w:eastAsia="仿宋" w:hAnsi="仿宋" w:cs="仿宋" w:hint="eastAsia"/>
                <w:sz w:val="24"/>
                <w:szCs w:val="24"/>
              </w:rPr>
              <w:t>）克重：≥20</w:t>
            </w:r>
            <w:r>
              <w:rPr>
                <w:rFonts w:ascii="仿宋" w:eastAsia="仿宋" w:hAnsi="仿宋" w:cs="仿宋"/>
                <w:sz w:val="24"/>
                <w:szCs w:val="24"/>
              </w:rPr>
              <w:t>0g/</w:t>
            </w:r>
            <w:r>
              <w:rPr>
                <w:rFonts w:ascii="仿宋" w:eastAsia="仿宋" w:hAnsi="仿宋" w:cs="仿宋" w:hint="eastAsia"/>
                <w:sz w:val="24"/>
                <w:szCs w:val="24"/>
              </w:rPr>
              <w:t>㎡</w:t>
            </w:r>
          </w:p>
          <w:p w:rsidR="0059426D" w:rsidRDefault="0059426D" w:rsidP="009E2A38">
            <w:pPr>
              <w:widowControl/>
              <w:spacing w:line="400" w:lineRule="exact"/>
              <w:jc w:val="center"/>
              <w:rPr>
                <w:rFonts w:ascii="仿宋" w:eastAsia="仿宋" w:hAnsi="仿宋" w:cs="宋体"/>
                <w:sz w:val="24"/>
                <w:szCs w:val="20"/>
              </w:rPr>
            </w:pPr>
            <w:r>
              <w:rPr>
                <w:rFonts w:ascii="仿宋" w:eastAsia="仿宋" w:hAnsi="仿宋" w:cs="仿宋" w:hint="eastAsia"/>
                <w:sz w:val="24"/>
                <w:szCs w:val="24"/>
              </w:rPr>
              <w:t>（</w:t>
            </w:r>
            <w:r>
              <w:rPr>
                <w:rFonts w:ascii="仿宋" w:eastAsia="仿宋" w:hAnsi="仿宋" w:cs="仿宋"/>
                <w:sz w:val="24"/>
                <w:szCs w:val="24"/>
              </w:rPr>
              <w:t>2.3</w:t>
            </w:r>
            <w:r>
              <w:rPr>
                <w:rFonts w:ascii="仿宋" w:eastAsia="仿宋" w:hAnsi="仿宋" w:cs="仿宋" w:hint="eastAsia"/>
                <w:sz w:val="24"/>
                <w:szCs w:val="24"/>
              </w:rPr>
              <w:t>）成分：聚酯纤维</w:t>
            </w:r>
            <w:r>
              <w:rPr>
                <w:rFonts w:ascii="仿宋" w:eastAsia="仿宋" w:hAnsi="仿宋" w:cs="仿宋"/>
                <w:sz w:val="24"/>
                <w:szCs w:val="24"/>
              </w:rPr>
              <w:t>65%/</w:t>
            </w:r>
            <w:r>
              <w:rPr>
                <w:rFonts w:ascii="仿宋" w:eastAsia="仿宋" w:hAnsi="仿宋" w:cs="仿宋" w:hint="eastAsia"/>
                <w:sz w:val="24"/>
                <w:szCs w:val="24"/>
              </w:rPr>
              <w:t>棉</w:t>
            </w:r>
            <w:r>
              <w:rPr>
                <w:rFonts w:ascii="仿宋" w:eastAsia="仿宋" w:hAnsi="仿宋" w:cs="仿宋"/>
                <w:sz w:val="24"/>
                <w:szCs w:val="24"/>
              </w:rPr>
              <w:t>35%</w:t>
            </w:r>
          </w:p>
        </w:tc>
      </w:tr>
    </w:tbl>
    <w:p w:rsidR="0059426D" w:rsidRDefault="0059426D" w:rsidP="0059426D">
      <w:pPr>
        <w:tabs>
          <w:tab w:val="left" w:pos="720"/>
        </w:tabs>
        <w:spacing w:line="360" w:lineRule="auto"/>
        <w:ind w:right="-357" w:firstLineChars="150" w:firstLine="360"/>
        <w:jc w:val="left"/>
        <w:rPr>
          <w:rFonts w:ascii="仿宋" w:eastAsia="仿宋" w:hAnsi="仿宋" w:cs="仿宋"/>
          <w:sz w:val="24"/>
          <w:lang w:val="zh-CN"/>
        </w:rPr>
      </w:pPr>
      <w:r>
        <w:rPr>
          <w:rFonts w:ascii="仿宋" w:eastAsia="仿宋" w:hAnsi="仿宋" w:cs="仿宋" w:hint="eastAsia"/>
          <w:sz w:val="24"/>
          <w:lang w:val="zh-CN"/>
        </w:rPr>
        <w:t>（1）本次采购要求供应商提供服装材质加工工艺检验合格的产品，且所有产品必须通过国家相关服装和纺织品质检部门的检验报告（如甲醛含量、偶氮、PH值等指标），不按要求提供样品检验报告的视为无效投标。</w:t>
      </w:r>
    </w:p>
    <w:p w:rsidR="0059426D" w:rsidRDefault="0059426D" w:rsidP="0059426D">
      <w:pPr>
        <w:tabs>
          <w:tab w:val="left" w:pos="720"/>
        </w:tabs>
        <w:spacing w:line="360" w:lineRule="auto"/>
        <w:ind w:right="-357" w:firstLineChars="150" w:firstLine="360"/>
        <w:jc w:val="left"/>
        <w:rPr>
          <w:lang w:val="zh-CN"/>
        </w:rPr>
      </w:pPr>
      <w:r>
        <w:rPr>
          <w:rFonts w:ascii="仿宋" w:eastAsia="仿宋" w:hAnsi="仿宋" w:cs="仿宋" w:hint="eastAsia"/>
          <w:sz w:val="24"/>
          <w:lang w:val="zh-CN"/>
        </w:rPr>
        <w:t>（2）供应商必须提供校服设计制作方案，主要包括制作说明、工艺流程、测量方法、缝制要求、成品检查、包装等。</w:t>
      </w:r>
    </w:p>
    <w:p w:rsidR="0059426D" w:rsidRDefault="0059426D" w:rsidP="0059426D">
      <w:pPr>
        <w:tabs>
          <w:tab w:val="left" w:pos="720"/>
        </w:tabs>
        <w:spacing w:line="360" w:lineRule="auto"/>
        <w:ind w:right="-357" w:firstLineChars="150" w:firstLine="360"/>
        <w:jc w:val="left"/>
        <w:rPr>
          <w:lang w:val="zh-CN"/>
        </w:rPr>
      </w:pPr>
      <w:r>
        <w:rPr>
          <w:rFonts w:ascii="楷体" w:eastAsia="楷体" w:hAnsi="楷体" w:cs="仿宋" w:hint="eastAsia"/>
          <w:sz w:val="24"/>
          <w:lang w:val="zh-CN"/>
        </w:rPr>
        <w:t>★</w:t>
      </w:r>
      <w:r>
        <w:rPr>
          <w:rFonts w:ascii="仿宋" w:eastAsia="仿宋" w:hAnsi="仿宋" w:cs="仿宋" w:hint="eastAsia"/>
          <w:sz w:val="24"/>
          <w:lang w:val="zh-CN"/>
        </w:rPr>
        <w:t>（3）供应商投标时必须提供副省级或副省级以上纤维检验部门出具的近三年的检验报告原件（所有检测报告必须含有纤维含量的检测指标及必须符合GB18401-2010的要求）。</w:t>
      </w:r>
    </w:p>
    <w:p w:rsidR="0059426D" w:rsidRDefault="0059426D" w:rsidP="0059426D">
      <w:pPr>
        <w:tabs>
          <w:tab w:val="left" w:pos="720"/>
        </w:tabs>
        <w:spacing w:line="360" w:lineRule="auto"/>
        <w:ind w:right="-357" w:firstLineChars="150" w:firstLine="360"/>
        <w:jc w:val="left"/>
        <w:rPr>
          <w:rFonts w:ascii="仿宋" w:eastAsia="仿宋" w:hAnsi="仿宋" w:cs="仿宋"/>
          <w:b/>
          <w:sz w:val="24"/>
          <w:lang w:val="zh-CN"/>
        </w:rPr>
      </w:pPr>
      <w:r>
        <w:rPr>
          <w:rFonts w:ascii="楷体" w:eastAsia="楷体" w:hAnsi="楷体" w:cs="仿宋" w:hint="eastAsia"/>
          <w:sz w:val="24"/>
          <w:lang w:val="zh-CN"/>
        </w:rPr>
        <w:lastRenderedPageBreak/>
        <w:t>★</w:t>
      </w:r>
      <w:r>
        <w:rPr>
          <w:rFonts w:ascii="仿宋" w:eastAsia="仿宋" w:hAnsi="仿宋" w:cs="仿宋" w:hint="eastAsia"/>
          <w:b/>
          <w:sz w:val="24"/>
          <w:lang w:val="zh-CN"/>
        </w:rPr>
        <w:t>（4）开标现场需提供以上服装样品各一套。</w:t>
      </w:r>
    </w:p>
    <w:p w:rsidR="0059426D" w:rsidRDefault="0059426D" w:rsidP="0059426D">
      <w:pPr>
        <w:pStyle w:val="1"/>
        <w:ind w:firstLineChars="150" w:firstLine="360"/>
        <w:jc w:val="left"/>
        <w:rPr>
          <w:rFonts w:ascii="仿宋" w:eastAsia="仿宋" w:hAnsi="仿宋" w:cs="仿宋"/>
          <w:b/>
          <w:sz w:val="24"/>
          <w:lang w:val="zh-CN"/>
        </w:rPr>
      </w:pPr>
      <w:r>
        <w:rPr>
          <w:rFonts w:ascii="楷体" w:eastAsia="楷体" w:hAnsi="楷体" w:cs="仿宋" w:hint="eastAsia"/>
          <w:sz w:val="24"/>
          <w:lang w:val="zh-CN"/>
        </w:rPr>
        <w:t>★</w:t>
      </w:r>
      <w:r>
        <w:rPr>
          <w:rFonts w:ascii="仿宋" w:eastAsia="仿宋" w:hAnsi="仿宋" w:cs="仿宋" w:hint="eastAsia"/>
          <w:b/>
          <w:sz w:val="24"/>
          <w:lang w:val="zh-CN"/>
        </w:rPr>
        <w:t>（</w:t>
      </w:r>
      <w:r>
        <w:rPr>
          <w:rFonts w:ascii="仿宋" w:eastAsia="仿宋" w:hAnsi="仿宋" w:cs="仿宋" w:hint="eastAsia"/>
          <w:b/>
          <w:sz w:val="24"/>
        </w:rPr>
        <w:t>5</w:t>
      </w:r>
      <w:r>
        <w:rPr>
          <w:rFonts w:ascii="仿宋" w:eastAsia="仿宋" w:hAnsi="仿宋" w:cs="仿宋" w:hint="eastAsia"/>
          <w:b/>
          <w:sz w:val="24"/>
          <w:lang w:val="zh-CN"/>
        </w:rPr>
        <w:t>）供应商需承诺：若中标，交货时必须提供本次大货的检测报告，检验费用中标方自行承担。</w:t>
      </w:r>
    </w:p>
    <w:p w:rsidR="00A34C1F" w:rsidRDefault="003D6356">
      <w:pPr>
        <w:widowControl/>
        <w:jc w:val="left"/>
        <w:rPr>
          <w:rFonts w:ascii="楷体" w:eastAsia="楷体" w:hAnsi="楷体" w:cs="仿宋"/>
          <w:b/>
          <w:bCs/>
          <w:sz w:val="28"/>
          <w:szCs w:val="28"/>
        </w:rPr>
      </w:pPr>
      <w:r>
        <w:rPr>
          <w:rFonts w:ascii="楷体" w:eastAsia="楷体" w:hAnsi="楷体" w:cs="仿宋" w:hint="eastAsia"/>
          <w:b/>
          <w:bCs/>
          <w:sz w:val="28"/>
          <w:szCs w:val="28"/>
        </w:rPr>
        <w:t xml:space="preserve"> </w:t>
      </w:r>
      <w:r w:rsidR="007101A8">
        <w:rPr>
          <w:rFonts w:ascii="楷体" w:eastAsia="楷体" w:hAnsi="楷体" w:cs="仿宋"/>
          <w:b/>
          <w:bCs/>
          <w:sz w:val="28"/>
          <w:szCs w:val="28"/>
        </w:rPr>
        <w:br w:type="page"/>
      </w:r>
    </w:p>
    <w:p w:rsidR="00A34C1F" w:rsidRDefault="007101A8" w:rsidP="0059426D">
      <w:pPr>
        <w:spacing w:afterLines="50" w:after="156" w:line="360" w:lineRule="auto"/>
        <w:ind w:firstLineChars="200" w:firstLine="562"/>
        <w:outlineLvl w:val="2"/>
        <w:rPr>
          <w:rFonts w:ascii="楷体" w:eastAsia="楷体" w:hAnsi="楷体" w:cs="仿宋"/>
          <w:b/>
          <w:bCs/>
          <w:sz w:val="28"/>
          <w:szCs w:val="28"/>
        </w:rPr>
      </w:pPr>
      <w:r>
        <w:rPr>
          <w:rFonts w:ascii="楷体" w:eastAsia="楷体" w:hAnsi="楷体" w:cs="仿宋" w:hint="eastAsia"/>
          <w:b/>
          <w:bCs/>
          <w:sz w:val="28"/>
          <w:szCs w:val="28"/>
        </w:rPr>
        <w:lastRenderedPageBreak/>
        <w:t>3.商务条件</w:t>
      </w:r>
      <w:bookmarkEnd w:id="11"/>
    </w:p>
    <w:p w:rsidR="00A34C1F" w:rsidRDefault="007101A8">
      <w:pPr>
        <w:spacing w:line="360" w:lineRule="auto"/>
        <w:ind w:firstLineChars="200" w:firstLine="480"/>
        <w:rPr>
          <w:rFonts w:ascii="仿宋" w:eastAsia="仿宋" w:hAnsi="仿宋"/>
          <w:bCs/>
          <w:sz w:val="24"/>
          <w:szCs w:val="24"/>
        </w:rPr>
      </w:pPr>
      <w:r>
        <w:rPr>
          <w:rFonts w:ascii="仿宋" w:eastAsia="仿宋" w:hAnsi="仿宋" w:hint="eastAsia"/>
          <w:sz w:val="24"/>
          <w:szCs w:val="24"/>
        </w:rPr>
        <w:t>3.1交货期：</w:t>
      </w:r>
      <w:r>
        <w:rPr>
          <w:rFonts w:ascii="仿宋" w:eastAsia="仿宋" w:hAnsi="仿宋" w:hint="eastAsia"/>
          <w:bCs/>
          <w:sz w:val="24"/>
          <w:szCs w:val="24"/>
        </w:rPr>
        <w:t>2018年12月16日前。</w:t>
      </w:r>
    </w:p>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3.2交货地点：</w:t>
      </w:r>
      <w:r>
        <w:rPr>
          <w:rFonts w:ascii="仿宋" w:eastAsia="仿宋" w:hAnsi="仿宋" w:hint="eastAsia"/>
          <w:bCs/>
          <w:sz w:val="24"/>
          <w:szCs w:val="24"/>
        </w:rPr>
        <w:t>青岛酒店管理职业技术学院指定地点。</w:t>
      </w:r>
    </w:p>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3.3付款方式</w:t>
      </w:r>
    </w:p>
    <w:p w:rsidR="00A34C1F" w:rsidRDefault="007101A8">
      <w:pPr>
        <w:spacing w:line="360" w:lineRule="auto"/>
        <w:ind w:firstLineChars="200" w:firstLine="480"/>
        <w:rPr>
          <w:rFonts w:ascii="仿宋" w:eastAsia="仿宋" w:hAnsi="仿宋"/>
          <w:bCs/>
          <w:sz w:val="24"/>
          <w:szCs w:val="24"/>
        </w:rPr>
      </w:pPr>
      <w:r>
        <w:rPr>
          <w:rFonts w:ascii="仿宋" w:eastAsia="仿宋" w:hAnsi="仿宋" w:hint="eastAsia"/>
          <w:bCs/>
          <w:sz w:val="24"/>
          <w:szCs w:val="24"/>
        </w:rPr>
        <w:t>项目验收合格(自甲方接货之日起最长不超过30天)且接到发票15个工作日内，付款至95%，余款5%合同生效一年后付清。</w:t>
      </w:r>
    </w:p>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3.4验收</w:t>
      </w:r>
    </w:p>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3.4</w:t>
      </w:r>
      <w:r>
        <w:rPr>
          <w:rFonts w:ascii="仿宋" w:eastAsia="仿宋" w:hAnsi="仿宋"/>
          <w:sz w:val="24"/>
          <w:szCs w:val="24"/>
        </w:rPr>
        <w:t>.1</w:t>
      </w:r>
      <w:r>
        <w:rPr>
          <w:rFonts w:ascii="仿宋" w:eastAsia="仿宋" w:hAnsi="仿宋" w:hint="eastAsia"/>
          <w:sz w:val="24"/>
          <w:szCs w:val="24"/>
        </w:rPr>
        <w:t>货物运抵现场后，采购人将对货物数量、质量、规格等进行检验。如发现货物和规格或者两者都与磋商文件、响应文件、合同不符，采购人有权限根据检验结果要求成交人立即更换或者提出索赔要求。</w:t>
      </w:r>
    </w:p>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3.4</w:t>
      </w:r>
      <w:r>
        <w:rPr>
          <w:rFonts w:ascii="仿宋" w:eastAsia="仿宋" w:hAnsi="仿宋"/>
          <w:sz w:val="24"/>
          <w:szCs w:val="24"/>
        </w:rPr>
        <w:t>.2</w:t>
      </w:r>
      <w:r>
        <w:rPr>
          <w:rFonts w:ascii="仿宋" w:eastAsia="仿宋" w:hAnsi="仿宋" w:hint="eastAsia"/>
          <w:sz w:val="24"/>
          <w:szCs w:val="24"/>
        </w:rPr>
        <w:t>货物由成交人进行安装，完毕后，采购人应对货物的数量、质量、规格、性能等进行详细而全面的检验。安装完毕</w:t>
      </w:r>
      <w:r>
        <w:rPr>
          <w:rFonts w:ascii="仿宋" w:eastAsia="仿宋" w:hAnsi="仿宋"/>
          <w:sz w:val="24"/>
          <w:szCs w:val="24"/>
        </w:rPr>
        <w:t>7</w:t>
      </w:r>
      <w:r>
        <w:rPr>
          <w:rFonts w:ascii="仿宋" w:eastAsia="仿宋" w:hAnsi="仿宋" w:hint="eastAsia"/>
          <w:sz w:val="24"/>
          <w:szCs w:val="24"/>
        </w:rPr>
        <w:t>日后，证明货物以及安装质量无任何问题，由采购人组成的验收小组签署验收报告，作为付款凭据之一。</w:t>
      </w:r>
    </w:p>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3.5质保期：为每位学生量体订做，质保3年。</w:t>
      </w:r>
    </w:p>
    <w:p w:rsidR="00A34C1F" w:rsidRDefault="00A34C1F">
      <w:pPr>
        <w:spacing w:line="360" w:lineRule="auto"/>
        <w:ind w:firstLineChars="200" w:firstLine="480"/>
        <w:rPr>
          <w:rFonts w:ascii="仿宋" w:eastAsia="仿宋" w:hAnsi="仿宋"/>
          <w:sz w:val="24"/>
          <w:szCs w:val="24"/>
        </w:rPr>
        <w:sectPr w:rsidR="00A34C1F">
          <w:pgSz w:w="11906" w:h="16838"/>
          <w:pgMar w:top="1418" w:right="1418" w:bottom="1418" w:left="1418" w:header="851" w:footer="992" w:gutter="0"/>
          <w:cols w:space="720"/>
          <w:docGrid w:type="lines" w:linePitch="312"/>
        </w:sectPr>
      </w:pPr>
    </w:p>
    <w:p w:rsidR="00A34C1F" w:rsidRDefault="007101A8" w:rsidP="0059426D">
      <w:pPr>
        <w:spacing w:afterLines="50" w:after="156"/>
        <w:jc w:val="center"/>
        <w:outlineLvl w:val="1"/>
        <w:rPr>
          <w:rFonts w:ascii="楷体" w:eastAsia="楷体" w:hAnsi="楷体"/>
          <w:sz w:val="28"/>
          <w:szCs w:val="28"/>
        </w:rPr>
      </w:pPr>
      <w:bookmarkStart w:id="12" w:name="_Toc28413"/>
      <w:bookmarkStart w:id="13" w:name="_Toc469327358"/>
      <w:r>
        <w:rPr>
          <w:rFonts w:ascii="楷体" w:eastAsia="楷体" w:hAnsi="楷体"/>
          <w:sz w:val="28"/>
          <w:szCs w:val="28"/>
        </w:rPr>
        <w:lastRenderedPageBreak/>
        <w:t>第</w:t>
      </w:r>
      <w:r>
        <w:rPr>
          <w:rFonts w:ascii="楷体" w:eastAsia="楷体" w:hAnsi="楷体" w:hint="eastAsia"/>
          <w:sz w:val="28"/>
          <w:szCs w:val="28"/>
        </w:rPr>
        <w:t>五</w:t>
      </w:r>
      <w:r>
        <w:rPr>
          <w:rFonts w:ascii="楷体" w:eastAsia="楷体" w:hAnsi="楷体"/>
          <w:sz w:val="28"/>
          <w:szCs w:val="28"/>
        </w:rPr>
        <w:t>章</w:t>
      </w:r>
      <w:r>
        <w:rPr>
          <w:rFonts w:ascii="楷体" w:eastAsia="楷体" w:hAnsi="楷体" w:hint="eastAsia"/>
          <w:sz w:val="28"/>
          <w:szCs w:val="28"/>
        </w:rPr>
        <w:t xml:space="preserve">  供应商须知</w:t>
      </w:r>
      <w:bookmarkEnd w:id="12"/>
      <w:bookmarkEnd w:id="13"/>
    </w:p>
    <w:p w:rsidR="00A34C1F" w:rsidRDefault="007101A8">
      <w:pPr>
        <w:spacing w:line="360" w:lineRule="auto"/>
        <w:ind w:firstLineChars="171" w:firstLine="479"/>
        <w:rPr>
          <w:rStyle w:val="af7"/>
        </w:rPr>
      </w:pPr>
      <w:bookmarkStart w:id="14" w:name="_Toc469327359"/>
      <w:r>
        <w:rPr>
          <w:rStyle w:val="af7"/>
          <w:rFonts w:hint="eastAsia"/>
        </w:rPr>
        <w:t>1.采购依据以及原则</w:t>
      </w:r>
      <w:bookmarkEnd w:id="14"/>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1.1</w:t>
      </w:r>
      <w:r>
        <w:rPr>
          <w:rFonts w:ascii="楷体" w:eastAsia="楷体" w:hAnsi="楷体" w:hint="eastAsia"/>
          <w:sz w:val="24"/>
          <w:szCs w:val="24"/>
        </w:rPr>
        <w:t>《中华人民共和国政府采购法》；</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1.2</w:t>
      </w:r>
      <w:r>
        <w:rPr>
          <w:rFonts w:ascii="楷体" w:eastAsia="楷体" w:hAnsi="楷体" w:hint="eastAsia"/>
          <w:sz w:val="24"/>
          <w:szCs w:val="24"/>
        </w:rPr>
        <w:t>《中华人民共和国合同法》；</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《中华人民共和国政府采购法实施条例》；</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1.4</w:t>
      </w:r>
      <w:r>
        <w:rPr>
          <w:rFonts w:ascii="楷体" w:eastAsia="楷体" w:hAnsi="楷体" w:hint="eastAsia"/>
          <w:sz w:val="24"/>
          <w:szCs w:val="24"/>
        </w:rPr>
        <w:t>《政府采购竞争性磋商采购方式管理暂行办法》；</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5《</w:t>
      </w:r>
      <w:r>
        <w:rPr>
          <w:rFonts w:ascii="楷体" w:eastAsia="楷体" w:hAnsi="楷体"/>
          <w:sz w:val="24"/>
          <w:szCs w:val="24"/>
        </w:rPr>
        <w:t>政府采购质疑和投诉办法</w:t>
      </w:r>
      <w:r>
        <w:rPr>
          <w:rFonts w:ascii="楷体" w:eastAsia="楷体" w:hAnsi="楷体" w:hint="eastAsia"/>
          <w:sz w:val="24"/>
          <w:szCs w:val="24"/>
        </w:rPr>
        <w:t>》；</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1.6《山东省政府采购管理办法》；</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7其他有关法律、行政法规以及省市规范性文件规定。</w:t>
      </w:r>
    </w:p>
    <w:p w:rsidR="00A34C1F" w:rsidRDefault="007101A8">
      <w:pPr>
        <w:spacing w:line="360" w:lineRule="auto"/>
        <w:ind w:firstLineChars="171" w:firstLine="479"/>
        <w:rPr>
          <w:rStyle w:val="af7"/>
        </w:rPr>
      </w:pPr>
      <w:bookmarkStart w:id="15" w:name="_Toc469327360"/>
      <w:r>
        <w:rPr>
          <w:rStyle w:val="af7"/>
          <w:rFonts w:hint="eastAsia"/>
        </w:rPr>
        <w:t>2.合格的供应商</w:t>
      </w:r>
      <w:bookmarkEnd w:id="15"/>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符合《中华人民共和国政府采购法》第二十二条第一款规定的条件；</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符合本磋商文件、公告规定的资格要求，且按照要求提供相关证明材料；</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2.3采购人、采购代理机构通过“信用中国”网站（www.creditchina.gov.cn）、中国政府采购网（www.ccgp.gov.cn）、信用山东(</w:t>
      </w:r>
      <w:hyperlink r:id="rId13" w:history="1">
        <w:r>
          <w:rPr>
            <w:rFonts w:ascii="楷体" w:eastAsia="楷体" w:hAnsi="楷体" w:hint="eastAsia"/>
            <w:sz w:val="24"/>
            <w:szCs w:val="24"/>
          </w:rPr>
          <w:t>www.creditsd.gov.cn)</w:t>
        </w:r>
      </w:hyperlink>
      <w:r>
        <w:rPr>
          <w:rFonts w:ascii="楷体" w:eastAsia="楷体" w:hAnsi="楷体" w:hint="eastAsia"/>
          <w:sz w:val="24"/>
          <w:szCs w:val="24"/>
        </w:rPr>
        <w:t>查询供应商信用记录，未被列入失信被执行人、重大税收违法案件当事人名单及政府采购严重违法失信行为记录名单的；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2.4提供的资料真实、完整、有效；</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2.5在以往的政府采购活动中没有违纪、违规、违约等不良行为；</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2.6符合其它有关法律、行政法规及相关规定。</w:t>
      </w:r>
    </w:p>
    <w:p w:rsidR="00A34C1F" w:rsidRDefault="007101A8">
      <w:pPr>
        <w:spacing w:line="360" w:lineRule="auto"/>
        <w:ind w:firstLineChars="171" w:firstLine="479"/>
        <w:rPr>
          <w:rStyle w:val="af7"/>
        </w:rPr>
      </w:pPr>
      <w:bookmarkStart w:id="16" w:name="_Toc469327361"/>
      <w:r>
        <w:rPr>
          <w:rStyle w:val="af7"/>
          <w:rFonts w:hint="eastAsia"/>
        </w:rPr>
        <w:t>3.保密</w:t>
      </w:r>
      <w:bookmarkEnd w:id="16"/>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参与采购活动的当事人应对磋商文件和响应文件中的商业和技术等秘密保密，违者应对由此造成的后果承担法律责任。</w:t>
      </w:r>
    </w:p>
    <w:p w:rsidR="00A34C1F" w:rsidRDefault="007101A8">
      <w:pPr>
        <w:spacing w:line="360" w:lineRule="auto"/>
        <w:ind w:firstLineChars="171" w:firstLine="479"/>
        <w:rPr>
          <w:rStyle w:val="af7"/>
        </w:rPr>
      </w:pPr>
      <w:bookmarkStart w:id="17" w:name="_Toc469327362"/>
      <w:r>
        <w:rPr>
          <w:rStyle w:val="af7"/>
          <w:rFonts w:hint="eastAsia"/>
        </w:rPr>
        <w:t>4.语言文字、计量单位、时间单位、报价有效期及参加采购活动费用</w:t>
      </w:r>
      <w:bookmarkEnd w:id="17"/>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Pr>
          <w:rFonts w:ascii="楷体" w:eastAsia="楷体" w:hAnsi="楷体"/>
          <w:sz w:val="24"/>
          <w:szCs w:val="24"/>
        </w:rPr>
        <w:t>1语言文字</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除专用术语外，与采购活动有关的语言均使用简体中文。必要时专用术语应附有中文注释。如供应商提交的支持文件和印刷的文献使用另一种语言，应附有相应内容的中文翻译本，在解释响应文件时以中文翻译本为准。</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4.2</w:t>
      </w:r>
      <w:r>
        <w:rPr>
          <w:rFonts w:ascii="楷体" w:eastAsia="楷体" w:hAnsi="楷体" w:hint="eastAsia"/>
          <w:sz w:val="24"/>
          <w:szCs w:val="24"/>
        </w:rPr>
        <w:t>计量单位</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除磋商文件另有规定外，计量均应采用中华人民共和国法定计量单位；所有报价一律使用人民币，货币单位为“元”。</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4.3</w:t>
      </w:r>
      <w:r>
        <w:rPr>
          <w:rFonts w:ascii="楷体" w:eastAsia="楷体" w:hAnsi="楷体" w:hint="eastAsia"/>
          <w:sz w:val="24"/>
          <w:szCs w:val="24"/>
        </w:rPr>
        <w:t>时间单位</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除磋商文件中另有规定外，磋商文件所使用的时间单位“天”、“日”均指日历天，时、分均为北京时间。</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报价</w:t>
      </w:r>
      <w:r>
        <w:rPr>
          <w:rFonts w:ascii="楷体" w:eastAsia="楷体" w:hAnsi="楷体"/>
          <w:sz w:val="24"/>
          <w:szCs w:val="24"/>
        </w:rPr>
        <w:t>有效期</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4.4.1</w:t>
      </w:r>
      <w:r>
        <w:rPr>
          <w:rFonts w:ascii="楷体" w:eastAsia="楷体" w:hAnsi="楷体" w:hint="eastAsia"/>
          <w:sz w:val="24"/>
          <w:szCs w:val="24"/>
        </w:rPr>
        <w:t>在供应商须知前附表规定的报价有效期内，响应文件以及其补充、承诺等部分均保持有效。</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4.4.2</w:t>
      </w:r>
      <w:r>
        <w:rPr>
          <w:rFonts w:ascii="楷体" w:eastAsia="楷体" w:hAnsi="楷体" w:hint="eastAsia"/>
          <w:sz w:val="24"/>
          <w:szCs w:val="24"/>
        </w:rPr>
        <w:t>在磋商文件规定的响应文件有效期满之前，如果出现特殊情况，采购人或者采购代理机构可在报价有效期内要求供应商延长有效期，要求与答复均以书面通知为准并作为磋商文件和响应文件的组成部分；供应商可以拒绝上述要求而其保证金不被没收，拒绝延长响应文件有效期的，其报价失效；同意上述要求的，既不能要求也不允许其修改响应文件，有关退还和没收保证金的规定在报价有效期的延长期内继续有效。</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4.5</w:t>
      </w:r>
      <w:r>
        <w:rPr>
          <w:rFonts w:ascii="楷体" w:eastAsia="楷体" w:hAnsi="楷体" w:hint="eastAsia"/>
          <w:sz w:val="24"/>
          <w:szCs w:val="24"/>
        </w:rPr>
        <w:t>参加采购活动</w:t>
      </w:r>
      <w:r>
        <w:rPr>
          <w:rFonts w:ascii="楷体" w:eastAsia="楷体" w:hAnsi="楷体"/>
          <w:sz w:val="24"/>
          <w:szCs w:val="24"/>
        </w:rPr>
        <w:t>费用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供应商应自行承担其准备和参加采购活动发生的所有费用。</w:t>
      </w:r>
    </w:p>
    <w:p w:rsidR="00A34C1F" w:rsidRDefault="007101A8">
      <w:pPr>
        <w:spacing w:line="360" w:lineRule="auto"/>
        <w:ind w:firstLineChars="171" w:firstLine="479"/>
        <w:rPr>
          <w:rStyle w:val="af7"/>
        </w:rPr>
      </w:pPr>
      <w:bookmarkStart w:id="18" w:name="_Toc469327363"/>
      <w:r>
        <w:rPr>
          <w:rStyle w:val="af7"/>
          <w:rFonts w:hint="eastAsia"/>
        </w:rPr>
        <w:t>5.踏勘现场</w:t>
      </w:r>
      <w:bookmarkEnd w:id="18"/>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5.1</w:t>
      </w:r>
      <w:r>
        <w:rPr>
          <w:rFonts w:ascii="楷体" w:eastAsia="楷体" w:hAnsi="楷体" w:hint="eastAsia"/>
          <w:sz w:val="24"/>
          <w:szCs w:val="24"/>
        </w:rPr>
        <w:t>供应商须知前附表规定组织踏勘现场的，采购人必须按照规定时间、地点组织供应商踏勘项目现场，以便供应商获取有关编制响应文件和签署合同所涉及现场的资料。供应商承担踏勘现场所发生的自身费用。</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5.2</w:t>
      </w:r>
      <w:r>
        <w:rPr>
          <w:rFonts w:ascii="楷体" w:eastAsia="楷体" w:hAnsi="楷体" w:hint="eastAsia"/>
          <w:sz w:val="24"/>
          <w:szCs w:val="24"/>
        </w:rPr>
        <w:t>采购人向供应商提供的有关现场的资料和数据，是采购人现有的能使供应商利用的资料，采购人对供应商由此而做出的推论、理解和结论不负责任。</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5.3</w:t>
      </w:r>
      <w:r>
        <w:rPr>
          <w:rFonts w:ascii="楷体" w:eastAsia="楷体" w:hAnsi="楷体" w:hint="eastAsia"/>
          <w:sz w:val="24"/>
          <w:szCs w:val="24"/>
        </w:rPr>
        <w:t>供应商经过采购人允许，可以进入项目现场踏勘，但不得因此使采购人承担有关责任和蒙受损失。除采购人原因外，供应商应对踏勘现场而造成的死亡、人身伤害、财产损失、损害以及其它任何损失、损害和引起的费用和开支承担责任。</w:t>
      </w:r>
    </w:p>
    <w:p w:rsidR="00A34C1F" w:rsidRDefault="007101A8">
      <w:pPr>
        <w:spacing w:line="360" w:lineRule="auto"/>
        <w:ind w:firstLineChars="171" w:firstLine="479"/>
        <w:rPr>
          <w:rStyle w:val="af7"/>
        </w:rPr>
      </w:pPr>
      <w:bookmarkStart w:id="19" w:name="_Toc469327364"/>
      <w:r>
        <w:rPr>
          <w:rStyle w:val="af7"/>
          <w:rFonts w:hint="eastAsia"/>
        </w:rPr>
        <w:t>6.询问</w:t>
      </w:r>
      <w:bookmarkEnd w:id="19"/>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6.1</w:t>
      </w:r>
      <w:r>
        <w:rPr>
          <w:rFonts w:ascii="楷体" w:eastAsia="楷体" w:hAnsi="楷体" w:hint="eastAsia"/>
          <w:sz w:val="24"/>
          <w:szCs w:val="24"/>
        </w:rPr>
        <w:t>供应商对采购活动事项有疑问的，可以向采购代理机构提出询问；采购代理机构应当及时作出答复，但答复的内容不得涉及商业秘密。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6.</w:t>
      </w:r>
      <w:r>
        <w:rPr>
          <w:rFonts w:ascii="楷体" w:eastAsia="楷体" w:hAnsi="楷体"/>
          <w:sz w:val="24"/>
          <w:szCs w:val="24"/>
        </w:rPr>
        <w:t>2询问及答复既可以采取书面形式，也可以采取电话、面谈等口头方式。</w:t>
      </w:r>
    </w:p>
    <w:p w:rsidR="00A34C1F" w:rsidRDefault="007101A8">
      <w:pPr>
        <w:spacing w:line="360" w:lineRule="auto"/>
        <w:ind w:firstLineChars="171" w:firstLine="479"/>
        <w:rPr>
          <w:rStyle w:val="af7"/>
        </w:rPr>
      </w:pPr>
      <w:bookmarkStart w:id="20" w:name="_Toc469327365"/>
      <w:r>
        <w:rPr>
          <w:rStyle w:val="af7"/>
          <w:rFonts w:hint="eastAsia"/>
        </w:rPr>
        <w:t>7.偏离</w:t>
      </w:r>
      <w:bookmarkEnd w:id="20"/>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采购人允许响应文件偏离磋商文件某些非实质性要求的，偏离应当符合磋商文件规定的偏离范围和幅度。</w:t>
      </w:r>
    </w:p>
    <w:p w:rsidR="00A34C1F" w:rsidRDefault="007101A8">
      <w:pPr>
        <w:spacing w:line="360" w:lineRule="auto"/>
        <w:ind w:firstLineChars="171" w:firstLine="479"/>
        <w:rPr>
          <w:rStyle w:val="af7"/>
        </w:rPr>
      </w:pPr>
      <w:bookmarkStart w:id="21" w:name="_Toc469327366"/>
      <w:r>
        <w:rPr>
          <w:rStyle w:val="af7"/>
          <w:rFonts w:hint="eastAsia"/>
        </w:rPr>
        <w:t>8.履约担保</w:t>
      </w:r>
      <w:bookmarkEnd w:id="21"/>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8.1</w:t>
      </w:r>
      <w:r>
        <w:rPr>
          <w:rFonts w:ascii="楷体" w:eastAsia="楷体" w:hAnsi="楷体" w:hint="eastAsia"/>
          <w:sz w:val="24"/>
          <w:szCs w:val="24"/>
        </w:rPr>
        <w:t>成交供应商应按照有关规定或者事先经过采购人书面认可的履约担保要求向采购人提交履约担保。除另有规定外，履约担保金额不超过成交合同金额的</w:t>
      </w:r>
      <w:r>
        <w:rPr>
          <w:rFonts w:ascii="楷体" w:eastAsia="楷体" w:hAnsi="楷体"/>
          <w:sz w:val="24"/>
          <w:szCs w:val="24"/>
        </w:rPr>
        <w:t>10%</w:t>
      </w:r>
      <w:r>
        <w:rPr>
          <w:rFonts w:ascii="楷体" w:eastAsia="楷体" w:hAnsi="楷体" w:hint="eastAsia"/>
          <w:sz w:val="24"/>
          <w:szCs w:val="24"/>
        </w:rPr>
        <w:t>。</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8.2</w:t>
      </w:r>
      <w:r>
        <w:rPr>
          <w:rFonts w:ascii="楷体" w:eastAsia="楷体" w:hAnsi="楷体" w:hint="eastAsia"/>
          <w:sz w:val="24"/>
          <w:szCs w:val="24"/>
        </w:rPr>
        <w:t>成交供应商未按照要求提交履约担保的，视为放弃成交资格，其保证金不予退还，给采购人造成的损失超过保证金的，成交供应商应当对超过部分予以赔偿。</w:t>
      </w:r>
    </w:p>
    <w:p w:rsidR="00A34C1F" w:rsidRDefault="007101A8">
      <w:pPr>
        <w:spacing w:line="360" w:lineRule="auto"/>
        <w:ind w:firstLineChars="171" w:firstLine="479"/>
        <w:rPr>
          <w:rStyle w:val="af7"/>
        </w:rPr>
      </w:pPr>
      <w:bookmarkStart w:id="22" w:name="_Toc469327367"/>
      <w:r>
        <w:rPr>
          <w:rStyle w:val="af7"/>
          <w:rFonts w:hint="eastAsia"/>
        </w:rPr>
        <w:t>9.采购代理服务费</w:t>
      </w:r>
      <w:bookmarkEnd w:id="22"/>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9.1</w:t>
      </w:r>
      <w:r>
        <w:rPr>
          <w:rFonts w:ascii="楷体" w:eastAsia="楷体" w:hAnsi="楷体" w:hint="eastAsia"/>
          <w:sz w:val="24"/>
          <w:szCs w:val="24"/>
        </w:rPr>
        <w:t>采购代理服务费收取按照原国家计委《招标代理服务收费管理暂行办法》（计价格〔</w:t>
      </w:r>
      <w:r>
        <w:rPr>
          <w:rFonts w:ascii="楷体" w:eastAsia="楷体" w:hAnsi="楷体"/>
          <w:sz w:val="24"/>
          <w:szCs w:val="24"/>
        </w:rPr>
        <w:t>2002</w:t>
      </w:r>
      <w:r>
        <w:rPr>
          <w:rFonts w:ascii="楷体" w:eastAsia="楷体" w:hAnsi="楷体" w:hint="eastAsia"/>
          <w:sz w:val="24"/>
          <w:szCs w:val="24"/>
        </w:rPr>
        <w:t>〕</w:t>
      </w:r>
      <w:r>
        <w:rPr>
          <w:rFonts w:ascii="楷体" w:eastAsia="楷体" w:hAnsi="楷体"/>
          <w:sz w:val="24"/>
          <w:szCs w:val="24"/>
        </w:rPr>
        <w:t>1980</w:t>
      </w:r>
      <w:r>
        <w:rPr>
          <w:rFonts w:ascii="楷体" w:eastAsia="楷体" w:hAnsi="楷体" w:hint="eastAsia"/>
          <w:sz w:val="24"/>
          <w:szCs w:val="24"/>
        </w:rPr>
        <w:t>号）、国家发展改革委办公厅《关于招标代理服务收费有关问题的通知》（发改办价格〔</w:t>
      </w:r>
      <w:r>
        <w:rPr>
          <w:rFonts w:ascii="楷体" w:eastAsia="楷体" w:hAnsi="楷体"/>
          <w:sz w:val="24"/>
          <w:szCs w:val="24"/>
        </w:rPr>
        <w:t>2003</w:t>
      </w:r>
      <w:r>
        <w:rPr>
          <w:rFonts w:ascii="楷体" w:eastAsia="楷体" w:hAnsi="楷体" w:hint="eastAsia"/>
          <w:sz w:val="24"/>
          <w:szCs w:val="24"/>
        </w:rPr>
        <w:t>〕</w:t>
      </w:r>
      <w:r>
        <w:rPr>
          <w:rFonts w:ascii="楷体" w:eastAsia="楷体" w:hAnsi="楷体"/>
          <w:sz w:val="24"/>
          <w:szCs w:val="24"/>
        </w:rPr>
        <w:t>857</w:t>
      </w:r>
      <w:r>
        <w:rPr>
          <w:rFonts w:ascii="楷体" w:eastAsia="楷体" w:hAnsi="楷体" w:hint="eastAsia"/>
          <w:sz w:val="24"/>
          <w:szCs w:val="24"/>
        </w:rPr>
        <w:t>号）和国家发展改革委《关于降低部分建设项目收费标准规范收费行为等有关问题的通知》（发改价格〔</w:t>
      </w:r>
      <w:r>
        <w:rPr>
          <w:rFonts w:ascii="楷体" w:eastAsia="楷体" w:hAnsi="楷体"/>
          <w:sz w:val="24"/>
          <w:szCs w:val="24"/>
        </w:rPr>
        <w:t>2011</w:t>
      </w:r>
      <w:r>
        <w:rPr>
          <w:rFonts w:ascii="楷体" w:eastAsia="楷体" w:hAnsi="楷体" w:hint="eastAsia"/>
          <w:sz w:val="24"/>
          <w:szCs w:val="24"/>
        </w:rPr>
        <w:t>〕</w:t>
      </w:r>
      <w:r>
        <w:rPr>
          <w:rFonts w:ascii="楷体" w:eastAsia="楷体" w:hAnsi="楷体"/>
          <w:sz w:val="24"/>
          <w:szCs w:val="24"/>
        </w:rPr>
        <w:t>534</w:t>
      </w:r>
      <w:r>
        <w:rPr>
          <w:rFonts w:ascii="楷体" w:eastAsia="楷体" w:hAnsi="楷体" w:hint="eastAsia"/>
          <w:sz w:val="24"/>
          <w:szCs w:val="24"/>
        </w:rPr>
        <w:t>号）规定的75</w:t>
      </w:r>
      <w:r>
        <w:rPr>
          <w:rFonts w:ascii="楷体" w:eastAsia="楷体" w:hAnsi="楷体"/>
          <w:sz w:val="24"/>
          <w:szCs w:val="24"/>
        </w:rPr>
        <w:t>%</w:t>
      </w:r>
      <w:r>
        <w:rPr>
          <w:rFonts w:ascii="楷体" w:eastAsia="楷体" w:hAnsi="楷体" w:hint="eastAsia"/>
          <w:sz w:val="24"/>
          <w:szCs w:val="24"/>
        </w:rPr>
        <w:t>执行</w:t>
      </w:r>
      <w:r>
        <w:rPr>
          <w:rFonts w:ascii="楷体" w:eastAsia="楷体" w:hAnsi="楷体"/>
          <w:sz w:val="24"/>
          <w:szCs w:val="24"/>
        </w:rPr>
        <w:t>，</w:t>
      </w:r>
      <w:r>
        <w:rPr>
          <w:rFonts w:ascii="楷体" w:eastAsia="楷体" w:hAnsi="楷体" w:hint="eastAsia"/>
          <w:sz w:val="24"/>
          <w:szCs w:val="24"/>
        </w:rPr>
        <w:t>以成交金额为基准计算。</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9.2</w:t>
      </w:r>
      <w:r>
        <w:rPr>
          <w:rFonts w:ascii="楷体" w:eastAsia="楷体" w:hAnsi="楷体" w:hint="eastAsia"/>
          <w:sz w:val="24"/>
          <w:szCs w:val="24"/>
        </w:rPr>
        <w:t>采购代理服务费在审批的项目预算中已经列支的，由采购人支付，并按照财政部门规定列支；在审批的项目预算中未列支的，采购代理服务费用由成交供应商支付，见供应商须知前附表。</w:t>
      </w:r>
    </w:p>
    <w:p w:rsidR="00A34C1F" w:rsidRDefault="007101A8" w:rsidP="0059426D">
      <w:pPr>
        <w:spacing w:afterLines="50" w:after="156" w:line="360" w:lineRule="auto"/>
        <w:ind w:firstLineChars="200" w:firstLine="480"/>
        <w:rPr>
          <w:rFonts w:ascii="楷体" w:eastAsia="楷体" w:hAnsi="楷体"/>
          <w:sz w:val="24"/>
          <w:szCs w:val="24"/>
        </w:rPr>
      </w:pPr>
      <w:r>
        <w:rPr>
          <w:rFonts w:ascii="楷体" w:eastAsia="楷体" w:hAnsi="楷体"/>
          <w:sz w:val="24"/>
          <w:szCs w:val="24"/>
        </w:rPr>
        <w:t>9.3</w:t>
      </w:r>
      <w:r>
        <w:rPr>
          <w:rFonts w:ascii="楷体" w:eastAsia="楷体" w:hAnsi="楷体" w:hint="eastAsia"/>
          <w:sz w:val="24"/>
          <w:szCs w:val="24"/>
        </w:rPr>
        <w:t>采购代理服务费采用差额定率累进计费方式。标准如下：</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7"/>
        <w:gridCol w:w="4789"/>
      </w:tblGrid>
      <w:tr w:rsidR="00A34C1F">
        <w:tc>
          <w:tcPr>
            <w:tcW w:w="4917" w:type="dxa"/>
            <w:tcMar>
              <w:top w:w="100" w:type="dxa"/>
              <w:right w:w="100" w:type="dxa"/>
            </w:tcMar>
            <w:vAlign w:val="center"/>
          </w:tcPr>
          <w:p w:rsidR="00A34C1F" w:rsidRDefault="0059426D">
            <w:pPr>
              <w:widowControl/>
              <w:autoSpaceDE w:val="0"/>
              <w:autoSpaceDN w:val="0"/>
              <w:adjustRightInd w:val="0"/>
              <w:spacing w:line="360" w:lineRule="auto"/>
              <w:ind w:right="-89"/>
              <w:jc w:val="right"/>
              <w:rPr>
                <w:rFonts w:ascii="楷体" w:eastAsia="楷体" w:hAnsi="楷体"/>
                <w:kern w:val="0"/>
                <w:sz w:val="24"/>
                <w:szCs w:val="24"/>
              </w:rPr>
            </w:pPr>
            <w:r>
              <w:rPr>
                <w:rFonts w:ascii="楷体" w:eastAsia="楷体" w:hAnsi="楷体" w:cs="宋体"/>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-62230</wp:posOffset>
                      </wp:positionV>
                      <wp:extent cx="1951355" cy="900430"/>
                      <wp:effectExtent l="6985" t="13970" r="1333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1355" cy="9004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4.9pt" to="149.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BOJQIAAC8EAAAOAAAAZHJzL2Uyb0RvYy54bWysU82O0zAQviPxDpbvbZI2Lduo6QolLZcF&#10;Ku3yAK7tNBaObdlu0wrxJLwGJy48zr4GY/dHXbggRA7O2DPz+ZuZz/P7QyfRnlsntCpxNkwx4opq&#10;JtS2xJ+eVoM7jJwnihGpFS/xkTt8v3j9at6bgo90qyXjFgGIckVvStx6b4okcbTlHXFDbbgCZ6Nt&#10;Rzxs7TZhlvSA3slklKbTpNeWGaspdw5O65MTLyJ+03DqPzaN4x7JEgM3H1cb101Yk8WcFFtLTCvo&#10;mQb5BxYdEQouvULVxBO0s+IPqE5Qq51u/JDqLtFNIyiPNUA1WfpbNY8tMTzWAs1x5tom9/9g6Yf9&#10;2iLBSjzGSJEORvT87fvzj58oD73pjSsgpFJrG6qjB/VoHjT97JDSVUvUlkeOT0cDiVnISF6khI0z&#10;cMOmf68ZxJCd17FRh8Z2ARJagA5xHsfrPPjBIwqH2WySjScTjCj4Zmmaj+PAElJcso11/h3XHQpG&#10;iaVQoV+kIPsH5wMbUlxCwrHSKyFlnLlUqIeiszeTmOC0FCw4Q5iz200lLdqToJr4xdLAcxtm9U6x&#10;CNZywpZn2xMhTzZcLlXAg3qAztk6yeLLLJ0t75Z3+SAfTZeDPK3rwdtVlQ+mK6BUj+uqqrOvgVqW&#10;F61gjKvA7iLRLP87CZwfy0lcV5Fe25C8RI/9ArKXfyQdBxpmeFLDRrPj2l4GDaqMwecXFGR/uwf7&#10;9p0vfgEAAP//AwBQSwMEFAAGAAgAAAAhADJI/oTgAAAACQEAAA8AAABkcnMvZG93bnJldi54bWxM&#10;j8FOwzAQRO9I/QdrK3FrHQIqJI1TkQgOPYBEiwS9ufGSRMTrEDtt+HuWE5xWo3manck2k+3ECQff&#10;OlJwtYxAIFXOtFQreN0/Lu5A+KDJ6M4RKvhGD5t8dpHp1LgzveBpF2rBIeRTraAJoU+l9FWDVvul&#10;65HY+3CD1YHlUEsz6DOH207GUbSSVrfEHxrdY9lg9bkbrYLg396fw7j9KlbFU4n74lA+yK1Sl/Pp&#10;fg0i4BT+YPitz9Uh505HN5LxolOwuE2Y5JvwAvbjJLkBcWTwOo5A5pn8vyD/AQAA//8DAFBLAQIt&#10;ABQABgAIAAAAIQC2gziS/gAAAOEBAAATAAAAAAAAAAAAAAAAAAAAAABbQ29udGVudF9UeXBlc10u&#10;eG1sUEsBAi0AFAAGAAgAAAAhADj9If/WAAAAlAEAAAsAAAAAAAAAAAAAAAAALwEAAF9yZWxzLy5y&#10;ZWxzUEsBAi0AFAAGAAgAAAAhAObtkE4lAgAALwQAAA4AAAAAAAAAAAAAAAAALgIAAGRycy9lMm9E&#10;b2MueG1sUEsBAi0AFAAGAAgAAAAhADJI/oTgAAAACQEAAA8AAAAAAAAAAAAAAAAAfwQAAGRycy9k&#10;b3ducmV2LnhtbFBLBQYAAAAABAAEAPMAAACMBQAAAAA=&#10;" strokeweight=".25pt"/>
                  </w:pict>
                </mc:Fallback>
              </mc:AlternateContent>
            </w:r>
            <w:r>
              <w:rPr>
                <w:rFonts w:ascii="楷体" w:eastAsia="楷体" w:hAnsi="楷体" w:cs="仿宋"/>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-62230</wp:posOffset>
                      </wp:positionV>
                      <wp:extent cx="2968625" cy="389255"/>
                      <wp:effectExtent l="13970" t="13970" r="8255" b="6350"/>
                      <wp:wrapNone/>
                      <wp:docPr id="2"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3892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9pt" to="228.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HeJQIAAC8EAAAOAAAAZHJzL2Uyb0RvYy54bWysU82O0zAQviPxDpbvbZpsWtqo6QolLZcF&#10;Ku3yAK7tNBaObdlu0wrxJLwGJy48zr4GY/dHXbggRA7O2DPz+ZuZz/P7QyfRnlsntCpxOhxhxBXV&#10;TKhtiT89rQZTjJwnihGpFS/xkTt8v3j9at6bgme61ZJxiwBEuaI3JW69N0WSONryjrihNlyBs9G2&#10;Ix62dpswS3pA72SSjUaTpNeWGaspdw5O65MTLyJ+03DqPzaN4x7JEgM3H1cb101Yk8WcFFtLTCvo&#10;mQb5BxYdEQouvULVxBO0s+IPqE5Qq51u/JDqLtFNIyiPNUA16ei3ah5bYnisBZrjzLVN7v/B0g/7&#10;tUWClTjDSJEORvT87fvzj59oHHrTG1dASKXWNlRHD+rRPGj62SGlq5aoLY8cn44GEtOQkbxICRtn&#10;4IZN/14ziCE7r2OjDo3tAiS0AB3iPI7XefCDRxQOs9lkOsnGGFHw3U1n2TiSSkhxyTbW+XdcdygY&#10;JZZChX6RguwfnA9sSHEJCcdKr4SUceZSoR5A0zfjmOC0FCw4Q5iz200lLdqToJr4xdLAcxtm9U6x&#10;CNZywpZn2xMhTzZcLlXAg3qAztk6yeLLbDRbTpfTfJBnk+UgH9X14O2qygeTFVCq7+qqqtOvgVqa&#10;F61gjKvA7iLRNP87CZwfy0lcV5Fe25C8RI/9ArKXfyQdBxpmeFLDRrPj2l4GDaqMwecXFGR/uwf7&#10;9p0vfgEAAP//AwBQSwMEFAAGAAgAAAAhACeXs8TgAAAACQEAAA8AAABkcnMvZG93bnJldi54bWxM&#10;j8FOg0AQhu8mvsNmTLy1C1WIIksjRA892MTWRL1t2RGI7CyyS4tv73jS20zmyz/fn69n24sjjr5z&#10;pCBeRiCQamc6ahS87B8XNyB80GR07wgVfKOHdXF+luvMuBM943EXGsEh5DOtoA1hyKT0dYtW+6Ub&#10;kPj24UarA69jI82oTxxue7mKolRa3RF/aPWAVYv1526yCoJ/fduGafNVpuVThfvyvXqQG6UuL+b7&#10;OxAB5/AHw68+q0PBTgc3kfGiV7CI4ytGebjlCgxcJ+kKxEFBEicgi1z+b1D8AAAA//8DAFBLAQIt&#10;ABQABgAIAAAAIQC2gziS/gAAAOEBAAATAAAAAAAAAAAAAAAAAAAAAABbQ29udGVudF9UeXBlc10u&#10;eG1sUEsBAi0AFAAGAAgAAAAhADj9If/WAAAAlAEAAAsAAAAAAAAAAAAAAAAALwEAAF9yZWxzLy5y&#10;ZWxzUEsBAi0AFAAGAAgAAAAhAGYRod4lAgAALwQAAA4AAAAAAAAAAAAAAAAALgIAAGRycy9lMm9E&#10;b2MueG1sUEsBAi0AFAAGAAgAAAAhACeXs8TgAAAACQEAAA8AAAAAAAAAAAAAAAAAfwQAAGRycy9k&#10;b3ducmV2LnhtbFBLBQYAAAAABAAEAPMAAACMBQAAAAA=&#10;" strokeweight=".25pt"/>
                  </w:pict>
                </mc:Fallback>
              </mc:AlternateContent>
            </w:r>
            <w:r w:rsidR="007101A8">
              <w:rPr>
                <w:rFonts w:ascii="楷体" w:eastAsia="楷体" w:hAnsi="楷体" w:cs="宋体" w:hint="eastAsia"/>
                <w:kern w:val="0"/>
                <w:sz w:val="24"/>
                <w:szCs w:val="24"/>
              </w:rPr>
              <w:t>项目</w:t>
            </w:r>
            <w:r w:rsidR="007101A8">
              <w:rPr>
                <w:rFonts w:ascii="楷体" w:eastAsia="楷体" w:hAnsi="楷体" w:cs="仿宋" w:hint="eastAsia"/>
                <w:kern w:val="0"/>
                <w:sz w:val="24"/>
                <w:szCs w:val="24"/>
              </w:rPr>
              <w:t>类型</w:t>
            </w:r>
          </w:p>
          <w:p w:rsidR="00A34C1F" w:rsidRDefault="007101A8">
            <w:pPr>
              <w:widowControl/>
              <w:autoSpaceDE w:val="0"/>
              <w:autoSpaceDN w:val="0"/>
              <w:adjustRightInd w:val="0"/>
              <w:spacing w:line="360" w:lineRule="auto"/>
              <w:ind w:right="-481"/>
              <w:jc w:val="center"/>
              <w:rPr>
                <w:rFonts w:ascii="楷体" w:eastAsia="楷体" w:hAnsi="楷体"/>
                <w:kern w:val="0"/>
                <w:sz w:val="24"/>
                <w:szCs w:val="24"/>
              </w:rPr>
            </w:pPr>
            <w:r>
              <w:rPr>
                <w:rFonts w:ascii="楷体" w:eastAsia="楷体" w:hAnsi="楷体" w:cs="仿宋" w:hint="eastAsia"/>
                <w:kern w:val="0"/>
                <w:sz w:val="24"/>
                <w:szCs w:val="24"/>
              </w:rPr>
              <w:t>费率</w:t>
            </w:r>
          </w:p>
          <w:p w:rsidR="00A34C1F" w:rsidRDefault="007101A8">
            <w:pPr>
              <w:widowControl/>
              <w:autoSpaceDE w:val="0"/>
              <w:autoSpaceDN w:val="0"/>
              <w:adjustRightInd w:val="0"/>
              <w:spacing w:line="360" w:lineRule="auto"/>
              <w:ind w:right="-481"/>
              <w:rPr>
                <w:rFonts w:ascii="楷体" w:eastAsia="楷体" w:hAnsi="楷体"/>
                <w:kern w:val="1"/>
                <w:sz w:val="24"/>
                <w:szCs w:val="24"/>
              </w:rPr>
            </w:pPr>
            <w:r>
              <w:rPr>
                <w:rFonts w:ascii="楷体" w:eastAsia="楷体" w:hAnsi="楷体" w:cs="仿宋" w:hint="eastAsia"/>
                <w:kern w:val="0"/>
                <w:sz w:val="24"/>
                <w:szCs w:val="24"/>
              </w:rPr>
              <w:t>成交金额（万元）</w:t>
            </w:r>
          </w:p>
        </w:tc>
        <w:tc>
          <w:tcPr>
            <w:tcW w:w="4789" w:type="dxa"/>
            <w:tcMar>
              <w:top w:w="100" w:type="dxa"/>
              <w:right w:w="100" w:type="dxa"/>
            </w:tcMar>
            <w:vAlign w:val="center"/>
          </w:tcPr>
          <w:p w:rsidR="00A34C1F" w:rsidRDefault="007101A8">
            <w:pPr>
              <w:spacing w:line="360" w:lineRule="auto"/>
              <w:jc w:val="center"/>
              <w:rPr>
                <w:rFonts w:ascii="楷体" w:eastAsia="楷体" w:hAnsi="楷体"/>
                <w:kern w:val="1"/>
                <w:sz w:val="24"/>
                <w:szCs w:val="24"/>
              </w:rPr>
            </w:pPr>
            <w:r>
              <w:rPr>
                <w:rFonts w:ascii="楷体" w:eastAsia="楷体" w:hAnsi="楷体" w:cs="仿宋" w:hint="eastAsia"/>
                <w:kern w:val="0"/>
                <w:sz w:val="24"/>
                <w:szCs w:val="24"/>
              </w:rPr>
              <w:t>货物</w:t>
            </w:r>
          </w:p>
        </w:tc>
      </w:tr>
      <w:tr w:rsidR="00A34C1F">
        <w:trPr>
          <w:trHeight w:val="354"/>
        </w:trPr>
        <w:tc>
          <w:tcPr>
            <w:tcW w:w="4917" w:type="dxa"/>
            <w:tcMar>
              <w:top w:w="100" w:type="dxa"/>
              <w:right w:w="100" w:type="dxa"/>
            </w:tcMar>
            <w:vAlign w:val="center"/>
          </w:tcPr>
          <w:p w:rsidR="00A34C1F" w:rsidRDefault="007101A8">
            <w:pPr>
              <w:spacing w:line="360" w:lineRule="auto"/>
              <w:jc w:val="center"/>
              <w:rPr>
                <w:rFonts w:ascii="楷体" w:eastAsia="楷体" w:hAnsi="楷体"/>
                <w:kern w:val="0"/>
                <w:sz w:val="22"/>
              </w:rPr>
            </w:pPr>
            <w:r>
              <w:rPr>
                <w:rFonts w:ascii="楷体" w:eastAsia="楷体" w:hAnsi="楷体" w:cs="仿宋"/>
                <w:kern w:val="0"/>
                <w:sz w:val="22"/>
              </w:rPr>
              <w:t>100</w:t>
            </w:r>
            <w:r>
              <w:rPr>
                <w:rFonts w:ascii="楷体" w:eastAsia="楷体" w:hAnsi="楷体" w:cs="仿宋" w:hint="eastAsia"/>
                <w:kern w:val="0"/>
                <w:sz w:val="22"/>
              </w:rPr>
              <w:t>以下</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1.5%</w:t>
            </w:r>
          </w:p>
        </w:tc>
      </w:tr>
      <w:tr w:rsidR="00A34C1F">
        <w:trPr>
          <w:trHeight w:val="114"/>
        </w:trPr>
        <w:tc>
          <w:tcPr>
            <w:tcW w:w="4917"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100-500</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1.1%</w:t>
            </w:r>
          </w:p>
        </w:tc>
      </w:tr>
      <w:tr w:rsidR="00A34C1F">
        <w:tc>
          <w:tcPr>
            <w:tcW w:w="4917"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500-1000</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0.8%</w:t>
            </w:r>
          </w:p>
        </w:tc>
      </w:tr>
      <w:tr w:rsidR="00A34C1F">
        <w:tc>
          <w:tcPr>
            <w:tcW w:w="4917"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1000-5000</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0.5%</w:t>
            </w:r>
          </w:p>
        </w:tc>
      </w:tr>
      <w:tr w:rsidR="00A34C1F">
        <w:tc>
          <w:tcPr>
            <w:tcW w:w="4917"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5000-10000</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0.25%</w:t>
            </w:r>
          </w:p>
        </w:tc>
      </w:tr>
      <w:tr w:rsidR="00A34C1F">
        <w:tc>
          <w:tcPr>
            <w:tcW w:w="4917"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10000-</w:t>
            </w:r>
            <w:r>
              <w:rPr>
                <w:rFonts w:ascii="楷体" w:eastAsia="楷体" w:hAnsi="楷体" w:cs="仿宋" w:hint="eastAsia"/>
                <w:kern w:val="0"/>
                <w:sz w:val="22"/>
              </w:rPr>
              <w:t>1</w:t>
            </w:r>
            <w:r>
              <w:rPr>
                <w:rFonts w:ascii="楷体" w:eastAsia="楷体" w:hAnsi="楷体" w:cs="仿宋"/>
                <w:kern w:val="0"/>
                <w:sz w:val="22"/>
              </w:rPr>
              <w:t>0000</w:t>
            </w:r>
            <w:r>
              <w:rPr>
                <w:rFonts w:ascii="楷体" w:eastAsia="楷体" w:hAnsi="楷体" w:cs="仿宋" w:hint="eastAsia"/>
                <w:kern w:val="0"/>
                <w:sz w:val="22"/>
              </w:rPr>
              <w:t>0</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0.05%</w:t>
            </w:r>
          </w:p>
        </w:tc>
      </w:tr>
      <w:tr w:rsidR="00A34C1F">
        <w:tc>
          <w:tcPr>
            <w:tcW w:w="4917" w:type="dxa"/>
            <w:tcMar>
              <w:top w:w="100" w:type="dxa"/>
              <w:right w:w="100" w:type="dxa"/>
            </w:tcMar>
            <w:vAlign w:val="center"/>
          </w:tcPr>
          <w:p w:rsidR="00A34C1F" w:rsidRDefault="007101A8">
            <w:pPr>
              <w:spacing w:line="360" w:lineRule="auto"/>
              <w:jc w:val="center"/>
              <w:rPr>
                <w:rFonts w:ascii="楷体" w:eastAsia="楷体" w:hAnsi="楷体"/>
                <w:kern w:val="0"/>
                <w:sz w:val="22"/>
              </w:rPr>
            </w:pPr>
            <w:r>
              <w:rPr>
                <w:rFonts w:ascii="楷体" w:eastAsia="楷体" w:hAnsi="楷体" w:cs="仿宋"/>
                <w:kern w:val="0"/>
                <w:sz w:val="22"/>
              </w:rPr>
              <w:t>100000</w:t>
            </w:r>
            <w:r>
              <w:rPr>
                <w:rFonts w:ascii="楷体" w:eastAsia="楷体" w:hAnsi="楷体" w:cs="仿宋" w:hint="eastAsia"/>
                <w:kern w:val="0"/>
                <w:sz w:val="22"/>
              </w:rPr>
              <w:t>0以上</w:t>
            </w:r>
          </w:p>
        </w:tc>
        <w:tc>
          <w:tcPr>
            <w:tcW w:w="4789" w:type="dxa"/>
            <w:tcMar>
              <w:top w:w="100" w:type="dxa"/>
              <w:right w:w="100" w:type="dxa"/>
            </w:tcMar>
            <w:vAlign w:val="center"/>
          </w:tcPr>
          <w:p w:rsidR="00A34C1F" w:rsidRDefault="007101A8">
            <w:pPr>
              <w:spacing w:line="360" w:lineRule="auto"/>
              <w:jc w:val="center"/>
              <w:rPr>
                <w:rFonts w:ascii="楷体" w:eastAsia="楷体" w:hAnsi="楷体" w:cs="仿宋"/>
                <w:kern w:val="0"/>
                <w:sz w:val="22"/>
              </w:rPr>
            </w:pPr>
            <w:r>
              <w:rPr>
                <w:rFonts w:ascii="楷体" w:eastAsia="楷体" w:hAnsi="楷体" w:cs="仿宋"/>
                <w:kern w:val="0"/>
                <w:sz w:val="22"/>
              </w:rPr>
              <w:t>0.0</w:t>
            </w:r>
            <w:r>
              <w:rPr>
                <w:rFonts w:ascii="楷体" w:eastAsia="楷体" w:hAnsi="楷体" w:cs="仿宋" w:hint="eastAsia"/>
                <w:kern w:val="0"/>
                <w:sz w:val="22"/>
              </w:rPr>
              <w:t>1</w:t>
            </w:r>
            <w:r>
              <w:rPr>
                <w:rFonts w:ascii="楷体" w:eastAsia="楷体" w:hAnsi="楷体" w:cs="仿宋"/>
                <w:kern w:val="0"/>
                <w:sz w:val="22"/>
              </w:rPr>
              <w:t>%</w:t>
            </w:r>
          </w:p>
        </w:tc>
      </w:tr>
    </w:tbl>
    <w:p w:rsidR="00A34C1F" w:rsidRDefault="007101A8">
      <w:pPr>
        <w:autoSpaceDE w:val="0"/>
        <w:autoSpaceDN w:val="0"/>
        <w:adjustRightInd w:val="0"/>
        <w:spacing w:line="360" w:lineRule="auto"/>
        <w:rPr>
          <w:rFonts w:ascii="楷体" w:eastAsia="楷体" w:hAnsi="楷体"/>
          <w:sz w:val="28"/>
          <w:szCs w:val="28"/>
          <w:lang w:val="zh-CN"/>
        </w:rPr>
      </w:pPr>
      <w:bookmarkStart w:id="23" w:name="_Toc469327368"/>
      <w:r>
        <w:rPr>
          <w:rStyle w:val="af7"/>
          <w:rFonts w:hint="eastAsia"/>
        </w:rPr>
        <w:lastRenderedPageBreak/>
        <w:t>10.</w:t>
      </w:r>
      <w:bookmarkEnd w:id="23"/>
      <w:r>
        <w:rPr>
          <w:rFonts w:ascii="楷体" w:eastAsia="楷体" w:hAnsi="楷体" w:cs="楷体" w:hint="eastAsia"/>
          <w:sz w:val="28"/>
          <w:szCs w:val="28"/>
          <w:lang w:val="zh-CN"/>
        </w:rPr>
        <w:t>磋商文件的构成</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磋商文件是用以阐明所需服务、采购程序和合同格式的规范性文件。磋商文件主要由以下部分组成：</w:t>
      </w:r>
    </w:p>
    <w:p w:rsidR="00A34C1F" w:rsidRDefault="007101A8">
      <w:pPr>
        <w:autoSpaceDE w:val="0"/>
        <w:autoSpaceDN w:val="0"/>
        <w:adjustRightInd w:val="0"/>
        <w:spacing w:line="360" w:lineRule="auto"/>
        <w:ind w:firstLineChars="200"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w:t>
      </w:r>
      <w:r>
        <w:rPr>
          <w:rFonts w:ascii="楷体" w:eastAsia="楷体" w:hAnsi="楷体" w:cs="仿宋" w:hint="eastAsia"/>
          <w:sz w:val="24"/>
          <w:lang w:val="zh-CN"/>
        </w:rPr>
        <w:t>磋商公告；</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.2</w:t>
      </w:r>
      <w:r>
        <w:rPr>
          <w:rFonts w:ascii="楷体" w:eastAsia="楷体" w:hAnsi="楷体" w:cs="仿宋" w:hint="eastAsia"/>
          <w:sz w:val="24"/>
          <w:lang w:val="zh-CN"/>
        </w:rPr>
        <w:t>供应商须知；</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.3</w:t>
      </w:r>
      <w:r>
        <w:rPr>
          <w:rFonts w:ascii="楷体" w:eastAsia="楷体" w:hAnsi="楷体" w:cs="仿宋" w:hint="eastAsia"/>
          <w:sz w:val="24"/>
          <w:lang w:val="zh-CN"/>
        </w:rPr>
        <w:t>磋商文件内容及要求；</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.4</w:t>
      </w:r>
      <w:r>
        <w:rPr>
          <w:rFonts w:ascii="楷体" w:eastAsia="楷体" w:hAnsi="楷体" w:cs="仿宋" w:hint="eastAsia"/>
          <w:sz w:val="24"/>
          <w:lang w:val="zh-CN"/>
        </w:rPr>
        <w:t>响应报价、响应文件编制以及保证金；</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.5</w:t>
      </w:r>
      <w:r>
        <w:rPr>
          <w:rFonts w:ascii="楷体" w:eastAsia="楷体" w:hAnsi="楷体" w:cs="仿宋" w:hint="eastAsia"/>
          <w:sz w:val="24"/>
          <w:lang w:val="zh-CN"/>
        </w:rPr>
        <w:t>供应商应当提交的资格、资信证明文件；</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.6</w:t>
      </w:r>
      <w:r>
        <w:rPr>
          <w:rFonts w:ascii="楷体" w:eastAsia="楷体" w:hAnsi="楷体" w:cs="仿宋" w:hint="eastAsia"/>
          <w:sz w:val="24"/>
          <w:lang w:val="zh-CN"/>
        </w:rPr>
        <w:t>投标截止时间、开标时间以及地点；</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.7</w:t>
      </w:r>
      <w:r>
        <w:rPr>
          <w:rFonts w:ascii="楷体" w:eastAsia="楷体" w:hAnsi="楷体" w:cs="仿宋" w:hint="eastAsia"/>
          <w:sz w:val="24"/>
          <w:lang w:val="zh-CN"/>
        </w:rPr>
        <w:t>评标、磋商、成交以及废标；</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.8</w:t>
      </w:r>
      <w:r>
        <w:rPr>
          <w:rFonts w:ascii="楷体" w:eastAsia="楷体" w:hAnsi="楷体" w:cs="仿宋" w:hint="eastAsia"/>
          <w:sz w:val="24"/>
          <w:lang w:val="zh-CN"/>
        </w:rPr>
        <w:t>签订合同、合同主要条款；</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.9</w:t>
      </w:r>
      <w:r>
        <w:rPr>
          <w:rFonts w:ascii="楷体" w:eastAsia="楷体" w:hAnsi="楷体" w:cs="仿宋" w:hint="eastAsia"/>
          <w:sz w:val="24"/>
          <w:lang w:val="zh-CN"/>
        </w:rPr>
        <w:t>纪律和监督；</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.10</w:t>
      </w:r>
      <w:r>
        <w:rPr>
          <w:rFonts w:ascii="楷体" w:eastAsia="楷体" w:hAnsi="楷体" w:cs="仿宋" w:hint="eastAsia"/>
          <w:sz w:val="24"/>
          <w:lang w:val="zh-CN"/>
        </w:rPr>
        <w:t>质疑与投诉；</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.11</w:t>
      </w:r>
      <w:r>
        <w:rPr>
          <w:rFonts w:ascii="楷体" w:eastAsia="楷体" w:hAnsi="楷体" w:cs="仿宋" w:hint="eastAsia"/>
          <w:sz w:val="24"/>
          <w:lang w:val="zh-CN"/>
        </w:rPr>
        <w:t>交货和提供服务的时间；</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.12</w:t>
      </w:r>
      <w:r>
        <w:rPr>
          <w:rFonts w:ascii="楷体" w:eastAsia="楷体" w:hAnsi="楷体" w:cs="仿宋" w:hint="eastAsia"/>
          <w:sz w:val="24"/>
          <w:lang w:val="zh-CN"/>
        </w:rPr>
        <w:t>项目需求以及技术要求；</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rPr>
        <w:t>10</w:t>
      </w:r>
      <w:r>
        <w:rPr>
          <w:rFonts w:ascii="楷体" w:eastAsia="楷体" w:hAnsi="楷体" w:cs="仿宋" w:hint="eastAsia"/>
          <w:sz w:val="24"/>
          <w:lang w:val="zh-CN"/>
        </w:rPr>
        <w:t>.13评标办法；</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w:t>
      </w:r>
      <w:r>
        <w:rPr>
          <w:rFonts w:ascii="楷体" w:eastAsia="楷体" w:hAnsi="楷体" w:cs="仿宋" w:hint="eastAsia"/>
          <w:sz w:val="24"/>
          <w:lang w:val="zh-CN"/>
        </w:rPr>
        <w:t>4</w:t>
      </w:r>
      <w:r>
        <w:rPr>
          <w:rFonts w:ascii="楷体" w:eastAsia="楷体" w:hAnsi="楷体" w:cs="仿宋" w:hint="eastAsia"/>
          <w:kern w:val="44"/>
          <w:sz w:val="24"/>
          <w:lang w:val="zh-CN"/>
        </w:rPr>
        <w:t>磋商文件格式。</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1.2</w:t>
      </w:r>
      <w:r>
        <w:rPr>
          <w:rFonts w:ascii="楷体" w:eastAsia="楷体" w:hAnsi="楷体" w:hint="eastAsia"/>
          <w:sz w:val="24"/>
          <w:szCs w:val="24"/>
        </w:rPr>
        <w:t>根据本章第1</w:t>
      </w:r>
      <w:r>
        <w:rPr>
          <w:rFonts w:ascii="楷体" w:eastAsia="楷体" w:hAnsi="楷体"/>
          <w:sz w:val="24"/>
          <w:szCs w:val="24"/>
        </w:rPr>
        <w:t>0</w:t>
      </w:r>
      <w:r>
        <w:rPr>
          <w:rFonts w:ascii="楷体" w:eastAsia="楷体" w:hAnsi="楷体" w:hint="eastAsia"/>
          <w:sz w:val="24"/>
          <w:szCs w:val="24"/>
        </w:rPr>
        <w:t>.2款对磋商文件所作的澄清和修改，构成磋商文件的组成部分。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1.3</w:t>
      </w:r>
      <w:r>
        <w:rPr>
          <w:rFonts w:ascii="楷体" w:eastAsia="楷体" w:hAnsi="楷体" w:hint="eastAsia"/>
          <w:sz w:val="24"/>
          <w:szCs w:val="24"/>
        </w:rPr>
        <w:t>除非有特殊要求，磋商文件不单独提供项目所在地的自然环境、气候条件、公用设施等情况，供应商被视为熟悉上述与履行合同有关的一切情况。</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磋商文件的澄清和修改</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0.2</w:t>
      </w:r>
      <w:r>
        <w:rPr>
          <w:rFonts w:ascii="楷体" w:eastAsia="楷体" w:hAnsi="楷体" w:hint="eastAsia"/>
          <w:sz w:val="24"/>
          <w:szCs w:val="24"/>
        </w:rPr>
        <w:t>.1采购人对已发出的磋商文件进行必要澄清或者修改的，</w:t>
      </w:r>
      <w:r>
        <w:rPr>
          <w:rFonts w:ascii="楷体" w:eastAsia="楷体" w:hAnsi="楷体" w:cs="仿宋" w:hint="eastAsia"/>
          <w:sz w:val="24"/>
          <w:lang w:val="zh-CN"/>
        </w:rPr>
        <w:t>应当在磋商文件要求递交响应文件截止之日</w:t>
      </w:r>
      <w:r>
        <w:rPr>
          <w:rFonts w:ascii="楷体" w:eastAsia="楷体" w:hAnsi="楷体" w:cs="仿宋" w:hint="eastAsia"/>
          <w:sz w:val="24"/>
        </w:rPr>
        <w:t>3</w:t>
      </w:r>
      <w:r>
        <w:rPr>
          <w:rFonts w:ascii="楷体" w:eastAsia="楷体" w:hAnsi="楷体" w:cs="仿宋" w:hint="eastAsia"/>
          <w:sz w:val="24"/>
          <w:lang w:val="zh-CN"/>
        </w:rPr>
        <w:t>日前，</w:t>
      </w:r>
      <w:r>
        <w:rPr>
          <w:rFonts w:ascii="楷体" w:eastAsia="楷体" w:hAnsi="楷体" w:hint="eastAsia"/>
          <w:sz w:val="24"/>
          <w:szCs w:val="24"/>
        </w:rPr>
        <w:t>报监管部门批准后以书面形式通知磋商文件收受人。不足3</w:t>
      </w:r>
      <w:r>
        <w:rPr>
          <w:rFonts w:ascii="楷体" w:eastAsia="楷体" w:hAnsi="楷体" w:cs="仿宋" w:hint="eastAsia"/>
          <w:sz w:val="24"/>
          <w:lang w:val="zh-CN"/>
        </w:rPr>
        <w:t>日的，采购人应</w:t>
      </w:r>
      <w:r>
        <w:rPr>
          <w:rFonts w:ascii="楷体" w:eastAsia="楷体" w:hAnsi="楷体" w:cs="仿宋"/>
          <w:sz w:val="24"/>
          <w:lang w:val="zh-CN"/>
        </w:rPr>
        <w:t>当顺延递交响应文件截止之日</w:t>
      </w:r>
      <w:r>
        <w:rPr>
          <w:rFonts w:ascii="楷体" w:eastAsia="楷体" w:hAnsi="楷体" w:cs="仿宋" w:hint="eastAsia"/>
          <w:sz w:val="24"/>
          <w:lang w:val="zh-CN"/>
        </w:rPr>
        <w:t>，并</w:t>
      </w:r>
      <w:r>
        <w:rPr>
          <w:rFonts w:ascii="楷体" w:eastAsia="楷体" w:hAnsi="楷体" w:hint="eastAsia"/>
          <w:sz w:val="24"/>
          <w:szCs w:val="24"/>
        </w:rPr>
        <w:t>以书面形式通知磋商文件收受人</w:t>
      </w:r>
      <w:r>
        <w:rPr>
          <w:rFonts w:ascii="楷体" w:eastAsia="楷体" w:hAnsi="楷体" w:cs="仿宋" w:hint="eastAsia"/>
          <w:sz w:val="24"/>
          <w:lang w:val="zh-CN"/>
        </w:rPr>
        <w:t>。</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10.2.2供应商应仔细检查磋商文件是否齐全。如有残缺、遗漏或者不清楚的，应在供应商须知前附表规定的时间前，以加盖供应商单位公章的书面文件提出，采用信函、传真或者直接送达的形式通知采购代理机构，同时将电子版文件以电子邮件的形式发送至采购代理机构</w:t>
      </w:r>
      <w:r>
        <w:rPr>
          <w:rFonts w:ascii="楷体" w:eastAsia="楷体" w:hAnsi="楷体"/>
          <w:sz w:val="24"/>
          <w:szCs w:val="24"/>
        </w:rPr>
        <w:t>的电子信箱</w:t>
      </w:r>
      <w:r>
        <w:rPr>
          <w:rFonts w:ascii="楷体" w:eastAsia="楷体" w:hAnsi="楷体" w:hint="eastAsia"/>
          <w:sz w:val="24"/>
          <w:szCs w:val="24"/>
        </w:rPr>
        <w:t>，否则，由此引起的损失由供应商自负。同时，供应商有义务对磋商文件的准确性进行复核，如发现有任何错误（打印的错误、逻辑的错误）或者前后矛盾的，应在规</w:t>
      </w:r>
      <w:r>
        <w:rPr>
          <w:rFonts w:ascii="楷体" w:eastAsia="楷体" w:hAnsi="楷体" w:hint="eastAsia"/>
          <w:sz w:val="24"/>
          <w:szCs w:val="24"/>
        </w:rPr>
        <w:lastRenderedPageBreak/>
        <w:t>定提交答疑的时间内提交给采购人或采购代理机构，否则，供应商应无条件接受磋商文件所有条款。</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0.2</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磋商文件的澄清或者修改文件在政府采购网上发布公告，方可作为磋商文件组成部分并具有法律效力，任何口头答复、通知无效。磋商文件的澄清或者修改在同一内容的表述上不一致时，以最后发出的公告为准。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.4供应商认为磋商文件存在歧视性条款或者不合理要求等需要澄清的，应在规定时间内一次性全部提出。在规定时间未一次性提出或者对已澄清的条款再提异议者，即视为同意和接受相关条款。</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.5从更正公告发布时间开始，供应商应在</w:t>
      </w:r>
      <w:r>
        <w:rPr>
          <w:rFonts w:ascii="楷体" w:eastAsia="楷体" w:hAnsi="楷体"/>
          <w:sz w:val="24"/>
          <w:szCs w:val="24"/>
        </w:rPr>
        <w:t>供应商须知前附表规定的时间</w:t>
      </w:r>
      <w:r>
        <w:rPr>
          <w:rFonts w:ascii="楷体" w:eastAsia="楷体" w:hAnsi="楷体" w:hint="eastAsia"/>
          <w:sz w:val="24"/>
          <w:szCs w:val="24"/>
        </w:rPr>
        <w:t>内从政府采购网上下载或者从网上直接打印公告，加盖供应商单位公章以及确认日期，采用信函、传真或者直接送达的形式通知采购代理机构。否则，即视为同意和接受该公告内容。</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延长报价截止时间和开标时间</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采购人可以视采购具体情况，延长报价截止时间和开标时间，但至少应当在磋商文件要求递交响应文件的截止时间3日前，并以书面形式通知磋商文件收受人。</w:t>
      </w:r>
    </w:p>
    <w:p w:rsidR="00A34C1F" w:rsidRDefault="007101A8">
      <w:pPr>
        <w:spacing w:line="360" w:lineRule="auto"/>
        <w:ind w:firstLineChars="171" w:firstLine="479"/>
        <w:rPr>
          <w:rStyle w:val="af7"/>
        </w:rPr>
      </w:pPr>
      <w:bookmarkStart w:id="24" w:name="_Toc469327369"/>
      <w:r>
        <w:rPr>
          <w:rStyle w:val="af7"/>
          <w:rFonts w:hint="eastAsia"/>
        </w:rPr>
        <w:t>11.响应文件的组成</w:t>
      </w:r>
      <w:bookmarkEnd w:id="24"/>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供应商应按照磋商文件的要求以及格式编制响应文件，并保证其真实性、准确性以及完整性，并按照磋商文件要求提交全部资料并做出实质性响应。</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11.2</w:t>
      </w:r>
      <w:r>
        <w:rPr>
          <w:rFonts w:ascii="楷体" w:eastAsia="楷体" w:hAnsi="楷体" w:hint="eastAsia"/>
          <w:sz w:val="24"/>
          <w:szCs w:val="24"/>
        </w:rPr>
        <w:t>响应文件由响应文件（商务、技术）、报价一览表、资格、资信等证明文件以及电子版响应文件组成：</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11.3商务部分</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11.3.1</w:t>
      </w:r>
      <w:r>
        <w:rPr>
          <w:rFonts w:ascii="楷体" w:eastAsia="楷体" w:hAnsi="楷体" w:hint="eastAsia"/>
          <w:sz w:val="24"/>
          <w:szCs w:val="24"/>
        </w:rPr>
        <w:t>报价函；</w:t>
      </w:r>
    </w:p>
    <w:p w:rsidR="00A34C1F" w:rsidRDefault="007101A8">
      <w:pPr>
        <w:spacing w:line="360" w:lineRule="auto"/>
        <w:ind w:firstLineChars="200" w:firstLine="480"/>
        <w:rPr>
          <w:rFonts w:ascii="楷体" w:eastAsia="楷体" w:hAnsi="楷体"/>
          <w:sz w:val="24"/>
          <w:szCs w:val="24"/>
        </w:rPr>
      </w:pPr>
      <w:r>
        <w:rPr>
          <w:rStyle w:val="af6"/>
          <w:rFonts w:ascii="楷体" w:eastAsia="楷体" w:hAnsi="楷体" w:hint="eastAsia"/>
          <w:sz w:val="24"/>
          <w:szCs w:val="24"/>
        </w:rPr>
        <w:t>11.3.2在经营活动中没有重大违法记录的书面声明；</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11.3.</w:t>
      </w:r>
      <w:r>
        <w:rPr>
          <w:rFonts w:ascii="楷体" w:eastAsia="楷体" w:hAnsi="楷体" w:hint="eastAsia"/>
          <w:sz w:val="24"/>
          <w:szCs w:val="24"/>
        </w:rPr>
        <w:t>3法定代表人授权委托书；</w:t>
      </w:r>
    </w:p>
    <w:p w:rsidR="00A34C1F" w:rsidRDefault="007101A8">
      <w:pPr>
        <w:spacing w:line="360" w:lineRule="auto"/>
        <w:ind w:firstLineChars="200" w:firstLine="480"/>
        <w:rPr>
          <w:rFonts w:ascii="楷体" w:eastAsia="楷体" w:hAnsi="楷体"/>
          <w:sz w:val="24"/>
          <w:szCs w:val="24"/>
          <w:lang w:val="zh-CN"/>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4</w:t>
      </w:r>
      <w:r>
        <w:rPr>
          <w:rFonts w:ascii="楷体" w:eastAsia="楷体" w:hAnsi="楷体"/>
          <w:sz w:val="24"/>
          <w:szCs w:val="24"/>
        </w:rPr>
        <w:t>响应报价</w:t>
      </w:r>
      <w:r>
        <w:rPr>
          <w:rFonts w:ascii="楷体" w:eastAsia="楷体" w:hAnsi="楷体" w:hint="eastAsia"/>
          <w:sz w:val="24"/>
          <w:szCs w:val="24"/>
          <w:lang w:val="zh-CN"/>
        </w:rPr>
        <w:t>：</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报价一览表。是分项报价明细表的汇总表，响应报价（即响应报价总计金额）为各个分项报价金额之和。报价项不得空缺、删除或修改，也不可用“……”“--”“免费”“无”及“已包含在总价中”等表示。</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（2）分项报价明细表。各分项报价小计名称应当与《报价一览表》中费用名称、金额对应，供应商应当对分项报价明细表中各分项逐一报价，无此项报价的不得删除、修改报价</w:t>
      </w:r>
      <w:r>
        <w:rPr>
          <w:rFonts w:ascii="楷体" w:eastAsia="楷体" w:hAnsi="楷体" w:hint="eastAsia"/>
          <w:sz w:val="24"/>
          <w:szCs w:val="24"/>
        </w:rPr>
        <w:lastRenderedPageBreak/>
        <w:t>项，可用阿拉伯数字“0.00”表示，供应商认为《分项报价明细表》有漏项的，可以增加分项报价。</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（3）报价需要说明的其他文件、材料。供应商认为需要对《报价一览表》、《分项报价明细表》中有关报价进一步说明或者证明其报价的文件和材料等。</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5供应商同类项目实施情况一览表；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6资信以及商务响应表；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7政府采购诚信承诺书；</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8联合投标协议书（若有）；</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9联合投标授权委托书（若有）；</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10中小企业声明函（若有）；</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.1</w:t>
      </w:r>
      <w:r>
        <w:rPr>
          <w:rFonts w:ascii="楷体" w:eastAsia="楷体" w:hAnsi="楷体" w:hint="eastAsia"/>
          <w:sz w:val="24"/>
          <w:szCs w:val="24"/>
        </w:rPr>
        <w:t>1磋商文件要求和供应商认为应介绍或者提交的资料和文件。</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11.4</w:t>
      </w:r>
      <w:r>
        <w:rPr>
          <w:rFonts w:ascii="楷体" w:eastAsia="楷体" w:hAnsi="楷体" w:hint="eastAsia"/>
          <w:sz w:val="24"/>
          <w:szCs w:val="24"/>
        </w:rPr>
        <w:t>技术部分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.1</w:t>
      </w:r>
      <w:r>
        <w:rPr>
          <w:rFonts w:ascii="楷体" w:eastAsia="楷体" w:hAnsi="楷体" w:hint="eastAsia"/>
          <w:sz w:val="24"/>
          <w:szCs w:val="24"/>
        </w:rPr>
        <w:t>货物清单（包括产品彩页）；</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.2</w:t>
      </w:r>
      <w:r>
        <w:rPr>
          <w:rFonts w:ascii="楷体" w:eastAsia="楷体" w:hAnsi="楷体" w:hint="eastAsia"/>
          <w:sz w:val="24"/>
          <w:szCs w:val="24"/>
        </w:rPr>
        <w:t>授权书；</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.3</w:t>
      </w:r>
      <w:r>
        <w:rPr>
          <w:rFonts w:ascii="楷体" w:eastAsia="楷体" w:hAnsi="楷体" w:hint="eastAsia"/>
          <w:sz w:val="24"/>
          <w:szCs w:val="24"/>
        </w:rPr>
        <w:t>技术响应表；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.4</w:t>
      </w:r>
      <w:r>
        <w:rPr>
          <w:rFonts w:ascii="楷体" w:eastAsia="楷体" w:hAnsi="楷体" w:hint="eastAsia"/>
          <w:sz w:val="24"/>
          <w:szCs w:val="24"/>
        </w:rPr>
        <w:t>选配件、专用耗材、售后服务优惠表（若有）；</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.5</w:t>
      </w:r>
      <w:r>
        <w:rPr>
          <w:rFonts w:ascii="楷体" w:eastAsia="楷体" w:hAnsi="楷体" w:hint="eastAsia"/>
          <w:sz w:val="24"/>
          <w:szCs w:val="24"/>
        </w:rPr>
        <w:t>项目实施人员（主要从业人员以及其技术资格）一览表；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.6</w:t>
      </w:r>
      <w:r>
        <w:rPr>
          <w:rFonts w:ascii="楷体" w:eastAsia="楷体" w:hAnsi="楷体" w:hint="eastAsia"/>
          <w:sz w:val="24"/>
          <w:szCs w:val="24"/>
        </w:rPr>
        <w:t>货物合格证明和符合磋商文件规定的技术资料：</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供应商应提交证明其拟提供货物的合格性符合磋商文件规定的有效技术（印刷体）支持资料，并作为响应文件的一部分。技术支持资料以制造商（或代理商）公开发布的印刷资料或者检测机构出具的检测报告为准。若制造商公开发布的印刷资料与检测机构出具的检测报告不一致，以检测机构出具的检测报告为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）证明货物和服务与磋商文件要求相一致的文件可以是文字资料、图纸和数据，主要包括内容：</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1）</w:t>
      </w:r>
      <w:r>
        <w:rPr>
          <w:rFonts w:ascii="楷体" w:eastAsia="楷体" w:hAnsi="楷体" w:hint="eastAsia"/>
          <w:sz w:val="24"/>
          <w:szCs w:val="24"/>
        </w:rPr>
        <w:t>技术方案；</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2）</w:t>
      </w:r>
      <w:r>
        <w:rPr>
          <w:rFonts w:ascii="楷体" w:eastAsia="楷体" w:hAnsi="楷体" w:hint="eastAsia"/>
          <w:sz w:val="24"/>
          <w:szCs w:val="24"/>
        </w:rPr>
        <w:t>货物主要技术指标和性能的详细说明（若是环保、节能产品须详细描述并提交相关证明材料原件）并保证所供货物必须是全新的、未使用过的合格产品；</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3）</w:t>
      </w:r>
      <w:r>
        <w:rPr>
          <w:rFonts w:ascii="楷体" w:eastAsia="楷体" w:hAnsi="楷体" w:hint="eastAsia"/>
          <w:sz w:val="24"/>
          <w:szCs w:val="24"/>
        </w:rPr>
        <w:t>保证货物在质保期内正常、连续使用所必须的备品备件和专用工具清单以及其货源地与价格；</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4）</w:t>
      </w:r>
      <w:r>
        <w:rPr>
          <w:rFonts w:ascii="楷体" w:eastAsia="楷体" w:hAnsi="楷体" w:hint="eastAsia"/>
          <w:sz w:val="24"/>
          <w:szCs w:val="24"/>
        </w:rPr>
        <w:t>对照磋商文件技术规格、参数以及要求，逐条说明所提供货物与服务是否做出</w:t>
      </w:r>
      <w:r>
        <w:rPr>
          <w:rFonts w:ascii="楷体" w:eastAsia="楷体" w:hAnsi="楷体" w:hint="eastAsia"/>
          <w:sz w:val="24"/>
          <w:szCs w:val="24"/>
        </w:rPr>
        <w:lastRenderedPageBreak/>
        <w:t>了实质性响应，并按照磋商文件中技术响应表和资信以及商务响应表如实填写具体响应的参数以及要求。采购人只接受相同或者优于技术条款中所规定的技术要求以及制造标准。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5）</w:t>
      </w:r>
      <w:r>
        <w:rPr>
          <w:rFonts w:ascii="楷体" w:eastAsia="楷体" w:hAnsi="楷体" w:hint="eastAsia"/>
          <w:sz w:val="24"/>
          <w:szCs w:val="24"/>
        </w:rPr>
        <w:t>当磋商文件中的技术要求以及货物备品备件的互换性标准与国家标准或者行业标准等不一致时，应以国家标准或者行业标准等为准。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在详细阐述货物的主要技术指标和性能说明时，应注意磋商文件第三章“采购需求”中的工艺、材料、货物标准和参照品牌以及文字说明，并无任何限制性，供应商可选用替代标准、品牌或者文字叙述，但这些替代要实质上满足技术规格、参数以及要求。</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）如果采购人全部或者部分使用非成交供应商响应文件中的技术成果或者技术方案时，应书面征得其同意并给予一定的经济补偿后，方可使用。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5</w:t>
      </w:r>
      <w:r>
        <w:rPr>
          <w:rFonts w:ascii="楷体" w:eastAsia="楷体" w:hAnsi="楷体" w:hint="eastAsia"/>
          <w:sz w:val="24"/>
          <w:szCs w:val="24"/>
        </w:rPr>
        <w:t>）供应商必须对所提供货物和服务等知识产权方面的一切产权关系负全部责任，由此而引起的法律纠纷以及费用供应商须全部承担。</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w:t>
      </w:r>
      <w:r>
        <w:rPr>
          <w:rFonts w:ascii="楷体" w:eastAsia="楷体" w:hAnsi="楷体" w:hint="eastAsia"/>
          <w:sz w:val="24"/>
          <w:szCs w:val="24"/>
        </w:rPr>
        <w:t>7磋商文件要求和供应商认为应介绍或者提交的资料和文件。</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11.5</w:t>
      </w:r>
      <w:r>
        <w:rPr>
          <w:rFonts w:ascii="楷体" w:eastAsia="楷体" w:hAnsi="楷体" w:hint="eastAsia"/>
          <w:sz w:val="24"/>
          <w:szCs w:val="24"/>
        </w:rPr>
        <w:t>资格、资信等证明文件及电子版响应文件</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1.5.1</w:t>
      </w:r>
      <w:r>
        <w:rPr>
          <w:rFonts w:ascii="楷体" w:eastAsia="楷体" w:hAnsi="楷体" w:hint="eastAsia"/>
          <w:sz w:val="24"/>
          <w:szCs w:val="24"/>
        </w:rPr>
        <w:t>资格、资信等证明文件详见磋商文件第三章“供应商应当提交的资格、资信等证明文件”的要求。</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1.5.2</w:t>
      </w:r>
      <w:r>
        <w:rPr>
          <w:rFonts w:ascii="楷体" w:eastAsia="楷体" w:hAnsi="楷体" w:hint="eastAsia"/>
          <w:sz w:val="24"/>
          <w:szCs w:val="24"/>
        </w:rPr>
        <w:t>电子版响应文件内容为技术文件、商务文件要求的内容。</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1.5.3</w:t>
      </w:r>
      <w:r>
        <w:rPr>
          <w:rFonts w:ascii="楷体" w:eastAsia="楷体" w:hAnsi="楷体" w:hint="eastAsia"/>
          <w:sz w:val="24"/>
          <w:szCs w:val="24"/>
        </w:rPr>
        <w:t>电子版响应文件作为响应文件的一部分，均不退回。</w:t>
      </w:r>
    </w:p>
    <w:p w:rsidR="00A34C1F" w:rsidRDefault="007101A8">
      <w:pPr>
        <w:spacing w:line="360" w:lineRule="auto"/>
        <w:ind w:firstLineChars="171" w:firstLine="479"/>
        <w:rPr>
          <w:rStyle w:val="af7"/>
        </w:rPr>
      </w:pPr>
      <w:bookmarkStart w:id="25" w:name="_Toc469327370"/>
      <w:r>
        <w:rPr>
          <w:rStyle w:val="af7"/>
          <w:rFonts w:hint="eastAsia"/>
        </w:rPr>
        <w:t>12.响应报价</w:t>
      </w:r>
      <w:bookmarkEnd w:id="25"/>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2.1</w:t>
      </w:r>
      <w:r>
        <w:rPr>
          <w:rFonts w:ascii="楷体" w:eastAsia="楷体" w:hAnsi="楷体" w:hint="eastAsia"/>
          <w:sz w:val="24"/>
          <w:szCs w:val="24"/>
        </w:rPr>
        <w:t>响应报价的范围：见供应商须知前附表。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2.2</w:t>
      </w:r>
      <w:r>
        <w:rPr>
          <w:rFonts w:ascii="楷体" w:eastAsia="楷体" w:hAnsi="楷体" w:hint="eastAsia"/>
          <w:sz w:val="24"/>
          <w:szCs w:val="24"/>
        </w:rPr>
        <w:t>供应商应对所投包中的货物进行报价，对每一包货物的报价必须全部报齐。</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2.3响应报价的次数：见供应商须知前附表。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2.4</w:t>
      </w:r>
      <w:r>
        <w:rPr>
          <w:rFonts w:ascii="楷体" w:eastAsia="楷体" w:hAnsi="楷体" w:hint="eastAsia"/>
          <w:sz w:val="24"/>
          <w:szCs w:val="24"/>
        </w:rPr>
        <w:t>供应商不得以任何方式或者方法提供报价以外的任何附赠条款。</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2.5</w:t>
      </w:r>
      <w:r>
        <w:rPr>
          <w:rFonts w:ascii="楷体" w:eastAsia="楷体" w:hAnsi="楷体" w:hint="eastAsia"/>
          <w:sz w:val="24"/>
          <w:szCs w:val="24"/>
        </w:rPr>
        <w:t>供应商应按照磋商文件中要求的内容填写报价，并由法定代表人或者被授权代表签署。</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2.6</w:t>
      </w:r>
      <w:r>
        <w:rPr>
          <w:rFonts w:ascii="楷体" w:eastAsia="楷体" w:hAnsi="楷体" w:hint="eastAsia"/>
          <w:sz w:val="24"/>
          <w:szCs w:val="24"/>
        </w:rPr>
        <w:t>供应商须按照附件格式表中的各单项明细逐项填写，以方便磋商小组对响应文件进行评审。</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2.7</w:t>
      </w:r>
      <w:r>
        <w:rPr>
          <w:rFonts w:ascii="楷体" w:eastAsia="楷体" w:hAnsi="楷体" w:hint="eastAsia"/>
          <w:sz w:val="24"/>
          <w:szCs w:val="24"/>
        </w:rPr>
        <w:t>开标时，响应文件中《报价一览表》内容与《分项报价明细表》内容不一致的，以《报价一览表》为准。大写金额和小写金额不一致的，以大写金额为准；总价金额与按照单价汇总金额不一致的，以单价金额计算结果为准；单价金额小数点有明显错位的，应以总</w:t>
      </w:r>
      <w:r>
        <w:rPr>
          <w:rFonts w:ascii="楷体" w:eastAsia="楷体" w:hAnsi="楷体" w:hint="eastAsia"/>
          <w:sz w:val="24"/>
          <w:szCs w:val="24"/>
        </w:rPr>
        <w:lastRenderedPageBreak/>
        <w:t>价为准，并修改单价；对不同文字文本响应文件的解释发生异议的，以中文文本为准。按照以上原则对错误报价的修正，供应商应签字确认。</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2.8</w:t>
      </w:r>
      <w:r>
        <w:rPr>
          <w:rFonts w:ascii="楷体" w:eastAsia="楷体" w:hAnsi="楷体" w:hint="eastAsia"/>
          <w:sz w:val="24"/>
          <w:szCs w:val="24"/>
        </w:rPr>
        <w:t>唱标时，采购代理机构只对按照磋商文件要求编制的响应报价进行唱标。</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2.9</w:t>
      </w:r>
      <w:r>
        <w:rPr>
          <w:rFonts w:ascii="楷体" w:eastAsia="楷体" w:hAnsi="楷体" w:hint="eastAsia"/>
          <w:sz w:val="24"/>
          <w:szCs w:val="24"/>
        </w:rPr>
        <w:t>供应商的成交价格在合同执行中是固定不变的，不得以任何理由予以变更，不得出现任何包含价格调整的要求。</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2.10</w:t>
      </w:r>
      <w:r>
        <w:rPr>
          <w:rFonts w:ascii="楷体" w:eastAsia="楷体" w:hAnsi="楷体" w:hint="eastAsia"/>
          <w:sz w:val="24"/>
          <w:szCs w:val="24"/>
        </w:rPr>
        <w:t>采购人不接受未经中国海关报验放进入中国境内且产自关境外的货物报价。</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.11供应商须知前附表未规定可以采购进口产品的，不允许进口产品参加报价。</w:t>
      </w:r>
    </w:p>
    <w:p w:rsidR="00A34C1F" w:rsidRDefault="007101A8">
      <w:pPr>
        <w:spacing w:line="360" w:lineRule="auto"/>
        <w:ind w:firstLineChars="171" w:firstLine="479"/>
        <w:rPr>
          <w:rStyle w:val="af7"/>
        </w:rPr>
      </w:pPr>
      <w:bookmarkStart w:id="26" w:name="_Toc469327371"/>
      <w:r>
        <w:rPr>
          <w:rStyle w:val="af7"/>
          <w:rFonts w:hint="eastAsia"/>
        </w:rPr>
        <w:t>13.响应文件格式以及编制要求</w:t>
      </w:r>
      <w:bookmarkEnd w:id="26"/>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响应文件应按所投包分别进行编制。</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13.2</w:t>
      </w:r>
      <w:r>
        <w:rPr>
          <w:rFonts w:ascii="楷体" w:eastAsia="楷体" w:hAnsi="楷体" w:hint="eastAsia"/>
          <w:sz w:val="24"/>
          <w:szCs w:val="24"/>
        </w:rPr>
        <w:t>响应文件编制装订：见供应商须知前附表。</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13.3响应文件签署和盖章：</w:t>
      </w:r>
      <w:r>
        <w:rPr>
          <w:rFonts w:ascii="楷体" w:eastAsia="楷体" w:hAnsi="楷体" w:hint="eastAsia"/>
          <w:sz w:val="24"/>
          <w:szCs w:val="24"/>
        </w:rPr>
        <w:t>见供应商须知前附表。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3.4</w:t>
      </w:r>
      <w:r>
        <w:rPr>
          <w:rFonts w:ascii="楷体" w:eastAsia="楷体" w:hAnsi="楷体" w:hint="eastAsia"/>
          <w:sz w:val="24"/>
          <w:szCs w:val="24"/>
        </w:rPr>
        <w:t>供应商可对供货现场以及其范围环境进行考察，以获取有关编制响应文件和签署实施合同所需的各项资料，供应商应承担现场考察的费用、责任和风险。</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13.5</w:t>
      </w:r>
      <w:r>
        <w:rPr>
          <w:rFonts w:ascii="楷体" w:eastAsia="楷体" w:hAnsi="楷体" w:hint="eastAsia"/>
          <w:sz w:val="24"/>
          <w:szCs w:val="24"/>
        </w:rPr>
        <w:t>供应商编制响应文件时，应当如实在技术响应表和资信以及商务响应表中填写响应情况。</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3.6</w:t>
      </w:r>
      <w:r>
        <w:rPr>
          <w:rFonts w:ascii="楷体" w:eastAsia="楷体" w:hAnsi="楷体" w:hint="eastAsia"/>
          <w:sz w:val="24"/>
          <w:szCs w:val="24"/>
        </w:rPr>
        <w:t>响应文件份数及要求：见供应商须知前附表。</w:t>
      </w:r>
    </w:p>
    <w:p w:rsidR="00A34C1F" w:rsidRDefault="007101A8">
      <w:pPr>
        <w:spacing w:line="360" w:lineRule="auto"/>
        <w:ind w:firstLineChars="171" w:firstLine="479"/>
        <w:rPr>
          <w:rStyle w:val="af7"/>
        </w:rPr>
      </w:pPr>
      <w:bookmarkStart w:id="27" w:name="_Toc469327372"/>
      <w:r>
        <w:rPr>
          <w:rStyle w:val="af7"/>
          <w:rFonts w:hint="eastAsia"/>
        </w:rPr>
        <w:t>14.响应文件的密封和标记</w:t>
      </w:r>
      <w:bookmarkEnd w:id="27"/>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见供应商须知前附表。</w:t>
      </w:r>
    </w:p>
    <w:p w:rsidR="00A34C1F" w:rsidRDefault="007101A8">
      <w:pPr>
        <w:spacing w:line="360" w:lineRule="auto"/>
        <w:ind w:firstLineChars="171" w:firstLine="479"/>
        <w:rPr>
          <w:rStyle w:val="af7"/>
        </w:rPr>
      </w:pPr>
      <w:bookmarkStart w:id="28" w:name="_Toc469327373"/>
      <w:r>
        <w:rPr>
          <w:rStyle w:val="af7"/>
          <w:rFonts w:hint="eastAsia"/>
        </w:rPr>
        <w:t>15.响应文件的递交</w:t>
      </w:r>
      <w:bookmarkEnd w:id="28"/>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15</w:t>
      </w:r>
      <w:r>
        <w:rPr>
          <w:rFonts w:ascii="楷体" w:eastAsia="楷体" w:hAnsi="楷体" w:hint="eastAsia"/>
          <w:sz w:val="24"/>
          <w:szCs w:val="24"/>
        </w:rPr>
        <w:t>.1供应商应在报价截止时间前递交响应文件。</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15.</w:t>
      </w:r>
      <w:r>
        <w:rPr>
          <w:rFonts w:ascii="楷体" w:eastAsia="楷体" w:hAnsi="楷体" w:hint="eastAsia"/>
          <w:sz w:val="24"/>
          <w:szCs w:val="24"/>
        </w:rPr>
        <w:t>2供应商递交响应文件的时间、地点和要求：见供应商须知前附表。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供应商有下列情况之一，采购人或者采购代理机构应当拒绝接收供应商的响应文件：</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w:t>
      </w:r>
      <w:r>
        <w:rPr>
          <w:rFonts w:ascii="楷体" w:eastAsia="楷体" w:hAnsi="楷体"/>
          <w:sz w:val="24"/>
          <w:szCs w:val="24"/>
        </w:rPr>
        <w:t>3.1</w:t>
      </w:r>
      <w:r>
        <w:rPr>
          <w:rFonts w:ascii="楷体" w:eastAsia="楷体" w:hAnsi="楷体" w:hint="eastAsia"/>
          <w:sz w:val="24"/>
          <w:szCs w:val="24"/>
        </w:rPr>
        <w:t>逾期送达的或者未送达指定地点的；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15.3.2响应文件未按磋商文件要求密封的；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15.3.3递交响应文件时法定代表人未出示法定代表人身份证明原件和身份证原件的；被授权代表未出示授权委托书原件和身份证原件的。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5.4</w:t>
      </w:r>
      <w:r>
        <w:rPr>
          <w:rFonts w:ascii="楷体" w:eastAsia="楷体" w:hAnsi="楷体" w:hint="eastAsia"/>
          <w:sz w:val="24"/>
          <w:szCs w:val="24"/>
        </w:rPr>
        <w:t>除供应商须知前附表另有规定外，不论采购过程和结果如何，供应商的响应文件均不退还。</w:t>
      </w:r>
    </w:p>
    <w:p w:rsidR="00A34C1F" w:rsidRDefault="007101A8">
      <w:pPr>
        <w:spacing w:line="360" w:lineRule="auto"/>
        <w:ind w:firstLineChars="171" w:firstLine="479"/>
        <w:rPr>
          <w:rStyle w:val="af7"/>
        </w:rPr>
      </w:pPr>
      <w:bookmarkStart w:id="29" w:name="_Toc469327374"/>
      <w:r>
        <w:rPr>
          <w:rStyle w:val="af7"/>
          <w:rFonts w:hint="eastAsia"/>
        </w:rPr>
        <w:lastRenderedPageBreak/>
        <w:t>16.响应文件的修改与撤回</w:t>
      </w:r>
      <w:bookmarkEnd w:id="29"/>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6.1</w:t>
      </w:r>
      <w:r>
        <w:rPr>
          <w:rFonts w:ascii="楷体" w:eastAsia="楷体" w:hAnsi="楷体" w:hint="eastAsia"/>
          <w:sz w:val="24"/>
          <w:szCs w:val="24"/>
        </w:rPr>
        <w:t>供应商在磋商文件要求递交响应文件截止时间前，可以补充、修改、替代或者撤回已提交的响应文件，并书面形式通知采购人或者采购代理机构。补充、修改的内容为响应文件的组成部分。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供应商对响应文件的补充、修改，应按照本磋商文件有关规定进行编制、密封、标记、盖章和递交，并在响应文件密封袋上，清楚标明“修改响应文件”或者“撤回报价”字样。</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6.3</w:t>
      </w:r>
      <w:r>
        <w:rPr>
          <w:rFonts w:ascii="楷体" w:eastAsia="楷体" w:hAnsi="楷体" w:hint="eastAsia"/>
          <w:sz w:val="24"/>
          <w:szCs w:val="24"/>
        </w:rPr>
        <w:t>在递交响应文件截止时间后到磋商文件规定的报价有效期终止之前，供应商不得补充、修改、替代或者撤回其响应文件。供应商撤回全部或者部分响应文件的，其保证金将被没收。</w:t>
      </w:r>
    </w:p>
    <w:p w:rsidR="00A34C1F" w:rsidRDefault="007101A8">
      <w:pPr>
        <w:spacing w:line="360" w:lineRule="auto"/>
        <w:ind w:firstLineChars="171" w:firstLine="479"/>
        <w:rPr>
          <w:rStyle w:val="af7"/>
        </w:rPr>
      </w:pPr>
      <w:bookmarkStart w:id="30" w:name="_Toc469327375"/>
      <w:r>
        <w:rPr>
          <w:rStyle w:val="af7"/>
          <w:rFonts w:hint="eastAsia"/>
        </w:rPr>
        <w:t>17.保证金</w:t>
      </w:r>
      <w:bookmarkEnd w:id="30"/>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7.1保证金</w:t>
      </w:r>
      <w:r>
        <w:rPr>
          <w:rFonts w:ascii="楷体" w:eastAsia="楷体" w:hAnsi="楷体" w:hint="eastAsia"/>
          <w:sz w:val="24"/>
          <w:szCs w:val="24"/>
        </w:rPr>
        <w:t>的交纳</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7.1.1保证金</w:t>
      </w:r>
      <w:r>
        <w:rPr>
          <w:rFonts w:ascii="楷体" w:eastAsia="楷体" w:hAnsi="楷体" w:hint="eastAsia"/>
          <w:sz w:val="24"/>
          <w:szCs w:val="24"/>
        </w:rPr>
        <w:t>的交纳金额和形式：见供应商须知前附表。</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7.1.2</w:t>
      </w:r>
      <w:r>
        <w:rPr>
          <w:rFonts w:ascii="楷体" w:eastAsia="楷体" w:hAnsi="楷体" w:hint="eastAsia"/>
          <w:sz w:val="24"/>
          <w:szCs w:val="24"/>
        </w:rPr>
        <w:t>保证金以到账时间为准。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7.1.3</w:t>
      </w:r>
      <w:r>
        <w:rPr>
          <w:rFonts w:ascii="楷体" w:eastAsia="楷体" w:hAnsi="楷体" w:hint="eastAsia"/>
          <w:sz w:val="24"/>
          <w:szCs w:val="24"/>
        </w:rPr>
        <w:t>供应商为联合体的，联合体牵头人交纳的保证金对联合体各方均具有约束力。</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17.</w:t>
      </w:r>
      <w:r>
        <w:rPr>
          <w:rFonts w:ascii="楷体" w:eastAsia="楷体" w:hAnsi="楷体" w:hint="eastAsia"/>
          <w:sz w:val="24"/>
          <w:szCs w:val="24"/>
        </w:rPr>
        <w:t>2保证金的退还</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2</w:t>
      </w:r>
      <w:r>
        <w:rPr>
          <w:rFonts w:ascii="楷体" w:eastAsia="楷体" w:hAnsi="楷体"/>
          <w:sz w:val="24"/>
          <w:szCs w:val="24"/>
        </w:rPr>
        <w:t>.1</w:t>
      </w:r>
      <w:r>
        <w:rPr>
          <w:rFonts w:ascii="楷体" w:eastAsia="楷体" w:hAnsi="楷体" w:hint="eastAsia"/>
          <w:sz w:val="24"/>
          <w:szCs w:val="24"/>
        </w:rPr>
        <w:t>供应商在磋商文件要求递交响应文件截止时间前书面要求撤回响应文件的，采购人或者采购代理机构自收到供应商书面撤回文件之日起</w:t>
      </w:r>
      <w:r>
        <w:rPr>
          <w:rFonts w:ascii="楷体" w:eastAsia="楷体" w:hAnsi="楷体"/>
          <w:sz w:val="24"/>
          <w:szCs w:val="24"/>
        </w:rPr>
        <w:t>5</w:t>
      </w:r>
      <w:r>
        <w:rPr>
          <w:rFonts w:ascii="楷体" w:eastAsia="楷体" w:hAnsi="楷体" w:hint="eastAsia"/>
          <w:sz w:val="24"/>
          <w:szCs w:val="24"/>
        </w:rPr>
        <w:t>日内退还已收取的保证金。</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2</w:t>
      </w:r>
      <w:r>
        <w:rPr>
          <w:rFonts w:ascii="楷体" w:eastAsia="楷体" w:hAnsi="楷体"/>
          <w:sz w:val="24"/>
          <w:szCs w:val="24"/>
        </w:rPr>
        <w:t>.2</w:t>
      </w:r>
      <w:r>
        <w:rPr>
          <w:rFonts w:ascii="楷体" w:eastAsia="楷体" w:hAnsi="楷体" w:hint="eastAsia"/>
          <w:sz w:val="24"/>
          <w:szCs w:val="24"/>
        </w:rPr>
        <w:t>采购代理机构在在采购合同签订并备案后5个工作日内退还成交供应商的保证金。</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3保证金的不予退还</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17.3.1供应商</w:t>
      </w:r>
      <w:r>
        <w:rPr>
          <w:rFonts w:ascii="楷体" w:eastAsia="楷体" w:hAnsi="楷体" w:hint="eastAsia"/>
          <w:sz w:val="24"/>
          <w:szCs w:val="24"/>
        </w:rPr>
        <w:t>有下列情形之一的，保证金将不予退还：</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（1）提供的有关资料不真实或者提供虚假材料的；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）报价截止时间后供应商撤回全部或者部分响应文件的；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）损害采购人或者采购代理机构合法权益的；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）供应商向采购代理机构、采购人、专家提供不正当利益的；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5</w:t>
      </w:r>
      <w:r>
        <w:rPr>
          <w:rFonts w:ascii="楷体" w:eastAsia="楷体" w:hAnsi="楷体" w:hint="eastAsia"/>
          <w:sz w:val="24"/>
          <w:szCs w:val="24"/>
        </w:rPr>
        <w:t>）经磋商小组认定有故意哄抬报价、串标或者其它违法行为的</w:t>
      </w:r>
      <w:r>
        <w:rPr>
          <w:rFonts w:ascii="楷体" w:eastAsia="楷体" w:hAnsi="楷体"/>
          <w:sz w:val="24"/>
          <w:szCs w:val="24"/>
        </w:rPr>
        <w:t>;</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6</w:t>
      </w:r>
      <w:r>
        <w:rPr>
          <w:rFonts w:ascii="楷体" w:eastAsia="楷体" w:hAnsi="楷体" w:hint="eastAsia"/>
          <w:sz w:val="24"/>
          <w:szCs w:val="24"/>
        </w:rPr>
        <w:t>）成交供应商未按照磋商文件规定签订合同或者未按照磋商文件规定提供履约保证金的；</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w:t>
      </w:r>
      <w:r>
        <w:rPr>
          <w:rFonts w:ascii="楷体" w:eastAsia="楷体" w:hAnsi="楷体"/>
          <w:sz w:val="24"/>
          <w:szCs w:val="24"/>
        </w:rPr>
        <w:t>7</w:t>
      </w:r>
      <w:r>
        <w:rPr>
          <w:rFonts w:ascii="楷体" w:eastAsia="楷体" w:hAnsi="楷体" w:hint="eastAsia"/>
          <w:sz w:val="24"/>
          <w:szCs w:val="24"/>
        </w:rPr>
        <w:t>）法律、行政法规以及有关规定的其它情形。</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17.3.2</w:t>
      </w:r>
      <w:r>
        <w:rPr>
          <w:rFonts w:ascii="楷体" w:eastAsia="楷体" w:hAnsi="楷体" w:hint="eastAsia"/>
          <w:sz w:val="24"/>
          <w:szCs w:val="24"/>
        </w:rPr>
        <w:t>不予退还的保证金应在规定时间内上缴国库。</w:t>
      </w:r>
    </w:p>
    <w:p w:rsidR="00A34C1F" w:rsidRDefault="007101A8">
      <w:pPr>
        <w:spacing w:line="360" w:lineRule="auto"/>
        <w:ind w:firstLineChars="171" w:firstLine="479"/>
        <w:rPr>
          <w:rStyle w:val="af7"/>
        </w:rPr>
      </w:pPr>
      <w:bookmarkStart w:id="31" w:name="_Toc469327376"/>
      <w:r>
        <w:rPr>
          <w:rStyle w:val="af7"/>
          <w:rFonts w:hint="eastAsia"/>
        </w:rPr>
        <w:t>18.质疑</w:t>
      </w:r>
      <w:bookmarkEnd w:id="31"/>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18</w:t>
      </w:r>
      <w:r>
        <w:rPr>
          <w:rFonts w:ascii="楷体" w:eastAsia="楷体" w:hAnsi="楷体" w:hint="eastAsia"/>
          <w:sz w:val="24"/>
          <w:szCs w:val="24"/>
        </w:rPr>
        <w:t>.1参加本次政府采购活动的供应商认为磋商文件、采购过程和成交结果使自己的权益受到损害的，可以在知道或者应知道其权益受到损害之日起7个工作日内，以书面形式一次性向采购人或者采购代理机构提出质疑。</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18.2</w:t>
      </w:r>
      <w:r>
        <w:rPr>
          <w:rFonts w:ascii="楷体" w:eastAsia="楷体" w:hAnsi="楷体" w:hint="eastAsia"/>
          <w:sz w:val="24"/>
          <w:szCs w:val="24"/>
        </w:rPr>
        <w:t>质疑书内容应包括以下主要内容：</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18.2.1</w:t>
      </w:r>
      <w:r>
        <w:rPr>
          <w:rFonts w:ascii="楷体" w:eastAsia="楷体" w:hAnsi="楷体" w:hint="eastAsia"/>
          <w:sz w:val="24"/>
          <w:szCs w:val="24"/>
        </w:rPr>
        <w:t>供应商的姓名或者名称、地址、邮编、联系人及联系电话；</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18.2.2质疑项目的名称、编号；</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18.2.3具体、明确的质疑事项和与质疑事项相关的请求；</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18.2.4事实依据；</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18.2.5必要的法律依据；</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18.2.6提出质疑的日期。</w:t>
      </w:r>
    </w:p>
    <w:p w:rsidR="00A34C1F" w:rsidRDefault="007101A8">
      <w:pPr>
        <w:spacing w:line="360" w:lineRule="auto"/>
        <w:ind w:firstLineChars="200" w:firstLine="480"/>
        <w:jc w:val="left"/>
        <w:rPr>
          <w:rFonts w:ascii="楷体" w:eastAsia="楷体" w:hAnsi="楷体"/>
          <w:sz w:val="24"/>
          <w:szCs w:val="24"/>
        </w:rPr>
      </w:pPr>
      <w:r>
        <w:rPr>
          <w:rFonts w:ascii="楷体" w:eastAsia="楷体" w:hAnsi="楷体"/>
          <w:sz w:val="24"/>
          <w:szCs w:val="24"/>
        </w:rPr>
        <w:t>18.3</w:t>
      </w:r>
      <w:r>
        <w:rPr>
          <w:rFonts w:ascii="楷体" w:eastAsia="楷体" w:hAnsi="楷体" w:hint="eastAsia"/>
          <w:sz w:val="24"/>
          <w:szCs w:val="24"/>
        </w:rPr>
        <w:t>供应商为自然人的，应当由本人签字；供应商为法人或者其他组织的，应当由法定代表人、主要负责人，或者其授权代表签字或者盖章，并加盖公章。否则采购人或者采购代理机构不予受理。</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18.4</w:t>
      </w:r>
      <w:r>
        <w:rPr>
          <w:rFonts w:ascii="楷体" w:eastAsia="楷体" w:hAnsi="楷体" w:hint="eastAsia"/>
          <w:sz w:val="24"/>
          <w:szCs w:val="24"/>
        </w:rPr>
        <w:t>除书面形式外，其他任何方式的质疑，采购人或者采购代理机构均不予接受和回复。</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18.5</w:t>
      </w:r>
      <w:r>
        <w:rPr>
          <w:rFonts w:ascii="楷体" w:eastAsia="楷体" w:hAnsi="楷体" w:hint="eastAsia"/>
          <w:sz w:val="24"/>
          <w:szCs w:val="24"/>
        </w:rPr>
        <w:t>采购人或者采购代理机构在收到质疑书后7个工作日内做出书面答复，并以书面形式通知质疑人和其他有关供应商，但答复不得涉及商业秘密。</w:t>
      </w:r>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18.6</w:t>
      </w:r>
      <w:r>
        <w:rPr>
          <w:rFonts w:ascii="楷体" w:eastAsia="楷体" w:hAnsi="楷体" w:hint="eastAsia"/>
          <w:sz w:val="24"/>
          <w:szCs w:val="24"/>
        </w:rPr>
        <w:t>质疑人对采购人、采购代理机构的答复不满意或者采购人、采购代理机构未在规定的时间内做出答复的，可以在答复期满后1</w:t>
      </w:r>
      <w:r>
        <w:rPr>
          <w:rFonts w:ascii="楷体" w:eastAsia="楷体" w:hAnsi="楷体"/>
          <w:sz w:val="24"/>
          <w:szCs w:val="24"/>
        </w:rPr>
        <w:t>5</w:t>
      </w:r>
      <w:r>
        <w:rPr>
          <w:rFonts w:ascii="楷体" w:eastAsia="楷体" w:hAnsi="楷体" w:hint="eastAsia"/>
          <w:sz w:val="24"/>
          <w:szCs w:val="24"/>
        </w:rPr>
        <w:t>个工作日内向同级监管部门投诉。</w:t>
      </w:r>
    </w:p>
    <w:p w:rsidR="00A34C1F" w:rsidRDefault="007101A8">
      <w:pPr>
        <w:pStyle w:val="1"/>
        <w:spacing w:line="360" w:lineRule="auto"/>
        <w:ind w:firstLineChars="200" w:firstLine="480"/>
        <w:jc w:val="left"/>
        <w:rPr>
          <w:rFonts w:ascii="楷体" w:eastAsia="楷体" w:hAnsi="楷体"/>
          <w:sz w:val="24"/>
          <w:szCs w:val="24"/>
        </w:rPr>
      </w:pPr>
      <w:r>
        <w:rPr>
          <w:rFonts w:ascii="楷体" w:eastAsia="楷体" w:hAnsi="楷体" w:hint="eastAsia"/>
          <w:sz w:val="24"/>
          <w:szCs w:val="24"/>
        </w:rPr>
        <w:t>18.7参加本次政府采购活动的供应商认为磋商文件、磋商过程和成交结果使自己的权益受到损害的，可以在知道或者应知道其权益受到损害之日起7个工作日内，以书面形式向采购人或者采购代理机构一次性提出质疑。</w:t>
      </w:r>
    </w:p>
    <w:p w:rsidR="00A34C1F" w:rsidRDefault="007101A8">
      <w:pPr>
        <w:spacing w:line="360" w:lineRule="auto"/>
        <w:ind w:firstLineChars="171" w:firstLine="479"/>
        <w:rPr>
          <w:rStyle w:val="af7"/>
        </w:rPr>
      </w:pPr>
      <w:bookmarkStart w:id="32" w:name="_Toc469327377"/>
      <w:r>
        <w:rPr>
          <w:rStyle w:val="af7"/>
          <w:rFonts w:hint="eastAsia"/>
        </w:rPr>
        <w:t>19.投诉</w:t>
      </w:r>
      <w:bookmarkEnd w:id="32"/>
    </w:p>
    <w:p w:rsidR="00A34C1F" w:rsidRDefault="007101A8">
      <w:pPr>
        <w:spacing w:line="360" w:lineRule="auto"/>
        <w:ind w:firstLineChars="200" w:firstLine="480"/>
        <w:rPr>
          <w:rFonts w:ascii="楷体" w:eastAsia="楷体" w:hAnsi="楷体"/>
          <w:sz w:val="24"/>
          <w:szCs w:val="24"/>
        </w:rPr>
      </w:pPr>
      <w:r>
        <w:rPr>
          <w:rFonts w:ascii="楷体" w:eastAsia="楷体" w:hAnsi="楷体"/>
          <w:sz w:val="24"/>
          <w:szCs w:val="24"/>
        </w:rPr>
        <w:t>19</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按照《中华人民共和国政府采购法》、《政府采购质疑和投诉办法》文件以及相关的法律、法规及规定，质疑人对采购人、采购代理机构的答复不满意或者采购人、采购代理机构未在规定的时间内做出答复的，可以在答复期满后1</w:t>
      </w:r>
      <w:r>
        <w:rPr>
          <w:rFonts w:ascii="楷体" w:eastAsia="楷体" w:hAnsi="楷体"/>
          <w:sz w:val="24"/>
          <w:szCs w:val="24"/>
        </w:rPr>
        <w:t>5</w:t>
      </w:r>
      <w:r>
        <w:rPr>
          <w:rFonts w:ascii="楷体" w:eastAsia="楷体" w:hAnsi="楷体" w:hint="eastAsia"/>
          <w:sz w:val="24"/>
          <w:szCs w:val="24"/>
        </w:rPr>
        <w:t>个工作日内向同级监管部门投</w:t>
      </w:r>
      <w:r>
        <w:rPr>
          <w:rFonts w:ascii="楷体" w:eastAsia="楷体" w:hAnsi="楷体" w:hint="eastAsia"/>
          <w:sz w:val="24"/>
          <w:szCs w:val="24"/>
        </w:rPr>
        <w:lastRenderedPageBreak/>
        <w:t>诉。</w:t>
      </w:r>
    </w:p>
    <w:p w:rsidR="00A34C1F" w:rsidRDefault="007101A8">
      <w:pPr>
        <w:spacing w:line="360" w:lineRule="auto"/>
        <w:ind w:firstLineChars="171" w:firstLine="479"/>
        <w:rPr>
          <w:rStyle w:val="af7"/>
        </w:rPr>
      </w:pPr>
      <w:bookmarkStart w:id="33" w:name="_Toc469327378"/>
      <w:r>
        <w:rPr>
          <w:rStyle w:val="af7"/>
          <w:rFonts w:hint="eastAsia"/>
        </w:rPr>
        <w:t>20.其他需补充的内容</w:t>
      </w:r>
      <w:bookmarkEnd w:id="33"/>
    </w:p>
    <w:p w:rsidR="00A34C1F" w:rsidRDefault="007101A8">
      <w:pPr>
        <w:spacing w:line="360" w:lineRule="auto"/>
        <w:ind w:firstLineChars="200" w:firstLine="480"/>
        <w:rPr>
          <w:rFonts w:ascii="楷体" w:eastAsia="楷体" w:hAnsi="楷体"/>
          <w:sz w:val="24"/>
          <w:szCs w:val="24"/>
        </w:rPr>
        <w:sectPr w:rsidR="00A34C1F">
          <w:headerReference w:type="default" r:id="rId14"/>
          <w:footerReference w:type="default" r:id="rId15"/>
          <w:pgSz w:w="11906" w:h="16838"/>
          <w:pgMar w:top="1418" w:right="1274" w:bottom="1418" w:left="1134" w:header="851" w:footer="992" w:gutter="0"/>
          <w:cols w:space="720"/>
          <w:docGrid w:type="lines" w:linePitch="312"/>
        </w:sectPr>
      </w:pPr>
      <w:r>
        <w:rPr>
          <w:rFonts w:ascii="楷体" w:eastAsia="楷体" w:hAnsi="楷体" w:hint="eastAsia"/>
          <w:sz w:val="24"/>
          <w:szCs w:val="24"/>
        </w:rPr>
        <w:t>其他需补充的内容：见供应商须知前附表。</w:t>
      </w:r>
    </w:p>
    <w:p w:rsidR="00A34C1F" w:rsidRDefault="007101A8" w:rsidP="0059426D">
      <w:pPr>
        <w:spacing w:afterLines="50" w:after="156"/>
        <w:jc w:val="center"/>
        <w:outlineLvl w:val="1"/>
        <w:rPr>
          <w:rFonts w:ascii="楷体" w:eastAsia="楷体" w:hAnsi="楷体"/>
          <w:sz w:val="28"/>
          <w:szCs w:val="28"/>
        </w:rPr>
      </w:pPr>
      <w:bookmarkStart w:id="34" w:name="_Toc469327379"/>
      <w:bookmarkStart w:id="35" w:name="_Toc21383"/>
      <w:r>
        <w:rPr>
          <w:rFonts w:ascii="楷体" w:eastAsia="楷体" w:hAnsi="楷体"/>
          <w:sz w:val="28"/>
          <w:szCs w:val="28"/>
        </w:rPr>
        <w:lastRenderedPageBreak/>
        <w:t>第</w:t>
      </w:r>
      <w:r>
        <w:rPr>
          <w:rFonts w:ascii="楷体" w:eastAsia="楷体" w:hAnsi="楷体" w:hint="eastAsia"/>
          <w:sz w:val="28"/>
          <w:szCs w:val="28"/>
        </w:rPr>
        <w:t>六</w:t>
      </w:r>
      <w:r>
        <w:rPr>
          <w:rFonts w:ascii="楷体" w:eastAsia="楷体" w:hAnsi="楷体"/>
          <w:sz w:val="28"/>
          <w:szCs w:val="28"/>
        </w:rPr>
        <w:t>章</w:t>
      </w:r>
      <w:bookmarkEnd w:id="34"/>
      <w:r>
        <w:rPr>
          <w:rFonts w:ascii="楷体" w:eastAsia="楷体" w:hAnsi="楷体" w:hint="eastAsia"/>
          <w:sz w:val="28"/>
          <w:szCs w:val="28"/>
        </w:rPr>
        <w:t>开标、磋商、成交及废标</w:t>
      </w:r>
      <w:bookmarkEnd w:id="35"/>
    </w:p>
    <w:p w:rsidR="00A34C1F" w:rsidRDefault="007101A8">
      <w:pPr>
        <w:autoSpaceDE w:val="0"/>
        <w:autoSpaceDN w:val="0"/>
        <w:adjustRightInd w:val="0"/>
        <w:spacing w:line="360" w:lineRule="auto"/>
        <w:ind w:leftChars="28" w:left="129" w:hangingChars="25" w:hanging="70"/>
        <w:rPr>
          <w:rFonts w:ascii="楷体" w:eastAsia="楷体" w:hAnsi="楷体"/>
          <w:sz w:val="28"/>
          <w:szCs w:val="28"/>
          <w:lang w:val="zh-CN"/>
        </w:rPr>
      </w:pPr>
      <w:r>
        <w:rPr>
          <w:rFonts w:ascii="楷体" w:eastAsia="楷体" w:hAnsi="楷体" w:cs="楷体" w:hint="eastAsia"/>
          <w:sz w:val="28"/>
          <w:szCs w:val="28"/>
          <w:lang w:val="zh-CN"/>
        </w:rPr>
        <w:t>1、开标程序</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.1</w:t>
      </w:r>
      <w:r>
        <w:rPr>
          <w:rFonts w:ascii="楷体" w:eastAsia="楷体" w:hAnsi="楷体" w:cs="仿宋" w:hint="eastAsia"/>
          <w:sz w:val="24"/>
          <w:lang w:val="zh-CN"/>
        </w:rPr>
        <w:t>宣布开标纪律；</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.2</w:t>
      </w:r>
      <w:r>
        <w:rPr>
          <w:rFonts w:ascii="楷体" w:eastAsia="楷体" w:hAnsi="楷体" w:cs="仿宋" w:hint="eastAsia"/>
          <w:sz w:val="24"/>
          <w:lang w:val="zh-CN"/>
        </w:rPr>
        <w:t>公布在投标截止时间前递交响应文件的供应商名称；</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.3</w:t>
      </w:r>
      <w:r>
        <w:rPr>
          <w:rFonts w:ascii="楷体" w:eastAsia="楷体" w:hAnsi="楷体" w:cs="仿宋" w:hint="eastAsia"/>
          <w:sz w:val="24"/>
          <w:lang w:val="zh-CN"/>
        </w:rPr>
        <w:t>宣布主持人、唱标人、记录人等有关人员姓名；</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.4</w:t>
      </w:r>
      <w:r>
        <w:rPr>
          <w:rFonts w:ascii="楷体" w:eastAsia="楷体" w:hAnsi="楷体" w:cs="仿宋" w:hint="eastAsia"/>
          <w:sz w:val="24"/>
          <w:lang w:val="zh-CN"/>
        </w:rPr>
        <w:t>供应商相互检查响应文件密封情况，并签字确认；</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.5</w:t>
      </w:r>
      <w:r>
        <w:rPr>
          <w:rFonts w:ascii="楷体" w:eastAsia="楷体" w:hAnsi="楷体" w:cs="仿宋" w:hint="eastAsia"/>
          <w:sz w:val="24"/>
          <w:lang w:val="zh-CN"/>
        </w:rPr>
        <w:t>按照供应商签到顺序，宣布响应文件开启顺序；</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.6</w:t>
      </w:r>
      <w:r>
        <w:rPr>
          <w:rFonts w:ascii="楷体" w:eastAsia="楷体" w:hAnsi="楷体" w:cs="仿宋" w:hint="eastAsia"/>
          <w:sz w:val="24"/>
          <w:lang w:val="zh-CN"/>
        </w:rPr>
        <w:t>按照顺序当众开标，公布供应商名称、响应报价等内容，并记录在案；</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.7</w:t>
      </w:r>
      <w:r>
        <w:rPr>
          <w:rFonts w:ascii="楷体" w:eastAsia="楷体" w:hAnsi="楷体" w:cs="仿宋" w:hint="eastAsia"/>
          <w:sz w:val="24"/>
          <w:lang w:val="zh-CN"/>
        </w:rPr>
        <w:t>供应商法定代表人（或者被授权代表）、采购人代表、记录人等有关人员在开标记录上签字确认；</w:t>
      </w:r>
    </w:p>
    <w:p w:rsidR="00A34C1F" w:rsidRDefault="007101A8">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.8</w:t>
      </w:r>
      <w:r>
        <w:rPr>
          <w:rFonts w:ascii="楷体" w:eastAsia="楷体" w:hAnsi="楷体" w:cs="仿宋" w:hint="eastAsia"/>
          <w:sz w:val="24"/>
          <w:lang w:val="zh-CN"/>
        </w:rPr>
        <w:t>开标结束。</w:t>
      </w:r>
    </w:p>
    <w:p w:rsidR="00A34C1F" w:rsidRDefault="007101A8">
      <w:pPr>
        <w:autoSpaceDE w:val="0"/>
        <w:autoSpaceDN w:val="0"/>
        <w:adjustRightInd w:val="0"/>
        <w:spacing w:line="360" w:lineRule="auto"/>
        <w:rPr>
          <w:rFonts w:ascii="楷体" w:eastAsia="楷体" w:hAnsi="楷体"/>
          <w:sz w:val="24"/>
          <w:lang w:val="zh-CN"/>
        </w:rPr>
      </w:pPr>
      <w:r>
        <w:rPr>
          <w:rFonts w:ascii="楷体" w:eastAsia="楷体" w:hAnsi="楷体" w:cs="楷体" w:hint="eastAsia"/>
          <w:sz w:val="28"/>
          <w:szCs w:val="28"/>
          <w:lang w:val="zh-CN"/>
        </w:rPr>
        <w:t>2、开标</w:t>
      </w:r>
    </w:p>
    <w:p w:rsidR="00A34C1F" w:rsidRDefault="007101A8">
      <w:pPr>
        <w:autoSpaceDE w:val="0"/>
        <w:autoSpaceDN w:val="0"/>
        <w:adjustRightInd w:val="0"/>
        <w:spacing w:line="360" w:lineRule="auto"/>
        <w:ind w:firstLine="410"/>
        <w:rPr>
          <w:rFonts w:ascii="楷体" w:eastAsia="楷体" w:hAnsi="楷体" w:cs="仿宋"/>
          <w:sz w:val="24"/>
          <w:lang w:val="zh-CN"/>
        </w:rPr>
      </w:pPr>
      <w:r>
        <w:rPr>
          <w:rFonts w:ascii="楷体" w:eastAsia="楷体" w:hAnsi="楷体" w:cs="仿宋" w:hint="eastAsia"/>
          <w:sz w:val="24"/>
          <w:lang w:val="zh-CN"/>
        </w:rPr>
        <w:t>2</w:t>
      </w:r>
      <w:r>
        <w:rPr>
          <w:rFonts w:ascii="楷体" w:eastAsia="楷体" w:hAnsi="楷体" w:cs="仿宋"/>
          <w:sz w:val="24"/>
          <w:lang w:val="zh-CN"/>
        </w:rPr>
        <w:t>.1</w:t>
      </w:r>
      <w:r>
        <w:rPr>
          <w:rFonts w:ascii="楷体" w:eastAsia="楷体" w:hAnsi="楷体" w:cs="仿宋" w:hint="eastAsia"/>
          <w:sz w:val="24"/>
          <w:lang w:val="zh-CN"/>
        </w:rPr>
        <w:t>开标应当在磋商文件确定的提交响应文件截止时间的同一时间公开进行；采购代理机构按照本磋商文件规定的时间和地点组织召开开标会议。</w:t>
      </w:r>
    </w:p>
    <w:p w:rsidR="00A34C1F" w:rsidRDefault="007101A8">
      <w:pPr>
        <w:autoSpaceDE w:val="0"/>
        <w:autoSpaceDN w:val="0"/>
        <w:adjustRightInd w:val="0"/>
        <w:spacing w:line="360" w:lineRule="auto"/>
        <w:ind w:firstLine="410"/>
        <w:rPr>
          <w:rFonts w:ascii="楷体" w:eastAsia="楷体" w:hAnsi="楷体" w:cs="仿宋"/>
          <w:sz w:val="24"/>
          <w:lang w:val="zh-CN"/>
        </w:rPr>
      </w:pPr>
      <w:r>
        <w:rPr>
          <w:rFonts w:ascii="楷体" w:eastAsia="楷体" w:hAnsi="楷体" w:cs="仿宋" w:hint="eastAsia"/>
          <w:sz w:val="24"/>
          <w:lang w:val="zh-CN"/>
        </w:rPr>
        <w:t>采购人或者采购代理机构收到投标文件后，应当如实记载投标文件的送达时间和密封情况，签收保存，并向投标人出具签收回执。逾期送达或者未按照招标文件要求密封的投标文件，采购人、采购代理机构应当拒收。</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.2</w:t>
      </w:r>
      <w:r>
        <w:rPr>
          <w:rFonts w:ascii="楷体" w:eastAsia="楷体" w:hAnsi="楷体" w:cs="仿宋" w:hint="eastAsia"/>
          <w:sz w:val="24"/>
          <w:lang w:val="zh-CN"/>
        </w:rPr>
        <w:t>检查响应文件密封情况，由供应商法定代表人或者被授权代表互相检查各供应商响应文件的密封情况，也可以由采购人或者采购代理机构委托的公证机构检查并公证，并请各供应商法定代表人或者被授权代表签字确认。供应商法定代表人或者被授权代表认为某个或者某些供应商的响应文件密封不符合规定的，应当面提出，采购代理机构现场记录，相关各方供应商法定代表人或者被授权代表签字确认后，报现场监督人员和磋商小组处理，在处理决定未作出之前有异议各方的响应文件均不得开启；处理决定认为响应文件符合或者不符合规定的，各方均应签字确认，拒绝签字的不影响处理决定的执行；处理决定认为响应文件不符合规定的，按照第2</w:t>
      </w:r>
      <w:r>
        <w:rPr>
          <w:rFonts w:ascii="楷体" w:eastAsia="楷体" w:hAnsi="楷体" w:cs="仿宋"/>
          <w:sz w:val="24"/>
          <w:lang w:val="zh-CN"/>
        </w:rPr>
        <w:t>.4</w:t>
      </w:r>
      <w:r>
        <w:rPr>
          <w:rFonts w:ascii="楷体" w:eastAsia="楷体" w:hAnsi="楷体" w:cs="仿宋" w:hint="eastAsia"/>
          <w:sz w:val="24"/>
          <w:lang w:val="zh-CN"/>
        </w:rPr>
        <w:t>款办理。</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经确认无异议的，由采购代理机构工作人员当众拆封，开启各供应商响应文件。按照上述规定开启响应文件后，供应商再对响应文件的密封情况提出异议的，采购人或者采购代理机构不予受理。</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lastRenderedPageBreak/>
        <w:t>2</w:t>
      </w:r>
      <w:r>
        <w:rPr>
          <w:rFonts w:ascii="楷体" w:eastAsia="楷体" w:hAnsi="楷体" w:cs="仿宋"/>
          <w:sz w:val="24"/>
          <w:lang w:val="zh-CN"/>
        </w:rPr>
        <w:t>.3</w:t>
      </w:r>
      <w:r>
        <w:rPr>
          <w:rFonts w:ascii="楷体" w:eastAsia="楷体" w:hAnsi="楷体" w:cs="仿宋" w:hint="eastAsia"/>
          <w:sz w:val="24"/>
          <w:lang w:val="zh-CN"/>
        </w:rPr>
        <w:t>由采购代理机构工作人员唱标。</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.3.1</w:t>
      </w:r>
      <w:r>
        <w:rPr>
          <w:rFonts w:ascii="楷体" w:eastAsia="楷体" w:hAnsi="楷体" w:cs="仿宋" w:hint="eastAsia"/>
          <w:sz w:val="24"/>
          <w:lang w:val="zh-CN"/>
        </w:rPr>
        <w:t>唱标顺序：按照供应商投标签到顺序进行。</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.3.2</w:t>
      </w:r>
      <w:r>
        <w:rPr>
          <w:rFonts w:ascii="楷体" w:eastAsia="楷体" w:hAnsi="楷体" w:cs="仿宋" w:hint="eastAsia"/>
          <w:sz w:val="24"/>
          <w:lang w:val="zh-CN"/>
        </w:rPr>
        <w:t>唱标内容：唱标人当众宣读供应商名称、投标包、响应报价、磋商文件允许提供的备选响应方案和响应文件的其他主要内容，并不得拒绝任何符合要求的响应报价。供应商若有报价和优惠未被唱出，应在开标时以及时声明或者提出，否则采购代理机构对此不承担任何责任。</w:t>
      </w:r>
    </w:p>
    <w:p w:rsidR="00A34C1F" w:rsidRDefault="007101A8">
      <w:pPr>
        <w:tabs>
          <w:tab w:val="left" w:pos="0"/>
        </w:tabs>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w:t>
      </w:r>
      <w:r>
        <w:rPr>
          <w:rFonts w:ascii="楷体" w:eastAsia="楷体" w:hAnsi="楷体" w:cs="仿宋" w:hint="eastAsia"/>
          <w:sz w:val="24"/>
          <w:lang w:val="zh-CN"/>
        </w:rPr>
        <w:t>响应文件有下列情况之一，采购人或者采购代理机构不予受理：</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.4.1</w:t>
      </w:r>
      <w:r>
        <w:rPr>
          <w:rFonts w:ascii="楷体" w:eastAsia="楷体" w:hAnsi="楷体" w:cs="仿宋" w:hint="eastAsia"/>
          <w:sz w:val="24"/>
          <w:lang w:val="zh-CN"/>
        </w:rPr>
        <w:t>逾期送达的或者未送达指定地点的；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.4.2</w:t>
      </w:r>
      <w:r>
        <w:rPr>
          <w:rFonts w:ascii="楷体" w:eastAsia="楷体" w:hAnsi="楷体" w:cs="仿宋" w:hint="eastAsia"/>
          <w:sz w:val="24"/>
          <w:lang w:val="zh-CN"/>
        </w:rPr>
        <w:t>未按照磋商文件要求密封、标记的；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.4.3</w:t>
      </w:r>
      <w:r>
        <w:rPr>
          <w:rFonts w:ascii="楷体" w:eastAsia="楷体" w:hAnsi="楷体" w:cs="仿宋" w:hint="eastAsia"/>
          <w:sz w:val="24"/>
          <w:lang w:val="zh-CN"/>
        </w:rPr>
        <w:t>违反招标、投标纪律的；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.4.4</w:t>
      </w:r>
      <w:r>
        <w:rPr>
          <w:rFonts w:ascii="楷体" w:eastAsia="楷体" w:hAnsi="楷体" w:cs="仿宋" w:hint="eastAsia"/>
          <w:sz w:val="24"/>
          <w:lang w:val="zh-CN"/>
        </w:rPr>
        <w:t>开启响应文件后，供应商再对响应文件的密封情况提出异议的。</w:t>
      </w:r>
    </w:p>
    <w:p w:rsidR="00A34C1F" w:rsidRDefault="007101A8">
      <w:pPr>
        <w:autoSpaceDE w:val="0"/>
        <w:autoSpaceDN w:val="0"/>
        <w:adjustRightInd w:val="0"/>
        <w:spacing w:line="360" w:lineRule="auto"/>
        <w:ind w:firstLine="480"/>
        <w:rPr>
          <w:rFonts w:ascii="楷体" w:eastAsia="楷体" w:hAnsi="楷体"/>
          <w:sz w:val="24"/>
        </w:rPr>
      </w:pPr>
      <w:r>
        <w:rPr>
          <w:rFonts w:ascii="楷体" w:eastAsia="楷体" w:hAnsi="楷体" w:cs="仿宋" w:hint="eastAsia"/>
          <w:sz w:val="24"/>
          <w:lang w:val="zh-CN"/>
        </w:rPr>
        <w:t>2</w:t>
      </w:r>
      <w:r>
        <w:rPr>
          <w:rFonts w:ascii="楷体" w:eastAsia="楷体" w:hAnsi="楷体" w:cs="仿宋"/>
          <w:sz w:val="24"/>
          <w:lang w:val="zh-CN"/>
        </w:rPr>
        <w:t>.5</w:t>
      </w:r>
      <w:r>
        <w:rPr>
          <w:rFonts w:ascii="楷体" w:eastAsia="楷体" w:hAnsi="楷体" w:cs="仿宋" w:hint="eastAsia"/>
          <w:sz w:val="24"/>
          <w:lang w:val="zh-CN"/>
        </w:rPr>
        <w:t>开标和唱标由采购代理机构指定专人负责唱标和记录，开标记录由供应商法定代表人或者被授权代表、采购人代表、记录人等有关人员签字确认，采购代理机构负责存档备查。</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.6</w:t>
      </w:r>
      <w:r>
        <w:rPr>
          <w:rFonts w:ascii="楷体" w:eastAsia="楷体" w:hAnsi="楷体" w:cs="仿宋" w:hint="eastAsia"/>
          <w:sz w:val="24"/>
          <w:lang w:val="zh-CN"/>
        </w:rPr>
        <w:t>供应商对开标有异议的，应当在开标现场以书面形式提出，采购人或者采购代理机构应当场给予答复，并制作记录，供应商法定代表人或者被授权代表、采购人代表、采购代理机构（包括公证机构人员）签字确认。</w:t>
      </w:r>
    </w:p>
    <w:p w:rsidR="00A34C1F" w:rsidRDefault="007101A8">
      <w:pPr>
        <w:autoSpaceDE w:val="0"/>
        <w:autoSpaceDN w:val="0"/>
        <w:adjustRightInd w:val="0"/>
        <w:spacing w:line="360" w:lineRule="auto"/>
        <w:rPr>
          <w:rFonts w:ascii="楷体" w:eastAsia="楷体" w:hAnsi="楷体"/>
          <w:sz w:val="24"/>
          <w:lang w:val="zh-CN"/>
        </w:rPr>
      </w:pPr>
      <w:r>
        <w:rPr>
          <w:rFonts w:ascii="楷体" w:eastAsia="楷体" w:hAnsi="楷体" w:cs="楷体_GB2312" w:hint="eastAsia"/>
          <w:sz w:val="28"/>
          <w:szCs w:val="28"/>
          <w:lang w:val="zh-CN"/>
        </w:rPr>
        <w:t>3、磋商小组</w:t>
      </w:r>
    </w:p>
    <w:p w:rsidR="00A34C1F" w:rsidRDefault="007101A8">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.1</w:t>
      </w:r>
      <w:r>
        <w:rPr>
          <w:rFonts w:ascii="楷体" w:eastAsia="楷体" w:hAnsi="楷体" w:cs="仿宋" w:hint="eastAsia"/>
          <w:sz w:val="24"/>
          <w:lang w:val="zh-CN"/>
        </w:rPr>
        <w:t>磋商小组的组成</w:t>
      </w:r>
    </w:p>
    <w:p w:rsidR="00A34C1F" w:rsidRDefault="007101A8">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采购人按照《政府采购竞争性磋商采购方式管理暂行办法》以及有关规定组建磋商小组。磋商由依法组建的磋商小组负责。磋商小组由采购人代表和评审专家共同组成，成员人数为三人以及以上单数，其中技术、经济等方面的评审专家不得少于成员总数的三分之二。</w:t>
      </w:r>
    </w:p>
    <w:p w:rsidR="00A34C1F" w:rsidRDefault="007101A8">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.2</w:t>
      </w:r>
      <w:r>
        <w:rPr>
          <w:rFonts w:ascii="楷体" w:eastAsia="楷体" w:hAnsi="楷体" w:cs="仿宋" w:hint="eastAsia"/>
          <w:sz w:val="24"/>
          <w:lang w:val="zh-CN"/>
        </w:rPr>
        <w:t>评审专家的抽取</w:t>
      </w:r>
    </w:p>
    <w:p w:rsidR="00A34C1F" w:rsidRDefault="007101A8">
      <w:pPr>
        <w:tabs>
          <w:tab w:val="left" w:pos="720"/>
        </w:tabs>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.2.1</w:t>
      </w:r>
      <w:r>
        <w:rPr>
          <w:rFonts w:ascii="楷体" w:eastAsia="楷体" w:hAnsi="楷体" w:cs="仿宋" w:hint="eastAsia"/>
          <w:sz w:val="24"/>
          <w:lang w:val="zh-CN"/>
        </w:rPr>
        <w:t>采用随机抽取方式从财政部门依法设立的专家库中确定磋商小组成员。任何单位和个人都不得指定评审专家或干预评审专家的抽取工作。</w:t>
      </w:r>
    </w:p>
    <w:p w:rsidR="00A34C1F" w:rsidRDefault="007101A8">
      <w:pPr>
        <w:tabs>
          <w:tab w:val="left" w:pos="720"/>
        </w:tabs>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3.2.2根据财政部关于印发《政府采购竞争性磋商采购方式管理暂行办法》的通知（财库[2014]214号）第十四条规定：采用竞争性磋商方式的政府采购项目，评审专家应当从政府采购评审专家库内相关专业的专家名单中随机抽取。符合本办法第三条第四</w:t>
      </w:r>
      <w:r>
        <w:rPr>
          <w:rFonts w:ascii="楷体" w:eastAsia="楷体" w:hAnsi="楷体" w:cs="仿宋" w:hint="eastAsia"/>
          <w:sz w:val="24"/>
          <w:lang w:val="zh-CN"/>
        </w:rPr>
        <w:lastRenderedPageBreak/>
        <w:t>项规定情形的项目，以及情况特殊、通过随机方式难以确定合适的评审专家的项目，经主管预算单位同意，可以自行选定评审专家。技术复杂、专业性强的采购项目，评审专家中应当包含1名法律专家。</w:t>
      </w:r>
    </w:p>
    <w:p w:rsidR="00A34C1F" w:rsidRDefault="007101A8">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.2.</w:t>
      </w:r>
      <w:r>
        <w:rPr>
          <w:rFonts w:ascii="楷体" w:eastAsia="楷体" w:hAnsi="楷体" w:cs="仿宋" w:hint="eastAsia"/>
          <w:sz w:val="24"/>
          <w:lang w:val="zh-CN"/>
        </w:rPr>
        <w:t>3参加评审专家抽取的有关人员对被抽取的专家的姓名、单位和联系方式等内容负有保密的义务。磋商小组成员的名单在评审结果确定前必须严格保密。</w:t>
      </w:r>
    </w:p>
    <w:p w:rsidR="00A34C1F" w:rsidRDefault="007101A8">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lang w:val="zh-CN"/>
        </w:rPr>
        <w:t>3</w:t>
      </w:r>
      <w:r>
        <w:rPr>
          <w:rFonts w:ascii="楷体" w:eastAsia="楷体" w:hAnsi="楷体" w:cs="仿宋"/>
          <w:sz w:val="24"/>
          <w:lang w:val="zh-CN"/>
        </w:rPr>
        <w:t>.3</w:t>
      </w:r>
      <w:r>
        <w:rPr>
          <w:rFonts w:ascii="楷体" w:eastAsia="楷体" w:hAnsi="楷体" w:cs="仿宋" w:hint="eastAsia"/>
          <w:sz w:val="24"/>
          <w:lang w:val="zh-CN"/>
        </w:rPr>
        <w:t>磋商小组成员不得参加与自己有利害关系的评审活动，与自己有利害关系的应当回避，已经进入的必须更换。</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.4</w:t>
      </w:r>
      <w:r>
        <w:rPr>
          <w:rFonts w:ascii="楷体" w:eastAsia="楷体" w:hAnsi="楷体" w:cs="仿宋" w:hint="eastAsia"/>
          <w:sz w:val="24"/>
          <w:lang w:val="zh-CN"/>
        </w:rPr>
        <w:t>磋商小组负责对各响应文件进行评审、评定，并按本磋商文件的规定确定成交供应商或者推荐成交候选供应商。</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.5</w:t>
      </w:r>
      <w:r>
        <w:rPr>
          <w:rFonts w:ascii="楷体" w:eastAsia="楷体" w:hAnsi="楷体" w:cs="仿宋" w:hint="eastAsia"/>
          <w:sz w:val="24"/>
          <w:lang w:val="zh-CN"/>
        </w:rPr>
        <w:t>磋商小组具有依据磋商文件进行独立评审的权力，且不受外界任何因素的干扰。磋商小组成员必须独立、负责地提出评审意见，并对自己的评审意见承担责任。对评审结果有不同意见的评审专家应当以书面形式说明其不同意见和理由，评审报告应当注明不同意见。评审专家拒绝评审或者拒绝在评审报告上签字并且又不书面说明其不同意见和理由的，视为同意评审结果。</w:t>
      </w:r>
    </w:p>
    <w:p w:rsidR="00A34C1F" w:rsidRDefault="007101A8">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磋商小组的职责：</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.6.1</w:t>
      </w:r>
      <w:r>
        <w:rPr>
          <w:rFonts w:ascii="楷体" w:eastAsia="楷体" w:hAnsi="楷体" w:cs="仿宋" w:hint="eastAsia"/>
          <w:sz w:val="24"/>
          <w:lang w:val="zh-CN"/>
        </w:rPr>
        <w:t>审查响应文件是否符合磋商文件要求，进行资格性审查和符合性审查，并做出评价；</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.6.2</w:t>
      </w:r>
      <w:r>
        <w:rPr>
          <w:rFonts w:ascii="楷体" w:eastAsia="楷体" w:hAnsi="楷体" w:cs="仿宋" w:hint="eastAsia"/>
          <w:sz w:val="24"/>
          <w:lang w:val="zh-CN"/>
        </w:rPr>
        <w:t>要求供应商对响应文件有关事项做出解释或者澄清；</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3.6.3按磋商文件的规定与供应商进行磋商；</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3.6.4经磋商确定最终采购需求和提交最后报价的供应商后，由磋商小组采用综合评分法对提交最后报价的供应商的响应文件和最后报价进行综合评分。</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5推荐成交候选供应商名单，或者受采购人委托按照事先确定的办法直接确定成交供应商；</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6向采购人、采购代理机构或者有关部门报告非法干预评标工作的行为。</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w:t>
      </w:r>
      <w:r>
        <w:rPr>
          <w:rFonts w:ascii="楷体" w:eastAsia="楷体" w:hAnsi="楷体" w:cs="仿宋" w:hint="eastAsia"/>
          <w:sz w:val="24"/>
          <w:lang w:val="zh-CN"/>
        </w:rPr>
        <w:t>磋商小组的义务：</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.7.1</w:t>
      </w:r>
      <w:r>
        <w:rPr>
          <w:rFonts w:ascii="楷体" w:eastAsia="楷体" w:hAnsi="楷体" w:cs="仿宋" w:hint="eastAsia"/>
          <w:sz w:val="24"/>
          <w:lang w:val="zh-CN"/>
        </w:rPr>
        <w:t>遵纪守法，客观、公正、廉洁地履行职责；</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.7.2</w:t>
      </w:r>
      <w:r>
        <w:rPr>
          <w:rFonts w:ascii="楷体" w:eastAsia="楷体" w:hAnsi="楷体" w:cs="仿宋" w:hint="eastAsia"/>
          <w:sz w:val="24"/>
          <w:lang w:val="zh-CN"/>
        </w:rPr>
        <w:t>提出真实、可靠的评审意见；</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.7.3</w:t>
      </w:r>
      <w:r>
        <w:rPr>
          <w:rFonts w:ascii="楷体" w:eastAsia="楷体" w:hAnsi="楷体" w:cs="仿宋" w:hint="eastAsia"/>
          <w:sz w:val="24"/>
          <w:lang w:val="zh-CN"/>
        </w:rPr>
        <w:t>严格遵守评审纪律，不得向外界泄露评审情况；</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.7.4</w:t>
      </w:r>
      <w:r>
        <w:rPr>
          <w:rFonts w:ascii="楷体" w:eastAsia="楷体" w:hAnsi="楷体" w:cs="仿宋" w:hint="eastAsia"/>
          <w:sz w:val="24"/>
          <w:lang w:val="zh-CN"/>
        </w:rPr>
        <w:t>发现供应商在招投标活动中有不正当竞争或者恶意串通等违规行为，应及时向监督部门报告并加以制止；</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lastRenderedPageBreak/>
        <w:t>3</w:t>
      </w:r>
      <w:r>
        <w:rPr>
          <w:rFonts w:ascii="楷体" w:eastAsia="楷体" w:hAnsi="楷体" w:cs="仿宋"/>
          <w:sz w:val="24"/>
          <w:lang w:val="zh-CN"/>
        </w:rPr>
        <w:t>.7.5</w:t>
      </w:r>
      <w:r>
        <w:rPr>
          <w:rFonts w:ascii="楷体" w:eastAsia="楷体" w:hAnsi="楷体" w:cs="仿宋" w:hint="eastAsia"/>
          <w:sz w:val="24"/>
          <w:lang w:val="zh-CN"/>
        </w:rPr>
        <w:t>按照磋商文件规定的评标方法进行评审，对评审意见承担个人责任；</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.7.6</w:t>
      </w:r>
      <w:r>
        <w:rPr>
          <w:rFonts w:ascii="楷体" w:eastAsia="楷体" w:hAnsi="楷体" w:cs="仿宋" w:hint="eastAsia"/>
          <w:sz w:val="24"/>
          <w:lang w:val="zh-CN"/>
        </w:rPr>
        <w:t>参与并审定评审报告；</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.7.7</w:t>
      </w:r>
      <w:r>
        <w:rPr>
          <w:rFonts w:ascii="楷体" w:eastAsia="楷体" w:hAnsi="楷体" w:cs="仿宋" w:hint="eastAsia"/>
          <w:sz w:val="24"/>
          <w:lang w:val="zh-CN"/>
        </w:rPr>
        <w:t>配合采购人或者采购代理机构答复供应商提出的质疑；</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.7.8</w:t>
      </w:r>
      <w:r>
        <w:rPr>
          <w:rFonts w:ascii="楷体" w:eastAsia="楷体" w:hAnsi="楷体" w:cs="仿宋" w:hint="eastAsia"/>
          <w:sz w:val="24"/>
          <w:lang w:val="zh-CN"/>
        </w:rPr>
        <w:t>对评审过程和结果，以及采购人、供应商的商业秘密保密；</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.7.9</w:t>
      </w:r>
      <w:r>
        <w:rPr>
          <w:rFonts w:ascii="楷体" w:eastAsia="楷体" w:hAnsi="楷体" w:cs="仿宋" w:hint="eastAsia"/>
          <w:sz w:val="24"/>
          <w:lang w:val="zh-CN"/>
        </w:rPr>
        <w:t>配合财政部门处理投诉。</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.8</w:t>
      </w:r>
      <w:r>
        <w:rPr>
          <w:rFonts w:ascii="楷体" w:eastAsia="楷体" w:hAnsi="楷体" w:cs="仿宋" w:hint="eastAsia"/>
          <w:sz w:val="24"/>
          <w:lang w:val="zh-CN"/>
        </w:rPr>
        <w:t>磋商小组成员有下列情形之一的，应当回避</w:t>
      </w:r>
      <w:r>
        <w:rPr>
          <w:rFonts w:ascii="楷体" w:eastAsia="楷体" w:hAnsi="楷体" w:cs="仿宋"/>
          <w:sz w:val="24"/>
          <w:lang w:val="zh-CN"/>
        </w:rPr>
        <w:t>:</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.8.1</w:t>
      </w:r>
      <w:r>
        <w:rPr>
          <w:rFonts w:ascii="楷体" w:eastAsia="楷体" w:hAnsi="楷体" w:cs="仿宋" w:hint="eastAsia"/>
          <w:sz w:val="24"/>
          <w:lang w:val="zh-CN"/>
        </w:rPr>
        <w:t>供应商或者供应商主要负责人的近亲属；</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.8.2</w:t>
      </w:r>
      <w:r>
        <w:rPr>
          <w:rFonts w:ascii="楷体" w:eastAsia="楷体" w:hAnsi="楷体" w:cs="仿宋" w:hint="eastAsia"/>
          <w:sz w:val="24"/>
          <w:lang w:val="zh-CN"/>
        </w:rPr>
        <w:t>项目主管部门或者行政监督部门的人员；</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.8.3</w:t>
      </w:r>
      <w:r>
        <w:rPr>
          <w:rFonts w:ascii="楷体" w:eastAsia="楷体" w:hAnsi="楷体" w:cs="仿宋" w:hint="eastAsia"/>
          <w:sz w:val="24"/>
          <w:lang w:val="zh-CN"/>
        </w:rPr>
        <w:t>与供应商有经济利益关系；</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.8.4</w:t>
      </w:r>
      <w:r>
        <w:rPr>
          <w:rFonts w:ascii="楷体" w:eastAsia="楷体" w:hAnsi="楷体" w:cs="仿宋" w:hint="eastAsia"/>
          <w:sz w:val="24"/>
          <w:lang w:val="zh-CN"/>
        </w:rPr>
        <w:t>曾因在招标、评标以及其他与招标投标有关系活动中从事违法行为而受到行政处罚或者刑事处罚的；</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.8.5</w:t>
      </w:r>
      <w:r>
        <w:rPr>
          <w:rFonts w:ascii="楷体" w:eastAsia="楷体" w:hAnsi="楷体" w:cs="仿宋" w:hint="eastAsia"/>
          <w:sz w:val="24"/>
          <w:lang w:val="zh-CN"/>
        </w:rPr>
        <w:t>与供应商有其他利害关系。</w:t>
      </w:r>
    </w:p>
    <w:p w:rsidR="00A34C1F" w:rsidRDefault="007101A8">
      <w:pPr>
        <w:autoSpaceDE w:val="0"/>
        <w:autoSpaceDN w:val="0"/>
        <w:adjustRightInd w:val="0"/>
        <w:spacing w:line="360" w:lineRule="auto"/>
        <w:rPr>
          <w:rFonts w:ascii="楷体" w:eastAsia="楷体" w:hAnsi="楷体"/>
          <w:sz w:val="24"/>
          <w:lang w:val="zh-CN"/>
        </w:rPr>
      </w:pPr>
      <w:r>
        <w:rPr>
          <w:rFonts w:ascii="楷体" w:eastAsia="楷体" w:hAnsi="楷体" w:cs="楷体_GB2312" w:hint="eastAsia"/>
          <w:sz w:val="28"/>
          <w:szCs w:val="28"/>
          <w:lang w:val="zh-CN"/>
        </w:rPr>
        <w:t>4、评审程序</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.1</w:t>
      </w:r>
      <w:r>
        <w:rPr>
          <w:rFonts w:ascii="楷体" w:eastAsia="楷体" w:hAnsi="楷体" w:cs="仿宋" w:hint="eastAsia"/>
          <w:sz w:val="24"/>
          <w:lang w:val="zh-CN"/>
        </w:rPr>
        <w:t>宣布评审纪律以及回避提示；</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.2</w:t>
      </w:r>
      <w:r>
        <w:rPr>
          <w:rFonts w:ascii="楷体" w:eastAsia="楷体" w:hAnsi="楷体" w:cs="仿宋" w:hint="eastAsia"/>
          <w:sz w:val="24"/>
          <w:lang w:val="zh-CN"/>
        </w:rPr>
        <w:t>组织推荐磋商小组组长；</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.3</w:t>
      </w:r>
      <w:r>
        <w:rPr>
          <w:rFonts w:ascii="楷体" w:eastAsia="楷体" w:hAnsi="楷体" w:cs="仿宋" w:hint="eastAsia"/>
          <w:sz w:val="24"/>
          <w:lang w:val="zh-CN"/>
        </w:rPr>
        <w:t>资格性审查；</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.4</w:t>
      </w:r>
      <w:r>
        <w:rPr>
          <w:rFonts w:ascii="楷体" w:eastAsia="楷体" w:hAnsi="楷体" w:cs="仿宋" w:hint="eastAsia"/>
          <w:sz w:val="24"/>
          <w:lang w:val="zh-CN"/>
        </w:rPr>
        <w:t>符合性审查；</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.5</w:t>
      </w:r>
      <w:r>
        <w:rPr>
          <w:rFonts w:ascii="楷体" w:eastAsia="楷体" w:hAnsi="楷体" w:cs="仿宋" w:hint="eastAsia"/>
          <w:sz w:val="24"/>
          <w:lang w:val="zh-CN"/>
        </w:rPr>
        <w:t>技术评审；</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4</w:t>
      </w:r>
      <w:r>
        <w:rPr>
          <w:rFonts w:ascii="楷体" w:eastAsia="楷体" w:hAnsi="楷体" w:cs="仿宋"/>
          <w:sz w:val="24"/>
          <w:lang w:val="zh-CN"/>
        </w:rPr>
        <w:t>.6</w:t>
      </w:r>
      <w:r>
        <w:rPr>
          <w:rFonts w:ascii="楷体" w:eastAsia="楷体" w:hAnsi="楷体" w:cs="仿宋" w:hint="eastAsia"/>
          <w:sz w:val="24"/>
          <w:lang w:val="zh-CN"/>
        </w:rPr>
        <w:t>澄清有关问题；</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.7</w:t>
      </w:r>
      <w:r>
        <w:rPr>
          <w:rFonts w:ascii="楷体" w:eastAsia="楷体" w:hAnsi="楷体" w:cs="仿宋" w:hint="eastAsia"/>
          <w:sz w:val="24"/>
          <w:lang w:val="zh-CN"/>
        </w:rPr>
        <w:t>比较与评价、磋商；</w:t>
      </w:r>
    </w:p>
    <w:p w:rsidR="00A34C1F" w:rsidRDefault="007101A8">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4.8供应商提交最后报价；</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4.9磋商小组进行综合评价；</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4.10确定成交供应商；</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4.11编写评审报告；</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4.12宣布评审结果。</w:t>
      </w:r>
    </w:p>
    <w:p w:rsidR="00A34C1F" w:rsidRDefault="007101A8">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5、评审</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5.1第一阶段：资格性审查</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5.1.1采购人或者其委托公证人员依据法律法规和磋商文件的规定，分别与供应商共同对其商务部分响应文件中的资格证明、保证金等进行审查，以确定供应商是否具备</w:t>
      </w:r>
      <w:r>
        <w:rPr>
          <w:rFonts w:ascii="楷体" w:eastAsia="楷体" w:hAnsi="楷体" w:cs="仿宋" w:hint="eastAsia"/>
          <w:sz w:val="24"/>
          <w:lang w:val="zh-CN"/>
        </w:rPr>
        <w:lastRenderedPageBreak/>
        <w:t>投标资格，填写资格审查表并签字确认后，提交磋商小组审核。</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5.1.2磋商小组依据法律法规和磋商文件的规定，对所有供应商的商务部分响应文件中的资格证明、保证金等进行审查，并确定供应商投标资格。</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5.2第二阶段：符合性审查</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磋商小组依据磋商文件的规定，对供应商的技术部分和商务部分响应文件的有效性、完整性以及对磋商文件的响应程度进行审查，以确定是否对磋商文件的实质性要求做出响应。</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5.3在资格性和符合性审查同时，对属于不合格供应商或者响应无效的供应商，磋商小组必须提出不合格或者响应无效的事实依据，并出具不合格或者响应无效说明，供应商签字确认。供应商签字确认后磋商小组全体成员签字。</w:t>
      </w:r>
    </w:p>
    <w:p w:rsidR="00A34C1F" w:rsidRDefault="007101A8">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供应商拒绝签字确认的不影响磋商小组做出的不合格或无效投标裁定。</w:t>
      </w:r>
    </w:p>
    <w:p w:rsidR="00A34C1F" w:rsidRDefault="007101A8">
      <w:pPr>
        <w:spacing w:line="360" w:lineRule="auto"/>
        <w:ind w:firstLine="482"/>
        <w:rPr>
          <w:rFonts w:ascii="楷体" w:eastAsia="楷体" w:hAnsi="楷体" w:cs="Arial"/>
          <w:sz w:val="24"/>
        </w:rPr>
      </w:pPr>
      <w:r>
        <w:rPr>
          <w:rFonts w:ascii="楷体" w:eastAsia="楷体" w:hAnsi="楷体" w:cs="仿宋" w:hint="eastAsia"/>
          <w:sz w:val="24"/>
          <w:lang w:val="zh-CN"/>
        </w:rPr>
        <w:t>5</w:t>
      </w:r>
      <w:r>
        <w:rPr>
          <w:rFonts w:ascii="楷体" w:eastAsia="楷体" w:hAnsi="楷体" w:cs="仿宋"/>
          <w:sz w:val="24"/>
          <w:lang w:val="zh-CN"/>
        </w:rPr>
        <w:t>.4</w:t>
      </w:r>
      <w:r>
        <w:rPr>
          <w:rFonts w:ascii="楷体" w:eastAsia="楷体" w:hAnsi="楷体" w:cs="仿宋" w:hint="eastAsia"/>
          <w:sz w:val="24"/>
          <w:lang w:val="zh-CN"/>
        </w:rPr>
        <w:t>第三阶段：</w:t>
      </w:r>
      <w:r>
        <w:rPr>
          <w:rFonts w:ascii="楷体" w:eastAsia="楷体" w:hAnsi="楷体" w:cs="Arial" w:hint="eastAsia"/>
          <w:sz w:val="24"/>
        </w:rPr>
        <w:t>技术评审</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5.4.1按照磋商文件要求，审查供应商所投服务的要求等技术要求和参数，并记录实质性响应、技术偏离等事项，进行技术部分的符合性审查。</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5.4.2磋商文件中明确了磋商过程中可能实质性变动的技术、服务要求以及合同草案条款的，在技术评审完成后，磋商小组可以根据磋商文件和磋商情况实质性变动相应内容，但不得变动磋商文件中的其他未事前作出说明的内容。实质性变动的内容，须经采购人代表确认。</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对磋商文件作出的实质性变动是磋商文件的有效组成部分，磋商小组应当及时以书面形式同时通知所有参加磋商的供应商。</w:t>
      </w:r>
    </w:p>
    <w:p w:rsidR="00A34C1F" w:rsidRDefault="007101A8">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6、澄清</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6.1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6.2磋商小组判断响应文件的响应性仅基于响应文件本身而不靠外部因素。未响应实质性条款的，投标磋商小组有权确定其响应无效，供应商不能通过修正、撤销或者澄</w:t>
      </w:r>
      <w:r>
        <w:rPr>
          <w:rFonts w:ascii="楷体" w:eastAsia="楷体" w:hAnsi="楷体" w:cs="Arial" w:hint="eastAsia"/>
          <w:sz w:val="24"/>
        </w:rPr>
        <w:lastRenderedPageBreak/>
        <w:t>清不符之处而使其投标成为实质性响应的投标。</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磋商小组可以允许供应商修改或者澄清其响应文件中不构成实质偏离的、微小的、非正规的不一致或者不规则的地方。</w:t>
      </w:r>
    </w:p>
    <w:p w:rsidR="00A34C1F" w:rsidRDefault="007101A8">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7、磋商</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7.1磋商程序</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7.1.1磋商小组所有成员集中与单一供应商分别进行磋商，并给予所有参加磋商的供应商平等的磋商机会。</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7.1.2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7.2供应商提交最后报价</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7.2.1磋商文件能够详细列明采购标的的技术、服务要求的，磋商结束后，磋商小组应当要求所有实质性响应的供应商在规定时间内提交最后报价，提交最后报价的供应商不得少于3家。</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7.3综合评分</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经磋商确定最终采购需求和提交最后报价的供应商后，最后报价将作为供应商响应文件的有效组成部分，由磋商小组采用综合评分法对提交最后报价的供应商的响应文件、政策性加分情况和最后报价进行综合评分。</w:t>
      </w:r>
    </w:p>
    <w:p w:rsidR="00A34C1F" w:rsidRDefault="007101A8">
      <w:pPr>
        <w:spacing w:line="360" w:lineRule="auto"/>
        <w:ind w:firstLineChars="200" w:firstLine="480"/>
        <w:rPr>
          <w:rFonts w:ascii="楷体" w:eastAsia="楷体" w:hAnsi="楷体"/>
          <w:sz w:val="24"/>
        </w:rPr>
      </w:pPr>
      <w:r>
        <w:rPr>
          <w:rFonts w:ascii="楷体" w:eastAsia="楷体" w:hAnsi="楷体" w:cs="Arial" w:hint="eastAsia"/>
          <w:sz w:val="24"/>
        </w:rPr>
        <w:t>综合评分法，是指响应文件满足磋商文件全部实质性要求且按评审因素的量化指标评审得分最高的供应商为成交候选供应商的评审方法。</w:t>
      </w:r>
    </w:p>
    <w:p w:rsidR="00A34C1F" w:rsidRDefault="007101A8">
      <w:pPr>
        <w:spacing w:line="360" w:lineRule="auto"/>
        <w:rPr>
          <w:rFonts w:ascii="楷体" w:eastAsia="楷体" w:hAnsi="楷体" w:cs="Arial"/>
          <w:sz w:val="28"/>
          <w:szCs w:val="28"/>
        </w:rPr>
      </w:pPr>
      <w:r>
        <w:rPr>
          <w:rFonts w:ascii="楷体" w:eastAsia="楷体" w:hAnsi="楷体" w:cs="Arial" w:hint="eastAsia"/>
          <w:sz w:val="28"/>
          <w:szCs w:val="28"/>
        </w:rPr>
        <w:t>8、成交</w:t>
      </w:r>
    </w:p>
    <w:p w:rsidR="00A34C1F" w:rsidRDefault="007101A8">
      <w:pPr>
        <w:spacing w:line="360" w:lineRule="auto"/>
        <w:ind w:firstLineChars="236" w:firstLine="566"/>
        <w:rPr>
          <w:rFonts w:ascii="楷体" w:eastAsia="楷体" w:hAnsi="楷体" w:cs="Arial"/>
          <w:sz w:val="24"/>
        </w:rPr>
      </w:pPr>
      <w:r>
        <w:rPr>
          <w:rFonts w:ascii="楷体" w:eastAsia="楷体" w:hAnsi="楷体" w:cs="Arial" w:hint="eastAsia"/>
          <w:sz w:val="24"/>
        </w:rPr>
        <w:t>8.1除供应商须知前附表规定磋商小组直接确定成交人外，采购人应当依据磋商小组推荐的成交候选人确定成交人，磋商小组推荐成交候选人的人数见供应商须知前附表。</w:t>
      </w:r>
    </w:p>
    <w:p w:rsidR="00A34C1F" w:rsidRDefault="007101A8">
      <w:pPr>
        <w:spacing w:line="360" w:lineRule="auto"/>
        <w:ind w:firstLineChars="236" w:firstLine="566"/>
        <w:rPr>
          <w:rFonts w:ascii="楷体" w:eastAsia="楷体" w:hAnsi="楷体" w:cs="Arial"/>
          <w:sz w:val="24"/>
        </w:rPr>
      </w:pPr>
      <w:r>
        <w:rPr>
          <w:rFonts w:ascii="楷体" w:eastAsia="楷体" w:hAnsi="楷体" w:cs="Arial" w:hint="eastAsia"/>
          <w:sz w:val="24"/>
        </w:rPr>
        <w:t>8.2磋商文件规定推荐成交候选人的，成交候选人数量应当根据招标需要并在采购活动开始前确定，由磋商小组按照磋商文件规定的评审办法确定各供应商排列顺序，依照顺序推荐成交候选人数量。</w:t>
      </w:r>
    </w:p>
    <w:p w:rsidR="00A34C1F" w:rsidRDefault="007101A8">
      <w:pPr>
        <w:spacing w:line="360" w:lineRule="auto"/>
        <w:ind w:firstLineChars="236" w:firstLine="566"/>
        <w:rPr>
          <w:rFonts w:ascii="楷体" w:eastAsia="楷体" w:hAnsi="楷体" w:cs="Arial"/>
          <w:sz w:val="24"/>
        </w:rPr>
      </w:pPr>
      <w:r>
        <w:rPr>
          <w:rFonts w:ascii="楷体" w:eastAsia="楷体" w:hAnsi="楷体" w:cs="Arial" w:hint="eastAsia"/>
          <w:sz w:val="24"/>
        </w:rPr>
        <w:lastRenderedPageBreak/>
        <w:t>8.3确定成交人或成交候选人时，按照磋商小组评审后综合得分由高到低顺序排列。综合得分相同的，响应报价低的供应商成交；综合得分且响应报价相同的，技术评审得分最高的供应商成交；仍相同的，由磋商小组投票，按照少数服从多数的原则确定成交人。</w:t>
      </w:r>
    </w:p>
    <w:p w:rsidR="00A34C1F" w:rsidRDefault="007101A8">
      <w:pPr>
        <w:spacing w:line="360" w:lineRule="auto"/>
        <w:ind w:firstLineChars="236" w:firstLine="566"/>
        <w:rPr>
          <w:rFonts w:ascii="楷体" w:eastAsia="楷体" w:hAnsi="楷体" w:cs="Arial"/>
          <w:sz w:val="24"/>
        </w:rPr>
      </w:pPr>
      <w:r>
        <w:rPr>
          <w:rFonts w:ascii="楷体" w:eastAsia="楷体" w:hAnsi="楷体" w:cs="Arial" w:hint="eastAsia"/>
          <w:sz w:val="24"/>
        </w:rPr>
        <w:t>8.4按照有关规定成交人因不可抗力或者自身原因不能履行政府采购合同的，报经同级财经部门同意后，可顺延排序第二的供应商成交；或者报同级财经部门同意后，做废标处理，由采购人依法重新组织招标。</w:t>
      </w:r>
    </w:p>
    <w:p w:rsidR="00A34C1F" w:rsidRDefault="007101A8">
      <w:pPr>
        <w:spacing w:line="360" w:lineRule="auto"/>
        <w:ind w:firstLineChars="236" w:firstLine="566"/>
        <w:rPr>
          <w:rFonts w:ascii="楷体" w:eastAsia="楷体" w:hAnsi="楷体" w:cs="Arial"/>
          <w:sz w:val="24"/>
        </w:rPr>
      </w:pPr>
      <w:r>
        <w:rPr>
          <w:rFonts w:ascii="楷体" w:eastAsia="楷体" w:hAnsi="楷体" w:cs="Arial" w:hint="eastAsia"/>
          <w:sz w:val="24"/>
        </w:rPr>
        <w:t>8.5以入围方式确定多个成交人的，入围成交人数量应当根据招标需要并在采购活动开始前确定，由磋商小组按照磋商文件规定的评审办法确定各供应商排列顺序，依照顺序确定入围成交人，但合格供应商数量必须大于或者等于入围成交人数量的1.5倍；入围成交人的成交价格统一按照入围成交人中最低报价确定。否则应予以废标，由采购人依法重新组织招标。</w:t>
      </w:r>
    </w:p>
    <w:p w:rsidR="00A34C1F" w:rsidRDefault="007101A8">
      <w:pPr>
        <w:spacing w:line="360" w:lineRule="auto"/>
        <w:ind w:firstLineChars="236" w:firstLine="566"/>
        <w:rPr>
          <w:rFonts w:ascii="楷体" w:eastAsia="楷体" w:hAnsi="楷体" w:cs="Arial"/>
          <w:sz w:val="24"/>
        </w:rPr>
      </w:pPr>
      <w:r>
        <w:rPr>
          <w:rFonts w:ascii="楷体" w:eastAsia="楷体" w:hAnsi="楷体" w:cs="Arial" w:hint="eastAsia"/>
          <w:sz w:val="24"/>
        </w:rPr>
        <w:t>8.6评审完成后，磋商小组参与并审定评审报告，采购代理机构向所有供应商宣布评审结果。</w:t>
      </w:r>
    </w:p>
    <w:p w:rsidR="00A34C1F" w:rsidRDefault="007101A8">
      <w:pPr>
        <w:spacing w:line="360" w:lineRule="auto"/>
        <w:rPr>
          <w:rFonts w:ascii="楷体" w:eastAsia="楷体" w:hAnsi="楷体"/>
          <w:sz w:val="28"/>
          <w:szCs w:val="28"/>
        </w:rPr>
      </w:pPr>
      <w:r>
        <w:rPr>
          <w:rFonts w:ascii="楷体" w:eastAsia="楷体" w:hAnsi="楷体" w:hint="eastAsia"/>
          <w:sz w:val="28"/>
          <w:szCs w:val="28"/>
        </w:rPr>
        <w:t>9、</w:t>
      </w:r>
      <w:r>
        <w:rPr>
          <w:rFonts w:ascii="楷体" w:eastAsia="楷体" w:hAnsi="楷体" w:cs="Arial" w:hint="eastAsia"/>
          <w:sz w:val="28"/>
          <w:szCs w:val="28"/>
        </w:rPr>
        <w:t>成交公告及</w:t>
      </w:r>
      <w:r>
        <w:rPr>
          <w:rFonts w:ascii="楷体" w:eastAsia="楷体" w:hAnsi="楷体" w:hint="eastAsia"/>
          <w:sz w:val="28"/>
          <w:szCs w:val="28"/>
        </w:rPr>
        <w:t>成交通知书</w:t>
      </w:r>
    </w:p>
    <w:p w:rsidR="00A34C1F" w:rsidRDefault="007101A8">
      <w:pPr>
        <w:autoSpaceDE w:val="0"/>
        <w:autoSpaceDN w:val="0"/>
        <w:adjustRightInd w:val="0"/>
        <w:spacing w:line="360" w:lineRule="auto"/>
        <w:ind w:firstLine="482"/>
        <w:rPr>
          <w:rFonts w:ascii="楷体" w:eastAsia="楷体" w:hAnsi="楷体" w:cs="仿宋"/>
          <w:sz w:val="24"/>
        </w:rPr>
      </w:pPr>
      <w:r>
        <w:rPr>
          <w:rFonts w:ascii="楷体" w:eastAsia="楷体" w:hAnsi="楷体" w:cs="仿宋" w:hint="eastAsia"/>
          <w:sz w:val="24"/>
        </w:rPr>
        <w:t>9</w:t>
      </w:r>
      <w:r>
        <w:rPr>
          <w:rFonts w:ascii="楷体" w:eastAsia="楷体" w:hAnsi="楷体" w:cs="仿宋"/>
          <w:sz w:val="24"/>
        </w:rPr>
        <w:t>.1</w:t>
      </w:r>
      <w:r>
        <w:rPr>
          <w:rFonts w:ascii="楷体" w:eastAsia="楷体" w:hAnsi="楷体" w:cs="仿宋" w:hint="eastAsia"/>
          <w:sz w:val="24"/>
        </w:rPr>
        <w:t>采购人或者采购代理机构应当在成交供应商确定后2个工作日内，</w:t>
      </w:r>
      <w:r>
        <w:rPr>
          <w:rFonts w:ascii="楷体" w:eastAsia="楷体" w:hAnsi="楷体" w:cs="仿宋"/>
          <w:sz w:val="24"/>
        </w:rPr>
        <w:t>在政府采购网上</w:t>
      </w:r>
      <w:r>
        <w:rPr>
          <w:rFonts w:ascii="楷体" w:eastAsia="楷体" w:hAnsi="楷体" w:cs="仿宋" w:hint="eastAsia"/>
          <w:sz w:val="24"/>
        </w:rPr>
        <w:t>公告成交结果，同时向成交供应商发出成交通知书，并将磋商文件随成交结果同时公告。成交</w:t>
      </w:r>
      <w:r>
        <w:rPr>
          <w:rFonts w:ascii="楷体" w:eastAsia="楷体" w:hAnsi="楷体" w:cs="仿宋"/>
          <w:sz w:val="24"/>
        </w:rPr>
        <w:t>公示期限为1个工作日。</w:t>
      </w:r>
    </w:p>
    <w:p w:rsidR="00A34C1F" w:rsidRDefault="007101A8">
      <w:pPr>
        <w:autoSpaceDE w:val="0"/>
        <w:autoSpaceDN w:val="0"/>
        <w:adjustRightInd w:val="0"/>
        <w:spacing w:line="360" w:lineRule="auto"/>
        <w:ind w:firstLine="482"/>
        <w:rPr>
          <w:rFonts w:ascii="楷体" w:eastAsia="楷体" w:hAnsi="楷体" w:cs="仿宋"/>
          <w:sz w:val="24"/>
        </w:rPr>
      </w:pPr>
      <w:r>
        <w:rPr>
          <w:rFonts w:ascii="楷体" w:eastAsia="楷体" w:hAnsi="楷体" w:cs="仿宋" w:hint="eastAsia"/>
          <w:sz w:val="24"/>
        </w:rPr>
        <w:t>9</w:t>
      </w:r>
      <w:r>
        <w:rPr>
          <w:rFonts w:ascii="楷体" w:eastAsia="楷体" w:hAnsi="楷体" w:cs="仿宋"/>
          <w:sz w:val="24"/>
        </w:rPr>
        <w:t>.2采购人、采购代理机构不按照规定发布成交公告或者不</w:t>
      </w:r>
      <w:r>
        <w:rPr>
          <w:rFonts w:ascii="楷体" w:eastAsia="楷体" w:hAnsi="楷体" w:cs="仿宋" w:hint="eastAsia"/>
          <w:sz w:val="24"/>
        </w:rPr>
        <w:t>按照规定</w:t>
      </w:r>
      <w:r>
        <w:rPr>
          <w:rFonts w:ascii="楷体" w:eastAsia="楷体" w:hAnsi="楷体" w:cs="仿宋"/>
          <w:sz w:val="24"/>
        </w:rPr>
        <w:t>签发成交通知书的，应当承担法律责任，给成交供应商造成经济损失的应承担赔偿责任</w:t>
      </w:r>
      <w:r>
        <w:rPr>
          <w:rFonts w:ascii="楷体" w:eastAsia="楷体" w:hAnsi="楷体" w:cs="仿宋" w:hint="eastAsia"/>
          <w:sz w:val="24"/>
        </w:rPr>
        <w:t>。</w:t>
      </w:r>
    </w:p>
    <w:p w:rsidR="00A34C1F" w:rsidRDefault="007101A8">
      <w:pPr>
        <w:autoSpaceDE w:val="0"/>
        <w:autoSpaceDN w:val="0"/>
        <w:adjustRightInd w:val="0"/>
        <w:spacing w:line="360" w:lineRule="auto"/>
        <w:ind w:firstLine="482"/>
        <w:rPr>
          <w:rFonts w:ascii="楷体" w:eastAsia="楷体" w:hAnsi="楷体" w:cs="宋体"/>
          <w:kern w:val="0"/>
          <w:sz w:val="24"/>
        </w:rPr>
      </w:pPr>
      <w:r>
        <w:rPr>
          <w:rFonts w:ascii="楷体" w:eastAsia="楷体" w:hAnsi="楷体" w:cs="仿宋" w:hint="eastAsia"/>
          <w:sz w:val="24"/>
        </w:rPr>
        <w:t>9</w:t>
      </w:r>
      <w:r>
        <w:rPr>
          <w:rFonts w:ascii="楷体" w:eastAsia="楷体" w:hAnsi="楷体" w:cs="仿宋"/>
          <w:sz w:val="24"/>
        </w:rPr>
        <w:t>.3成交通知书对采购人和成交供应商都具有法律效力。成交通知书发出后，采购人改变成交结果的，或者成交供应商放弃成交，应当依法承担法律责任。</w:t>
      </w:r>
    </w:p>
    <w:p w:rsidR="00A34C1F" w:rsidRDefault="007101A8">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10、响应无效</w:t>
      </w:r>
    </w:p>
    <w:p w:rsidR="00A34C1F" w:rsidRDefault="007101A8">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rPr>
        <w:t>出现下列情形之一的，</w:t>
      </w:r>
      <w:r>
        <w:rPr>
          <w:rFonts w:ascii="楷体" w:eastAsia="楷体" w:hAnsi="楷体" w:cs="仿宋" w:hint="eastAsia"/>
          <w:sz w:val="24"/>
          <w:lang w:val="zh-CN"/>
        </w:rPr>
        <w:t>响应无效：</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响应报价超出采购控制价；</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.2</w:t>
      </w:r>
      <w:r>
        <w:rPr>
          <w:rFonts w:ascii="楷体" w:eastAsia="楷体" w:hAnsi="楷体" w:cs="仿宋" w:hint="eastAsia"/>
          <w:sz w:val="24"/>
          <w:lang w:val="zh-CN"/>
        </w:rPr>
        <w:t>对“★”条款未做出实质性响应或者发生重大偏离的；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.3</w:t>
      </w:r>
      <w:r>
        <w:rPr>
          <w:rFonts w:ascii="楷体" w:eastAsia="楷体" w:hAnsi="楷体" w:cs="仿宋" w:hint="eastAsia"/>
          <w:sz w:val="24"/>
          <w:lang w:val="zh-CN"/>
        </w:rPr>
        <w:t>对允许偏离的非实质性条款，偏离磋商文件规定的偏离范围和幅度的；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.4</w:t>
      </w:r>
      <w:r>
        <w:rPr>
          <w:rFonts w:ascii="楷体" w:eastAsia="楷体" w:hAnsi="楷体" w:cs="仿宋" w:hint="eastAsia"/>
          <w:sz w:val="24"/>
          <w:lang w:val="zh-CN"/>
        </w:rPr>
        <w:t>不按照磋商文件规定报价、拒绝报价、有多个报价、有选择性报价、附有条件的报价或者拒绝修正报价的；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lastRenderedPageBreak/>
        <w:t>10</w:t>
      </w:r>
      <w:r>
        <w:rPr>
          <w:rFonts w:ascii="楷体" w:eastAsia="楷体" w:hAnsi="楷体" w:cs="仿宋"/>
          <w:sz w:val="24"/>
          <w:lang w:val="zh-CN"/>
        </w:rPr>
        <w:t>.5</w:t>
      </w:r>
      <w:r>
        <w:rPr>
          <w:rFonts w:ascii="楷体" w:eastAsia="楷体" w:hAnsi="楷体" w:cs="仿宋" w:hint="eastAsia"/>
          <w:sz w:val="24"/>
          <w:lang w:val="zh-CN"/>
        </w:rPr>
        <w:t>供应商法定代表人或者委托代理人未按时参加开标会议或者参加开标会议未提供有效证明的；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.6</w:t>
      </w:r>
      <w:r>
        <w:rPr>
          <w:rFonts w:ascii="楷体" w:eastAsia="楷体" w:hAnsi="楷体" w:cs="仿宋" w:hint="eastAsia"/>
          <w:sz w:val="24"/>
          <w:lang w:val="zh-CN"/>
        </w:rPr>
        <w:t>响应文件正副本未区分或者内容严重不一致的；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.7</w:t>
      </w:r>
      <w:r>
        <w:rPr>
          <w:rFonts w:ascii="楷体" w:eastAsia="楷体" w:hAnsi="楷体" w:cs="仿宋" w:hint="eastAsia"/>
          <w:sz w:val="24"/>
          <w:lang w:val="zh-CN"/>
        </w:rPr>
        <w:t>供应商未按磋商文件要求交纳保证金的；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.8</w:t>
      </w:r>
      <w:r>
        <w:rPr>
          <w:rFonts w:ascii="楷体" w:eastAsia="楷体" w:hAnsi="楷体" w:cs="仿宋" w:hint="eastAsia"/>
          <w:sz w:val="24"/>
          <w:lang w:val="zh-CN"/>
        </w:rPr>
        <w:t>响应有效期不满足磋商文件要求的；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.9</w:t>
      </w:r>
      <w:r>
        <w:rPr>
          <w:rFonts w:ascii="楷体" w:eastAsia="楷体" w:hAnsi="楷体" w:cs="仿宋" w:hint="eastAsia"/>
          <w:sz w:val="24"/>
          <w:lang w:val="zh-CN"/>
        </w:rPr>
        <w:t>响应超出营业执照经营范围的；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.10</w:t>
      </w:r>
      <w:r>
        <w:rPr>
          <w:rFonts w:ascii="楷体" w:eastAsia="楷体" w:hAnsi="楷体" w:cs="仿宋" w:hint="eastAsia"/>
          <w:sz w:val="24"/>
          <w:lang w:val="zh-CN"/>
        </w:rPr>
        <w:t>磋商小组2/3以及以上成员认定响应方案技术含量低、不符合磋商文件要求的，或是供应商复制磋商文件的技术规格相关部分内容作为其响应文件一部分的；</w:t>
      </w:r>
    </w:p>
    <w:p w:rsidR="00A34C1F" w:rsidRDefault="007101A8">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1磋商小组判定供应商涂改证明材料或者提供虚假材料和承诺的；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10.12应提供而未提供带</w:t>
      </w:r>
      <w:r>
        <w:rPr>
          <w:rFonts w:ascii="楷体" w:eastAsia="楷体" w:hAnsi="楷体" w:cs="仿宋" w:hint="eastAsia"/>
          <w:kern w:val="0"/>
          <w:sz w:val="24"/>
          <w:lang w:val="zh-CN"/>
        </w:rPr>
        <w:t>“▲”标注的</w:t>
      </w:r>
      <w:r>
        <w:rPr>
          <w:rFonts w:ascii="楷体" w:eastAsia="楷体" w:hAnsi="楷体" w:cs="仿宋" w:hint="eastAsia"/>
          <w:sz w:val="24"/>
          <w:lang w:val="zh-CN"/>
        </w:rPr>
        <w:t>政府强制采购节能、环保产品的；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3未提供或者提供不全带</w:t>
      </w:r>
      <w:r>
        <w:rPr>
          <w:rFonts w:ascii="楷体" w:eastAsia="楷体" w:hAnsi="楷体" w:cs="仿宋" w:hint="eastAsia"/>
          <w:kern w:val="0"/>
          <w:sz w:val="24"/>
          <w:lang w:val="zh-CN"/>
        </w:rPr>
        <w:t>“※”标注样品的；</w:t>
      </w:r>
    </w:p>
    <w:p w:rsidR="00A34C1F" w:rsidRDefault="007101A8">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4未按本磋商文件规定编制、签署、盖章、装订和密封响应文件的；</w:t>
      </w:r>
    </w:p>
    <w:p w:rsidR="00A34C1F" w:rsidRDefault="007101A8">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10.15资格、资信证明原件未提供、提供不齐全或者相关证明材料原件、复印件未装订于商务文件中的；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10.16本磋商文件规定的响应无效情形的；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7不符合法律、法规和磋商文件中规定的其他要求的。</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对响应无效的认定，必须经磋商小组集体做出决定并出具响应无效的事实依据，由供应商法定代表人或者被授权代表签字确认，拒绝签字的，不影响磋商小组做出的决定。</w:t>
      </w:r>
    </w:p>
    <w:p w:rsidR="00A34C1F" w:rsidRDefault="007101A8">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11、废标</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出现下列情形之一的，应予废标：</w:t>
      </w:r>
    </w:p>
    <w:p w:rsidR="00A34C1F" w:rsidRDefault="007101A8">
      <w:pPr>
        <w:pStyle w:val="ad"/>
        <w:spacing w:before="0" w:beforeAutospacing="0" w:after="0" w:afterAutospacing="0" w:line="360" w:lineRule="auto"/>
        <w:ind w:firstLine="480"/>
        <w:jc w:val="both"/>
        <w:rPr>
          <w:rFonts w:ascii="楷体" w:eastAsia="楷体" w:hAnsi="楷体" w:cs="仿宋"/>
        </w:rPr>
      </w:pPr>
      <w:r>
        <w:rPr>
          <w:rFonts w:ascii="楷体" w:eastAsia="楷体" w:hAnsi="楷体" w:cs="仿宋" w:hint="eastAsia"/>
        </w:rPr>
        <w:t>11</w:t>
      </w:r>
      <w:r>
        <w:rPr>
          <w:rFonts w:ascii="楷体" w:eastAsia="楷体" w:hAnsi="楷体" w:cs="仿宋"/>
        </w:rPr>
        <w:t>.1</w:t>
      </w:r>
      <w:r>
        <w:rPr>
          <w:rFonts w:ascii="楷体" w:eastAsia="楷体" w:hAnsi="楷体" w:cs="仿宋" w:hint="eastAsia"/>
        </w:rPr>
        <w:t>因情况变化，不再符合规定的竞争性磋商采购方式适用情形的；</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.2</w:t>
      </w:r>
      <w:r>
        <w:rPr>
          <w:rFonts w:ascii="楷体" w:eastAsia="楷体" w:hAnsi="楷体" w:cs="仿宋" w:hint="eastAsia"/>
        </w:rPr>
        <w:t>符合条件的供应商或者对磋商文件作实质响应的供应商不足两家的；</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3出现影响采购公正的违法、违规行为的；</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4供应商的报价均超过了采购控制价的；</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.4</w:t>
      </w:r>
      <w:r>
        <w:rPr>
          <w:rFonts w:ascii="楷体" w:eastAsia="楷体" w:hAnsi="楷体" w:cs="仿宋" w:hint="eastAsia"/>
        </w:rPr>
        <w:t>因重大变故，采购任务取消的；</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6法律、法规以及磋商文件规定废标情形。</w:t>
      </w:r>
    </w:p>
    <w:p w:rsidR="00A34C1F" w:rsidRDefault="007101A8">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lang w:val="zh-CN"/>
        </w:rPr>
        <w:t>废标必须经磋商小组集体做出决定，经磋商小组全体成员签字确认后生效。</w:t>
      </w:r>
      <w:r>
        <w:rPr>
          <w:rFonts w:ascii="楷体" w:eastAsia="楷体" w:hAnsi="楷体" w:cs="仿宋" w:hint="eastAsia"/>
        </w:rPr>
        <w:t>废标后，采购人或者采购代理机构应当将废标理由通知所有参加磋商的供应商。</w:t>
      </w:r>
    </w:p>
    <w:p w:rsidR="00A34C1F" w:rsidRDefault="007101A8">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12、特殊情况处置程序</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lastRenderedPageBreak/>
        <w:t>12</w:t>
      </w:r>
      <w:r>
        <w:rPr>
          <w:rFonts w:ascii="楷体" w:eastAsia="楷体" w:hAnsi="楷体" w:cs="仿宋"/>
          <w:sz w:val="24"/>
          <w:lang w:val="zh-CN"/>
        </w:rPr>
        <w:t>.1</w:t>
      </w:r>
      <w:r>
        <w:rPr>
          <w:rFonts w:ascii="楷体" w:eastAsia="楷体" w:hAnsi="楷体" w:cs="仿宋" w:hint="eastAsia"/>
          <w:sz w:val="24"/>
          <w:lang w:val="zh-CN"/>
        </w:rPr>
        <w:t>评审活动终止</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.1.1</w:t>
      </w:r>
      <w:r>
        <w:rPr>
          <w:rFonts w:ascii="楷体" w:eastAsia="楷体" w:hAnsi="楷体" w:cs="仿宋" w:hint="eastAsia"/>
          <w:sz w:val="24"/>
          <w:lang w:val="zh-CN"/>
        </w:rPr>
        <w:t>磋商小组应当执行连续评审的原则，按照磋商文件规定的程序、内容、方法、标准完成全部评审工作。</w:t>
      </w:r>
      <w:r>
        <w:rPr>
          <w:rFonts w:ascii="楷体" w:eastAsia="楷体" w:hAnsi="楷体" w:cs="仿宋" w:hint="eastAsia"/>
          <w:sz w:val="24"/>
        </w:rPr>
        <w:t>出现评审专家临时缺席、回避等情形导致评审现场专家数量不符合法定标准的，采购人或者采购代理机构要按照有关程序及时补抽专家，继续组织评审。如无法及时补齐专家，则要立即停止评审工作，封存磋商文件和所有投标或响应文件，择期重新组建评标委员会进行评审。</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w:t>
      </w:r>
      <w:r>
        <w:rPr>
          <w:rFonts w:ascii="楷体" w:eastAsia="楷体" w:hAnsi="楷体" w:cs="仿宋" w:hint="eastAsia"/>
          <w:sz w:val="24"/>
          <w:lang w:val="zh-CN"/>
        </w:rPr>
        <w:t>发生下列情况之一的，磋商小组应终止评审并按照废标处理：</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.1.2.1</w:t>
      </w:r>
      <w:r>
        <w:rPr>
          <w:rFonts w:ascii="楷体" w:eastAsia="楷体" w:hAnsi="楷体" w:cs="仿宋" w:hint="eastAsia"/>
          <w:sz w:val="24"/>
          <w:lang w:val="zh-CN"/>
        </w:rPr>
        <w:t>发生了不可抗力事件；</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.1.2.2</w:t>
      </w:r>
      <w:r>
        <w:rPr>
          <w:rFonts w:ascii="楷体" w:eastAsia="楷体" w:hAnsi="楷体" w:cs="仿宋" w:hint="eastAsia"/>
          <w:sz w:val="24"/>
          <w:lang w:val="zh-CN"/>
        </w:rPr>
        <w:t>磋商小组名单泄密或者磋商小组成员无法中途更换的；</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.1.2.3</w:t>
      </w:r>
      <w:r>
        <w:rPr>
          <w:rFonts w:ascii="楷体" w:eastAsia="楷体" w:hAnsi="楷体" w:cs="仿宋" w:hint="eastAsia"/>
          <w:sz w:val="24"/>
          <w:lang w:val="zh-CN"/>
        </w:rPr>
        <w:t>磋商小组成员未经监督人员同意离开评审区域或者擅自打电话以及采用其它方式与外界联系或者通报评审情况的；</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.1.2.4</w:t>
      </w:r>
      <w:r>
        <w:rPr>
          <w:rFonts w:ascii="楷体" w:eastAsia="楷体" w:hAnsi="楷体" w:cs="仿宋" w:hint="eastAsia"/>
          <w:sz w:val="24"/>
          <w:lang w:val="zh-CN"/>
        </w:rPr>
        <w:t>发生评审信息泄露或者出现非法干预评审、磋商工作的；</w:t>
      </w:r>
    </w:p>
    <w:p w:rsidR="00A34C1F" w:rsidRDefault="007101A8">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.1.2.5</w:t>
      </w:r>
      <w:r>
        <w:rPr>
          <w:rFonts w:ascii="楷体" w:eastAsia="楷体" w:hAnsi="楷体" w:cs="仿宋" w:hint="eastAsia"/>
          <w:sz w:val="24"/>
          <w:lang w:val="zh-CN"/>
        </w:rPr>
        <w:t>监督人员现场发现磋商小组或者成员未按照磋商文件规定评审或者存在违反法律法规规定行为，且拒绝改正的。</w:t>
      </w:r>
    </w:p>
    <w:p w:rsidR="00A34C1F" w:rsidRDefault="007101A8">
      <w:pPr>
        <w:spacing w:line="360" w:lineRule="auto"/>
        <w:ind w:firstLineChars="196" w:firstLine="470"/>
        <w:rPr>
          <w:rFonts w:ascii="楷体" w:eastAsia="楷体" w:hAnsi="楷体"/>
          <w:sz w:val="24"/>
        </w:rPr>
      </w:pPr>
      <w:r>
        <w:rPr>
          <w:rFonts w:ascii="楷体" w:eastAsia="楷体" w:hAnsi="楷体" w:cs="仿宋" w:hint="eastAsia"/>
          <w:sz w:val="24"/>
        </w:rPr>
        <w:t>出现上述情形的，磋商小组有权予以废标或者建议采购人和采购代理机构封存磋商文件和所有投标或响应文件，择期重新组建磋商小组进行评审。</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w:t>
      </w:r>
      <w:r>
        <w:rPr>
          <w:rFonts w:ascii="楷体" w:eastAsia="楷体" w:hAnsi="楷体" w:cs="仿宋" w:hint="eastAsia"/>
          <w:sz w:val="24"/>
          <w:lang w:val="zh-CN"/>
        </w:rPr>
        <w:t>磋商小组中途更换成员</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w:t>
      </w:r>
      <w:r>
        <w:rPr>
          <w:rFonts w:ascii="楷体" w:eastAsia="楷体" w:hAnsi="楷体" w:cs="仿宋" w:hint="eastAsia"/>
          <w:sz w:val="24"/>
          <w:lang w:val="zh-CN"/>
        </w:rPr>
        <w:t>除非发生下列情况之一，磋商小组成员不得中途更换：</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.2.1.1</w:t>
      </w:r>
      <w:r>
        <w:rPr>
          <w:rFonts w:ascii="楷体" w:eastAsia="楷体" w:hAnsi="楷体" w:cs="仿宋" w:hint="eastAsia"/>
          <w:sz w:val="24"/>
          <w:lang w:val="zh-CN"/>
        </w:rPr>
        <w:t>因不可抗拒的客观原因，不能到场或者需在评审规程中退出评审活动；</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.2.1.2</w:t>
      </w:r>
      <w:r>
        <w:rPr>
          <w:rFonts w:ascii="楷体" w:eastAsia="楷体" w:hAnsi="楷体" w:cs="仿宋" w:hint="eastAsia"/>
          <w:sz w:val="24"/>
          <w:lang w:val="zh-CN"/>
        </w:rPr>
        <w:t>根据法律法规规定，某个或者某几个磋商小组成员需要回避；</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.2.2</w:t>
      </w:r>
      <w:r>
        <w:rPr>
          <w:rFonts w:ascii="楷体" w:eastAsia="楷体" w:hAnsi="楷体" w:cs="仿宋" w:hint="eastAsia"/>
          <w:sz w:val="24"/>
          <w:lang w:val="zh-CN"/>
        </w:rPr>
        <w:t>退出磋商小组的成员，其已完成的评审行为无效。由采购人向财政监督人员提出更换磋商小组成员意见并获准后，根据本磋商文件规定的磋商小组成员产生方式另行确定替代者进行评审。</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.3</w:t>
      </w:r>
      <w:r>
        <w:rPr>
          <w:rFonts w:ascii="楷体" w:eastAsia="楷体" w:hAnsi="楷体" w:cs="仿宋" w:hint="eastAsia"/>
          <w:sz w:val="24"/>
          <w:lang w:val="zh-CN"/>
        </w:rPr>
        <w:t>记名投票</w:t>
      </w:r>
    </w:p>
    <w:p w:rsidR="00A34C1F" w:rsidRDefault="007101A8">
      <w:pPr>
        <w:autoSpaceDE w:val="0"/>
        <w:autoSpaceDN w:val="0"/>
        <w:adjustRightInd w:val="0"/>
        <w:spacing w:line="360" w:lineRule="auto"/>
        <w:ind w:firstLine="480"/>
        <w:rPr>
          <w:rFonts w:ascii="楷体" w:eastAsia="楷体" w:hAnsi="楷体" w:cs="Arial"/>
          <w:sz w:val="24"/>
        </w:rPr>
      </w:pPr>
      <w:r>
        <w:rPr>
          <w:rFonts w:ascii="楷体" w:eastAsia="楷体" w:hAnsi="楷体" w:cs="仿宋" w:hint="eastAsia"/>
          <w:sz w:val="24"/>
          <w:lang w:val="zh-CN"/>
        </w:rPr>
        <w:t>在评审过程中，磋商小组发生分歧或者评审结论有异议需表决的，按照少数服从多数的原则，由磋商小组全体成员以记名投票方式表决。</w:t>
      </w:r>
    </w:p>
    <w:p w:rsidR="00A34C1F" w:rsidRDefault="007101A8">
      <w:pPr>
        <w:spacing w:line="360" w:lineRule="auto"/>
        <w:rPr>
          <w:rFonts w:ascii="楷体" w:eastAsia="楷体" w:hAnsi="楷体"/>
          <w:sz w:val="28"/>
          <w:szCs w:val="28"/>
        </w:rPr>
      </w:pPr>
      <w:r>
        <w:rPr>
          <w:rFonts w:ascii="楷体" w:eastAsia="楷体" w:hAnsi="楷体" w:hint="eastAsia"/>
          <w:sz w:val="28"/>
          <w:szCs w:val="28"/>
        </w:rPr>
        <w:t>13、违法违规情形</w:t>
      </w:r>
    </w:p>
    <w:p w:rsidR="00A34C1F" w:rsidRDefault="007101A8">
      <w:pPr>
        <w:spacing w:line="360" w:lineRule="auto"/>
        <w:rPr>
          <w:rFonts w:ascii="楷体" w:eastAsia="楷体" w:hAnsi="楷体"/>
          <w:sz w:val="24"/>
        </w:rPr>
      </w:pPr>
      <w:r>
        <w:rPr>
          <w:rFonts w:ascii="楷体" w:eastAsia="楷体" w:hAnsi="楷体" w:hint="eastAsia"/>
          <w:sz w:val="24"/>
        </w:rPr>
        <w:t xml:space="preserve">    13.1有下列情形之一的，属于供应商相互串通响应：</w:t>
      </w:r>
    </w:p>
    <w:p w:rsidR="00A34C1F" w:rsidRDefault="007101A8">
      <w:pPr>
        <w:spacing w:line="360" w:lineRule="auto"/>
        <w:rPr>
          <w:rFonts w:ascii="楷体" w:eastAsia="楷体" w:hAnsi="楷体"/>
          <w:sz w:val="24"/>
        </w:rPr>
      </w:pPr>
      <w:r>
        <w:rPr>
          <w:rFonts w:ascii="楷体" w:eastAsia="楷体" w:hAnsi="楷体" w:hint="eastAsia"/>
          <w:sz w:val="24"/>
        </w:rPr>
        <w:t xml:space="preserve">    13.1.1供应商之间协商响应报价等响应文件的实质性内容；</w:t>
      </w:r>
    </w:p>
    <w:p w:rsidR="00A34C1F" w:rsidRDefault="007101A8">
      <w:pPr>
        <w:spacing w:line="360" w:lineRule="auto"/>
        <w:rPr>
          <w:rFonts w:ascii="楷体" w:eastAsia="楷体" w:hAnsi="楷体"/>
          <w:sz w:val="24"/>
        </w:rPr>
      </w:pPr>
      <w:r>
        <w:rPr>
          <w:rFonts w:ascii="楷体" w:eastAsia="楷体" w:hAnsi="楷体" w:hint="eastAsia"/>
          <w:sz w:val="24"/>
        </w:rPr>
        <w:lastRenderedPageBreak/>
        <w:t xml:space="preserve">    13.1.2供应商之间约定成交供应商；</w:t>
      </w:r>
    </w:p>
    <w:p w:rsidR="00A34C1F" w:rsidRDefault="007101A8">
      <w:pPr>
        <w:spacing w:line="360" w:lineRule="auto"/>
        <w:rPr>
          <w:rFonts w:ascii="楷体" w:eastAsia="楷体" w:hAnsi="楷体"/>
          <w:sz w:val="24"/>
        </w:rPr>
      </w:pPr>
      <w:r>
        <w:rPr>
          <w:rFonts w:ascii="楷体" w:eastAsia="楷体" w:hAnsi="楷体" w:hint="eastAsia"/>
          <w:sz w:val="24"/>
        </w:rPr>
        <w:t xml:space="preserve">    13.1.3供应商之间约定部分供应商放弃响应或者成交；</w:t>
      </w:r>
    </w:p>
    <w:p w:rsidR="00A34C1F" w:rsidRDefault="007101A8">
      <w:pPr>
        <w:spacing w:line="360" w:lineRule="auto"/>
        <w:rPr>
          <w:rFonts w:ascii="楷体" w:eastAsia="楷体" w:hAnsi="楷体"/>
          <w:sz w:val="24"/>
        </w:rPr>
      </w:pPr>
      <w:r>
        <w:rPr>
          <w:rFonts w:ascii="楷体" w:eastAsia="楷体" w:hAnsi="楷体" w:hint="eastAsia"/>
          <w:sz w:val="24"/>
        </w:rPr>
        <w:t xml:space="preserve">    13.1.4属于同一集团、协会、商会等组织成员的供应商按照该组织要求协同响应；</w:t>
      </w:r>
    </w:p>
    <w:p w:rsidR="00A34C1F" w:rsidRDefault="007101A8">
      <w:pPr>
        <w:spacing w:line="360" w:lineRule="auto"/>
        <w:rPr>
          <w:rFonts w:ascii="楷体" w:eastAsia="楷体" w:hAnsi="楷体"/>
          <w:sz w:val="24"/>
        </w:rPr>
      </w:pPr>
      <w:r>
        <w:rPr>
          <w:rFonts w:ascii="楷体" w:eastAsia="楷体" w:hAnsi="楷体" w:hint="eastAsia"/>
          <w:sz w:val="24"/>
        </w:rPr>
        <w:t xml:space="preserve">    13.1.5供应商之间为谋取成交或者排斥特定供应商而采取的其他联合行动。</w:t>
      </w:r>
    </w:p>
    <w:p w:rsidR="00A34C1F" w:rsidRDefault="007101A8">
      <w:pPr>
        <w:spacing w:line="360" w:lineRule="auto"/>
        <w:rPr>
          <w:rFonts w:ascii="楷体" w:eastAsia="楷体" w:hAnsi="楷体"/>
          <w:sz w:val="24"/>
        </w:rPr>
      </w:pPr>
      <w:r>
        <w:rPr>
          <w:rFonts w:ascii="楷体" w:eastAsia="楷体" w:hAnsi="楷体" w:hint="eastAsia"/>
          <w:sz w:val="24"/>
        </w:rPr>
        <w:t xml:space="preserve">    13.2有下列情形之一的，视为供应商相互串通响应：</w:t>
      </w:r>
    </w:p>
    <w:p w:rsidR="00A34C1F" w:rsidRDefault="007101A8">
      <w:pPr>
        <w:spacing w:line="360" w:lineRule="auto"/>
        <w:rPr>
          <w:rFonts w:ascii="楷体" w:eastAsia="楷体" w:hAnsi="楷体"/>
          <w:sz w:val="24"/>
        </w:rPr>
      </w:pPr>
      <w:r>
        <w:rPr>
          <w:rFonts w:ascii="楷体" w:eastAsia="楷体" w:hAnsi="楷体" w:hint="eastAsia"/>
          <w:sz w:val="24"/>
        </w:rPr>
        <w:t xml:space="preserve">    13.2.1不同供应商的响应文件由同一单位或者个人编制；</w:t>
      </w:r>
    </w:p>
    <w:p w:rsidR="00A34C1F" w:rsidRDefault="007101A8">
      <w:pPr>
        <w:spacing w:line="360" w:lineRule="auto"/>
        <w:rPr>
          <w:rFonts w:ascii="楷体" w:eastAsia="楷体" w:hAnsi="楷体"/>
          <w:sz w:val="24"/>
        </w:rPr>
      </w:pPr>
      <w:r>
        <w:rPr>
          <w:rFonts w:ascii="楷体" w:eastAsia="楷体" w:hAnsi="楷体" w:hint="eastAsia"/>
          <w:sz w:val="24"/>
        </w:rPr>
        <w:t xml:space="preserve">    13.2.2不同供应商委托同一单位或者个人办理响应事宜；</w:t>
      </w:r>
    </w:p>
    <w:p w:rsidR="00A34C1F" w:rsidRDefault="007101A8">
      <w:pPr>
        <w:spacing w:line="360" w:lineRule="auto"/>
        <w:rPr>
          <w:rFonts w:ascii="楷体" w:eastAsia="楷体" w:hAnsi="楷体"/>
          <w:sz w:val="24"/>
        </w:rPr>
      </w:pPr>
      <w:r>
        <w:rPr>
          <w:rFonts w:ascii="楷体" w:eastAsia="楷体" w:hAnsi="楷体" w:hint="eastAsia"/>
          <w:sz w:val="24"/>
        </w:rPr>
        <w:t xml:space="preserve">    13.2.3不同供应商的响应文件载明的项目管理成员为同一人；</w:t>
      </w:r>
    </w:p>
    <w:p w:rsidR="00A34C1F" w:rsidRDefault="007101A8">
      <w:pPr>
        <w:spacing w:line="360" w:lineRule="auto"/>
        <w:rPr>
          <w:rFonts w:ascii="楷体" w:eastAsia="楷体" w:hAnsi="楷体"/>
          <w:sz w:val="24"/>
        </w:rPr>
      </w:pPr>
      <w:r>
        <w:rPr>
          <w:rFonts w:ascii="楷体" w:eastAsia="楷体" w:hAnsi="楷体" w:hint="eastAsia"/>
          <w:sz w:val="24"/>
        </w:rPr>
        <w:t xml:space="preserve">    13.2.4不同供应商的响应文件异常一致或者响应报价呈规律性差异；</w:t>
      </w:r>
    </w:p>
    <w:p w:rsidR="00A34C1F" w:rsidRDefault="007101A8">
      <w:pPr>
        <w:spacing w:line="360" w:lineRule="auto"/>
        <w:ind w:firstLine="480"/>
        <w:rPr>
          <w:rFonts w:ascii="楷体" w:eastAsia="楷体" w:hAnsi="楷体"/>
          <w:sz w:val="24"/>
        </w:rPr>
      </w:pPr>
      <w:r>
        <w:rPr>
          <w:rFonts w:ascii="楷体" w:eastAsia="楷体" w:hAnsi="楷体" w:hint="eastAsia"/>
          <w:sz w:val="24"/>
        </w:rPr>
        <w:t>13.2.5不同供应商的响应文件相互混装；</w:t>
      </w:r>
    </w:p>
    <w:p w:rsidR="00A34C1F" w:rsidRDefault="007101A8">
      <w:pPr>
        <w:spacing w:line="360" w:lineRule="auto"/>
        <w:ind w:firstLine="480"/>
        <w:rPr>
          <w:rFonts w:ascii="楷体" w:eastAsia="楷体" w:hAnsi="楷体"/>
          <w:sz w:val="24"/>
        </w:rPr>
      </w:pPr>
      <w:r>
        <w:rPr>
          <w:rFonts w:ascii="楷体" w:eastAsia="楷体" w:hAnsi="楷体" w:hint="eastAsia"/>
          <w:sz w:val="24"/>
        </w:rPr>
        <w:t>13.2.6不同供应商的保证金从同一单位或者个人的账户转出。</w:t>
      </w:r>
    </w:p>
    <w:p w:rsidR="00A34C1F" w:rsidRDefault="007101A8">
      <w:pPr>
        <w:spacing w:line="360" w:lineRule="auto"/>
        <w:rPr>
          <w:rFonts w:ascii="楷体" w:eastAsia="楷体" w:hAnsi="楷体"/>
          <w:sz w:val="24"/>
        </w:rPr>
      </w:pPr>
      <w:r>
        <w:rPr>
          <w:rFonts w:ascii="楷体" w:eastAsia="楷体" w:hAnsi="楷体" w:hint="eastAsia"/>
          <w:sz w:val="24"/>
        </w:rPr>
        <w:t xml:space="preserve">    13.3有下列情形之一的，属于采购人与供应商串通响应：</w:t>
      </w:r>
    </w:p>
    <w:p w:rsidR="00A34C1F" w:rsidRDefault="007101A8">
      <w:pPr>
        <w:spacing w:line="360" w:lineRule="auto"/>
        <w:rPr>
          <w:rFonts w:ascii="楷体" w:eastAsia="楷体" w:hAnsi="楷体"/>
          <w:sz w:val="24"/>
        </w:rPr>
      </w:pPr>
      <w:r>
        <w:rPr>
          <w:rFonts w:ascii="楷体" w:eastAsia="楷体" w:hAnsi="楷体" w:hint="eastAsia"/>
          <w:sz w:val="24"/>
        </w:rPr>
        <w:t xml:space="preserve">    13.3.1采购人在开标前开启响应文件并将有关信息泄露给其他供应商;</w:t>
      </w:r>
    </w:p>
    <w:p w:rsidR="00A34C1F" w:rsidRDefault="007101A8">
      <w:pPr>
        <w:spacing w:line="360" w:lineRule="auto"/>
        <w:rPr>
          <w:rFonts w:ascii="楷体" w:eastAsia="楷体" w:hAnsi="楷体"/>
          <w:sz w:val="24"/>
        </w:rPr>
      </w:pPr>
      <w:r>
        <w:rPr>
          <w:rFonts w:ascii="楷体" w:eastAsia="楷体" w:hAnsi="楷体" w:hint="eastAsia"/>
          <w:sz w:val="24"/>
        </w:rPr>
        <w:t xml:space="preserve">    13.3.2采购人直接或者间接向供应商泄露标底、磋商小组成员等信息；</w:t>
      </w:r>
    </w:p>
    <w:p w:rsidR="00A34C1F" w:rsidRDefault="007101A8">
      <w:pPr>
        <w:spacing w:line="360" w:lineRule="auto"/>
        <w:ind w:firstLine="480"/>
        <w:rPr>
          <w:rFonts w:ascii="楷体" w:eastAsia="楷体" w:hAnsi="楷体"/>
          <w:sz w:val="24"/>
        </w:rPr>
      </w:pPr>
      <w:r>
        <w:rPr>
          <w:rFonts w:ascii="楷体" w:eastAsia="楷体" w:hAnsi="楷体" w:hint="eastAsia"/>
          <w:sz w:val="24"/>
        </w:rPr>
        <w:t>13.3.3采购人明示或者暗示供应商压低或者抬高响应报价；</w:t>
      </w:r>
    </w:p>
    <w:p w:rsidR="00A34C1F" w:rsidRDefault="007101A8">
      <w:pPr>
        <w:spacing w:line="360" w:lineRule="auto"/>
        <w:ind w:firstLine="480"/>
        <w:rPr>
          <w:rFonts w:ascii="楷体" w:eastAsia="楷体" w:hAnsi="楷体"/>
          <w:sz w:val="24"/>
        </w:rPr>
      </w:pPr>
      <w:r>
        <w:rPr>
          <w:rFonts w:ascii="楷体" w:eastAsia="楷体" w:hAnsi="楷体" w:hint="eastAsia"/>
          <w:sz w:val="24"/>
        </w:rPr>
        <w:t>13.3.4采购人授意供应商撤换、修改响应文件；</w:t>
      </w:r>
    </w:p>
    <w:p w:rsidR="00A34C1F" w:rsidRDefault="007101A8">
      <w:pPr>
        <w:spacing w:line="360" w:lineRule="auto"/>
        <w:rPr>
          <w:rFonts w:ascii="楷体" w:eastAsia="楷体" w:hAnsi="楷体"/>
          <w:sz w:val="24"/>
        </w:rPr>
      </w:pPr>
      <w:r>
        <w:rPr>
          <w:rFonts w:ascii="楷体" w:eastAsia="楷体" w:hAnsi="楷体" w:hint="eastAsia"/>
          <w:sz w:val="24"/>
        </w:rPr>
        <w:t xml:space="preserve">    13.3.5采购人明示或者暗示供应商为特定供应商成交提供方便；</w:t>
      </w:r>
    </w:p>
    <w:p w:rsidR="00A34C1F" w:rsidRDefault="007101A8">
      <w:pPr>
        <w:spacing w:line="360" w:lineRule="auto"/>
        <w:rPr>
          <w:rFonts w:ascii="楷体" w:eastAsia="楷体" w:hAnsi="楷体"/>
          <w:sz w:val="24"/>
        </w:rPr>
      </w:pPr>
      <w:r>
        <w:rPr>
          <w:rFonts w:ascii="楷体" w:eastAsia="楷体" w:hAnsi="楷体" w:hint="eastAsia"/>
          <w:sz w:val="24"/>
        </w:rPr>
        <w:t xml:space="preserve">    13.3.6采购人与供应商为谋求特定供应商成交而采取的其他串通行为。</w:t>
      </w:r>
    </w:p>
    <w:p w:rsidR="00A34C1F" w:rsidRDefault="007101A8">
      <w:pPr>
        <w:spacing w:line="360" w:lineRule="auto"/>
        <w:rPr>
          <w:rFonts w:ascii="楷体" w:eastAsia="楷体" w:hAnsi="楷体"/>
          <w:sz w:val="24"/>
        </w:rPr>
      </w:pPr>
      <w:r>
        <w:rPr>
          <w:rFonts w:ascii="楷体" w:eastAsia="楷体" w:hAnsi="楷体" w:hint="eastAsia"/>
          <w:sz w:val="24"/>
        </w:rPr>
        <w:t xml:space="preserve">    13.4 供应商有下列情形之一的，属于供应商弄虚作假的行为：</w:t>
      </w:r>
    </w:p>
    <w:p w:rsidR="00A34C1F" w:rsidRDefault="007101A8">
      <w:pPr>
        <w:spacing w:line="360" w:lineRule="auto"/>
        <w:rPr>
          <w:rFonts w:ascii="楷体" w:eastAsia="楷体" w:hAnsi="楷体"/>
          <w:sz w:val="24"/>
        </w:rPr>
      </w:pPr>
      <w:r>
        <w:rPr>
          <w:rFonts w:ascii="楷体" w:eastAsia="楷体" w:hAnsi="楷体" w:hint="eastAsia"/>
          <w:sz w:val="24"/>
        </w:rPr>
        <w:t xml:space="preserve">    13.4.1使用伪造、变造的许可证件；</w:t>
      </w:r>
    </w:p>
    <w:p w:rsidR="00A34C1F" w:rsidRDefault="007101A8">
      <w:pPr>
        <w:spacing w:line="360" w:lineRule="auto"/>
        <w:rPr>
          <w:rFonts w:ascii="楷体" w:eastAsia="楷体" w:hAnsi="楷体"/>
          <w:sz w:val="24"/>
        </w:rPr>
      </w:pPr>
      <w:r>
        <w:rPr>
          <w:rFonts w:ascii="楷体" w:eastAsia="楷体" w:hAnsi="楷体" w:hint="eastAsia"/>
          <w:sz w:val="24"/>
        </w:rPr>
        <w:t xml:space="preserve">    13.4.2提供虚假的财务状况或者业绩；</w:t>
      </w:r>
    </w:p>
    <w:p w:rsidR="00A34C1F" w:rsidRDefault="007101A8">
      <w:pPr>
        <w:spacing w:line="360" w:lineRule="auto"/>
        <w:rPr>
          <w:rFonts w:ascii="楷体" w:eastAsia="楷体" w:hAnsi="楷体"/>
          <w:sz w:val="24"/>
        </w:rPr>
      </w:pPr>
      <w:r>
        <w:rPr>
          <w:rFonts w:ascii="楷体" w:eastAsia="楷体" w:hAnsi="楷体" w:hint="eastAsia"/>
          <w:sz w:val="24"/>
        </w:rPr>
        <w:t xml:space="preserve">    13.4.3提供虚假的项目负责人或者主要技术人员简历、劳动关系证明；</w:t>
      </w:r>
    </w:p>
    <w:p w:rsidR="00A34C1F" w:rsidRDefault="007101A8">
      <w:pPr>
        <w:spacing w:line="360" w:lineRule="auto"/>
        <w:rPr>
          <w:rFonts w:ascii="楷体" w:eastAsia="楷体" w:hAnsi="楷体"/>
          <w:sz w:val="24"/>
        </w:rPr>
      </w:pPr>
      <w:r>
        <w:rPr>
          <w:rFonts w:ascii="楷体" w:eastAsia="楷体" w:hAnsi="楷体" w:hint="eastAsia"/>
          <w:sz w:val="24"/>
        </w:rPr>
        <w:t xml:space="preserve">    13.4.4提供虚假的信用状况；</w:t>
      </w:r>
    </w:p>
    <w:p w:rsidR="00A34C1F" w:rsidRDefault="007101A8">
      <w:pPr>
        <w:spacing w:line="360" w:lineRule="auto"/>
        <w:rPr>
          <w:rFonts w:ascii="楷体" w:eastAsia="楷体" w:hAnsi="楷体"/>
          <w:sz w:val="24"/>
        </w:rPr>
      </w:pPr>
      <w:r>
        <w:rPr>
          <w:rFonts w:ascii="楷体" w:eastAsia="楷体" w:hAnsi="楷体" w:hint="eastAsia"/>
          <w:sz w:val="24"/>
        </w:rPr>
        <w:t xml:space="preserve">    13.4.5其他弄虚作假的行为。</w:t>
      </w:r>
    </w:p>
    <w:p w:rsidR="00A34C1F" w:rsidRDefault="007101A8">
      <w:pPr>
        <w:spacing w:line="360" w:lineRule="auto"/>
        <w:ind w:firstLineChars="200" w:firstLine="480"/>
        <w:rPr>
          <w:rFonts w:ascii="楷体" w:eastAsia="楷体" w:hAnsi="楷体"/>
          <w:sz w:val="24"/>
        </w:rPr>
      </w:pPr>
      <w:r>
        <w:rPr>
          <w:rFonts w:ascii="楷体" w:eastAsia="楷体" w:hAnsi="楷体" w:hint="eastAsia"/>
          <w:sz w:val="24"/>
        </w:rPr>
        <w:t>评标过程中有13条规定情形之一的，磋商小组必须出具违法违规认定意见并予以废标。</w:t>
      </w:r>
    </w:p>
    <w:p w:rsidR="00A34C1F" w:rsidRDefault="007101A8">
      <w:pPr>
        <w:spacing w:line="360" w:lineRule="auto"/>
        <w:rPr>
          <w:rFonts w:ascii="楷体" w:eastAsia="楷体" w:hAnsi="楷体"/>
          <w:sz w:val="24"/>
        </w:rPr>
      </w:pPr>
      <w:r>
        <w:rPr>
          <w:rFonts w:ascii="楷体" w:eastAsia="楷体" w:hAnsi="楷体" w:hint="eastAsia"/>
          <w:sz w:val="28"/>
          <w:szCs w:val="28"/>
        </w:rPr>
        <w:t>14、违法违规处理</w:t>
      </w:r>
    </w:p>
    <w:p w:rsidR="00A34C1F" w:rsidRDefault="007101A8">
      <w:pPr>
        <w:spacing w:line="360" w:lineRule="auto"/>
        <w:ind w:firstLine="482"/>
        <w:rPr>
          <w:rFonts w:ascii="楷体" w:eastAsia="楷体" w:hAnsi="楷体" w:cs="Arial"/>
          <w:sz w:val="24"/>
        </w:rPr>
      </w:pPr>
      <w:r>
        <w:rPr>
          <w:rFonts w:ascii="楷体" w:eastAsia="楷体" w:hAnsi="楷体" w:cs="Arial"/>
          <w:sz w:val="24"/>
        </w:rPr>
        <w:t>供应商有下列情形之一的，列入不良行为记录名单，在一至三年内禁止参加政府采购活动：</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lastRenderedPageBreak/>
        <w:t>14.1提供虚假响应材料谋取中标、成交的；</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14.2采取不正当手段诋毁、排挤其他供应商的；</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14.3与采购人、其他供应商或者采购代理机构恶意串通的；</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14.4向采购人、采购代理机构行贿或者提供其他不正当利益的；</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14.5在招标采购过程中与采购人进行协商磋商的；</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14.6拒绝有关部门监督检查或者提供虚假情况的；</w:t>
      </w:r>
    </w:p>
    <w:p w:rsidR="00A34C1F" w:rsidRDefault="007101A8">
      <w:pPr>
        <w:spacing w:line="360" w:lineRule="auto"/>
        <w:ind w:firstLine="482"/>
        <w:rPr>
          <w:rFonts w:ascii="楷体" w:eastAsia="楷体" w:hAnsi="楷体" w:cs="Arial"/>
          <w:sz w:val="24"/>
        </w:rPr>
      </w:pPr>
      <w:r>
        <w:rPr>
          <w:rFonts w:ascii="楷体" w:eastAsia="楷体" w:hAnsi="楷体" w:cs="Arial" w:hint="eastAsia"/>
          <w:sz w:val="24"/>
        </w:rPr>
        <w:t>14.7一年内累计三次以上投诉均查无实据，并带有明显故意行为的；</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14.8捏造事实或者提供虚假投诉材料的；</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14.9不按规定程序及正常途径质疑、投诉，采用匿名信、匿名电话、发短信息等手段，威胁、恫吓、辱骂、恶意中伤其他相关当事人的；</w:t>
      </w:r>
    </w:p>
    <w:p w:rsidR="00A34C1F" w:rsidRDefault="007101A8">
      <w:pPr>
        <w:spacing w:line="360" w:lineRule="auto"/>
        <w:ind w:firstLineChars="200" w:firstLine="480"/>
        <w:rPr>
          <w:rFonts w:ascii="楷体" w:eastAsia="楷体" w:hAnsi="楷体" w:cs="Arial"/>
          <w:sz w:val="24"/>
        </w:rPr>
      </w:pPr>
      <w:r>
        <w:rPr>
          <w:rFonts w:ascii="楷体" w:eastAsia="楷体" w:hAnsi="楷体" w:cs="Arial" w:hint="eastAsia"/>
          <w:sz w:val="24"/>
        </w:rPr>
        <w:t>14.10法律、法规和磋商文件中规定的其他情形。</w:t>
      </w:r>
    </w:p>
    <w:p w:rsidR="00A34C1F" w:rsidRDefault="007101A8">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15、关于成交供应商瑕疵滞后发现的处理规则</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15</w:t>
      </w:r>
      <w:r>
        <w:rPr>
          <w:rFonts w:ascii="楷体" w:eastAsia="楷体" w:hAnsi="楷体" w:cs="仿宋"/>
          <w:sz w:val="24"/>
          <w:lang w:val="zh-CN"/>
        </w:rPr>
        <w:t xml:space="preserve">.1 </w:t>
      </w:r>
      <w:r>
        <w:rPr>
          <w:rFonts w:ascii="楷体" w:eastAsia="楷体" w:hAnsi="楷体" w:cs="仿宋" w:hint="eastAsia"/>
          <w:sz w:val="24"/>
          <w:lang w:val="zh-CN"/>
        </w:rPr>
        <w:t>无论基于何种原因，本应作无效、废标处理的情形即便未被及时发现而使该供应商进入初审、详细评审或者其它后续程序，包括已经签约的情形，一旦在任何时间被发现存在上述情形，磋商小组均有权随时视情形决定是否取消该供应商的此前评审结果，或者随时视情形决定该响应无效，并有权决定采取相应的补救、纠正措施；若通过补救、纠正措施能够满足磋商文件或者采购人要求，磋商小组可以维持既定结果并要求成交供应商出具补救、纠正措施等承诺，由此产生的一切费用由成交供应商承担；若通过补救、纠正措施仍不能够满足磋商文件或者采购人要求，磋商小组应出具取消该供应商的此前评审结果的复审结论，并予以废标，由此产生的一切损失均由成交供应商承担。</w:t>
      </w:r>
    </w:p>
    <w:p w:rsidR="00A34C1F" w:rsidRDefault="007101A8">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磋商小组认定成交供应商响应无效、废标或者成交供应商的此前评审结果被取消的，磋商文件规定由磋商小组直接确定成交供应商的，应予以废标，由采购人依法重新组织采购，成交供应商按照8.</w:t>
      </w:r>
      <w:r>
        <w:rPr>
          <w:rFonts w:ascii="楷体" w:eastAsia="楷体" w:hAnsi="楷体" w:cs="仿宋" w:hint="eastAsia"/>
          <w:sz w:val="24"/>
        </w:rPr>
        <w:t>4</w:t>
      </w:r>
      <w:r>
        <w:rPr>
          <w:rFonts w:ascii="楷体" w:eastAsia="楷体" w:hAnsi="楷体" w:cs="仿宋" w:hint="eastAsia"/>
          <w:sz w:val="24"/>
          <w:lang w:val="zh-CN"/>
        </w:rPr>
        <w:t>条之规定处理；磋商文件规定由磋商小组推荐成交候选供应商的，由采购人从推荐成交候选供应商名单中按顺序重新确定成交供应商，但应符合第项规定，取消成交资格的供应商按照14条之规定处理。出现上述情形的一切损失均由取消成交资格的供应商承担。</w:t>
      </w:r>
    </w:p>
    <w:p w:rsidR="00A34C1F" w:rsidRDefault="007101A8">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15</w:t>
      </w:r>
      <w:r>
        <w:rPr>
          <w:rFonts w:ascii="楷体" w:eastAsia="楷体" w:hAnsi="楷体" w:cs="仿宋"/>
          <w:sz w:val="24"/>
          <w:lang w:val="zh-CN"/>
        </w:rPr>
        <w:t>.2</w:t>
      </w:r>
      <w:r>
        <w:rPr>
          <w:rFonts w:ascii="楷体" w:eastAsia="楷体" w:hAnsi="楷体" w:cs="仿宋" w:hint="eastAsia"/>
          <w:sz w:val="24"/>
          <w:lang w:val="zh-CN"/>
        </w:rPr>
        <w:t xml:space="preserve"> 若已经超过质疑期限而没有被发现，签署了相关的合同之后才发现存在上述情形，经磋商小组再行审查认为其在技术、必要资质等方面并不存在问题而仅属于商务方面存在瑕疵的问题，若取消该供应商的此前评审结果或者采取类似的处理措施将对本</w:t>
      </w:r>
      <w:r>
        <w:rPr>
          <w:rFonts w:ascii="楷体" w:eastAsia="楷体" w:hAnsi="楷体" w:cs="仿宋" w:hint="eastAsia"/>
          <w:sz w:val="24"/>
          <w:lang w:val="zh-CN"/>
        </w:rPr>
        <w:lastRenderedPageBreak/>
        <w:t>次采购更为不利的情形（包括：予以无效响应、废标或者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商拒绝提供特别担保金、实际提供的担保金额不足或者采购人不同意维持成交结果的，磋商小组应当决定取消成交供应商的此前评审结果或者采取类似的处理措施，由此产生的一切损失均由成交供应商承担。</w:t>
      </w:r>
    </w:p>
    <w:p w:rsidR="00A34C1F" w:rsidRDefault="00A34C1F">
      <w:pPr>
        <w:rPr>
          <w:rFonts w:ascii="楷体" w:eastAsia="楷体" w:hAnsi="楷体"/>
        </w:rPr>
      </w:pPr>
    </w:p>
    <w:p w:rsidR="00A34C1F" w:rsidRDefault="00A34C1F">
      <w:pPr>
        <w:spacing w:line="360" w:lineRule="auto"/>
        <w:ind w:firstLineChars="200" w:firstLine="480"/>
        <w:rPr>
          <w:rStyle w:val="af6"/>
          <w:rFonts w:ascii="楷体" w:eastAsia="楷体" w:hAnsi="楷体"/>
          <w:sz w:val="24"/>
          <w:szCs w:val="24"/>
        </w:rPr>
      </w:pPr>
    </w:p>
    <w:p w:rsidR="00A34C1F" w:rsidRDefault="00A34C1F">
      <w:pPr>
        <w:spacing w:line="420" w:lineRule="exact"/>
        <w:ind w:firstLineChars="200" w:firstLine="420"/>
        <w:rPr>
          <w:rFonts w:ascii="楷体" w:eastAsia="楷体" w:hAnsi="楷体"/>
        </w:rPr>
      </w:pPr>
    </w:p>
    <w:p w:rsidR="00A34C1F" w:rsidRDefault="00A34C1F">
      <w:pPr>
        <w:rPr>
          <w:rFonts w:ascii="楷体" w:eastAsia="楷体" w:hAnsi="楷体"/>
        </w:rPr>
        <w:sectPr w:rsidR="00A34C1F">
          <w:pgSz w:w="11906" w:h="16838"/>
          <w:pgMar w:top="1418" w:right="1418" w:bottom="1418" w:left="1418" w:header="851" w:footer="992" w:gutter="0"/>
          <w:cols w:space="720"/>
          <w:docGrid w:type="lines" w:linePitch="312"/>
        </w:sectPr>
      </w:pPr>
    </w:p>
    <w:p w:rsidR="00A34C1F" w:rsidRDefault="007101A8" w:rsidP="0059426D">
      <w:pPr>
        <w:spacing w:afterLines="50" w:after="156"/>
        <w:jc w:val="center"/>
        <w:outlineLvl w:val="1"/>
        <w:rPr>
          <w:rFonts w:ascii="楷体" w:eastAsia="楷体" w:hAnsi="楷体"/>
          <w:sz w:val="28"/>
          <w:szCs w:val="28"/>
        </w:rPr>
      </w:pPr>
      <w:bookmarkStart w:id="36" w:name="_Toc469327395"/>
      <w:bookmarkStart w:id="37" w:name="_Toc12315"/>
      <w:r>
        <w:rPr>
          <w:rFonts w:ascii="楷体" w:eastAsia="楷体" w:hAnsi="楷体"/>
          <w:sz w:val="28"/>
          <w:szCs w:val="28"/>
        </w:rPr>
        <w:lastRenderedPageBreak/>
        <w:t>第</w:t>
      </w:r>
      <w:r>
        <w:rPr>
          <w:rFonts w:ascii="楷体" w:eastAsia="楷体" w:hAnsi="楷体" w:hint="eastAsia"/>
          <w:sz w:val="28"/>
          <w:szCs w:val="28"/>
        </w:rPr>
        <w:t>七</w:t>
      </w:r>
      <w:r>
        <w:rPr>
          <w:rFonts w:ascii="楷体" w:eastAsia="楷体" w:hAnsi="楷体"/>
          <w:sz w:val="28"/>
          <w:szCs w:val="28"/>
        </w:rPr>
        <w:t>章</w:t>
      </w:r>
      <w:r>
        <w:rPr>
          <w:rFonts w:ascii="楷体" w:eastAsia="楷体" w:hAnsi="楷体" w:hint="eastAsia"/>
          <w:sz w:val="28"/>
          <w:szCs w:val="28"/>
        </w:rPr>
        <w:t xml:space="preserve">  纪律要求</w:t>
      </w:r>
      <w:bookmarkEnd w:id="36"/>
      <w:bookmarkEnd w:id="37"/>
    </w:p>
    <w:p w:rsidR="00A34C1F" w:rsidRDefault="007101A8">
      <w:pPr>
        <w:spacing w:line="360" w:lineRule="auto"/>
        <w:ind w:firstLineChars="171" w:firstLine="479"/>
        <w:rPr>
          <w:rStyle w:val="af7"/>
        </w:rPr>
      </w:pPr>
      <w:bookmarkStart w:id="38" w:name="_Toc469327396"/>
      <w:r>
        <w:rPr>
          <w:rStyle w:val="af7"/>
          <w:rFonts w:hint="eastAsia"/>
        </w:rPr>
        <w:t>1.对采购人的纪律要求</w:t>
      </w:r>
      <w:bookmarkEnd w:id="38"/>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采购人不得泄漏</w:t>
      </w:r>
      <w:r>
        <w:rPr>
          <w:rFonts w:ascii="楷体" w:eastAsia="楷体" w:hAnsi="楷体" w:cs="仿宋" w:hint="eastAsia"/>
          <w:sz w:val="24"/>
          <w:lang w:val="zh-CN"/>
        </w:rPr>
        <w:t>竞争性磋商活动</w:t>
      </w:r>
      <w:r>
        <w:rPr>
          <w:rFonts w:ascii="楷体" w:eastAsia="楷体" w:hAnsi="楷体" w:hint="eastAsia"/>
          <w:sz w:val="24"/>
          <w:szCs w:val="24"/>
        </w:rPr>
        <w:t>中应当保密的情况和资料，不得与供应商串通损害国家利益、社会公共利益或者他人合法权益。</w:t>
      </w:r>
    </w:p>
    <w:p w:rsidR="00A34C1F" w:rsidRDefault="007101A8">
      <w:pPr>
        <w:spacing w:line="360" w:lineRule="auto"/>
        <w:ind w:firstLineChars="171" w:firstLine="479"/>
        <w:rPr>
          <w:rStyle w:val="af7"/>
        </w:rPr>
      </w:pPr>
      <w:bookmarkStart w:id="39" w:name="_Toc469327397"/>
      <w:r>
        <w:rPr>
          <w:rStyle w:val="af7"/>
          <w:rFonts w:hint="eastAsia"/>
        </w:rPr>
        <w:t>2.对供应商的纪律要求</w:t>
      </w:r>
      <w:bookmarkEnd w:id="39"/>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供应商不得互相串通或者与采购人串通报价，不得向采购人或者磋商小组成员行贿谋取中标；不得以他人名义报价或者以其他方式弄虚作假骗取中标；供应商不得以任何方式干扰、影响评审工作。</w:t>
      </w:r>
    </w:p>
    <w:p w:rsidR="00A34C1F" w:rsidRDefault="007101A8">
      <w:pPr>
        <w:spacing w:line="360" w:lineRule="auto"/>
        <w:ind w:firstLineChars="171" w:firstLine="479"/>
        <w:rPr>
          <w:rStyle w:val="af7"/>
        </w:rPr>
      </w:pPr>
      <w:bookmarkStart w:id="40" w:name="_Toc469327398"/>
      <w:r>
        <w:rPr>
          <w:rStyle w:val="af7"/>
          <w:rFonts w:hint="eastAsia"/>
        </w:rPr>
        <w:t>3.对磋商小组成员的纪律要求</w:t>
      </w:r>
      <w:bookmarkEnd w:id="40"/>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磋商小组成员不得收受他人的财物或者其他好处，不得向他人透漏对响应文件的评审、成交供应商的确定情况以及与评审有关的其他情况。在评审活动中，磋商小组成员应当客观、公正地履行职责，遵守职业道德，不得擅离职守，影响评审程序正常进行，不得使用超出本磋商文件有关规定的评审因素和评审标准进行评审。</w:t>
      </w:r>
    </w:p>
    <w:p w:rsidR="00A34C1F" w:rsidRDefault="007101A8">
      <w:pPr>
        <w:spacing w:line="360" w:lineRule="auto"/>
        <w:ind w:firstLineChars="171" w:firstLine="479"/>
        <w:rPr>
          <w:rStyle w:val="af7"/>
        </w:rPr>
      </w:pPr>
      <w:bookmarkStart w:id="41" w:name="_Toc469327399"/>
      <w:r>
        <w:rPr>
          <w:rStyle w:val="af7"/>
          <w:rFonts w:hint="eastAsia"/>
        </w:rPr>
        <w:t>4.对与评审活动有关的工作人员的纪律要求</w:t>
      </w:r>
      <w:bookmarkEnd w:id="41"/>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与评审活动有关的工作人员不得收受他人的财物或者其他好处，不得向他人透漏对响应文件的评审、成交供应商的确定情况以及与评审有关的其他情况。在评审活动中，与评审活动有关的工作人员不得擅离职守，影响评审程序正常进行。</w:t>
      </w:r>
    </w:p>
    <w:p w:rsidR="00A34C1F" w:rsidRDefault="00A34C1F">
      <w:pPr>
        <w:spacing w:line="360" w:lineRule="auto"/>
        <w:ind w:firstLineChars="200" w:firstLine="480"/>
        <w:rPr>
          <w:rFonts w:ascii="楷体" w:eastAsia="楷体" w:hAnsi="楷体"/>
          <w:sz w:val="24"/>
          <w:szCs w:val="24"/>
        </w:rPr>
      </w:pPr>
    </w:p>
    <w:p w:rsidR="00A34C1F" w:rsidRDefault="00A34C1F">
      <w:pPr>
        <w:spacing w:line="420" w:lineRule="exact"/>
        <w:ind w:firstLineChars="200" w:firstLine="420"/>
        <w:rPr>
          <w:rFonts w:ascii="楷体" w:eastAsia="楷体" w:hAnsi="楷体"/>
        </w:rPr>
      </w:pPr>
    </w:p>
    <w:p w:rsidR="00A34C1F" w:rsidRDefault="00A34C1F">
      <w:pPr>
        <w:rPr>
          <w:rFonts w:ascii="楷体" w:eastAsia="楷体" w:hAnsi="楷体"/>
        </w:rPr>
        <w:sectPr w:rsidR="00A34C1F">
          <w:pgSz w:w="11906" w:h="16838"/>
          <w:pgMar w:top="1418" w:right="1418" w:bottom="1418" w:left="1418" w:header="851" w:footer="992" w:gutter="0"/>
          <w:cols w:space="720"/>
          <w:docGrid w:type="lines" w:linePitch="312"/>
        </w:sectPr>
      </w:pPr>
    </w:p>
    <w:p w:rsidR="00A34C1F" w:rsidRDefault="007101A8" w:rsidP="0059426D">
      <w:pPr>
        <w:spacing w:afterLines="50" w:after="156"/>
        <w:jc w:val="center"/>
        <w:outlineLvl w:val="1"/>
        <w:rPr>
          <w:rFonts w:ascii="楷体" w:eastAsia="楷体" w:hAnsi="楷体"/>
          <w:sz w:val="28"/>
          <w:szCs w:val="28"/>
        </w:rPr>
      </w:pPr>
      <w:bookmarkStart w:id="42" w:name="_Toc12664"/>
      <w:bookmarkStart w:id="43" w:name="_Toc469327400"/>
      <w:r>
        <w:rPr>
          <w:rFonts w:ascii="楷体" w:eastAsia="楷体" w:hAnsi="楷体"/>
          <w:sz w:val="28"/>
          <w:szCs w:val="28"/>
        </w:rPr>
        <w:lastRenderedPageBreak/>
        <w:t>第</w:t>
      </w:r>
      <w:r>
        <w:rPr>
          <w:rFonts w:ascii="楷体" w:eastAsia="楷体" w:hAnsi="楷体" w:hint="eastAsia"/>
          <w:sz w:val="28"/>
          <w:szCs w:val="28"/>
        </w:rPr>
        <w:t>八</w:t>
      </w:r>
      <w:r>
        <w:rPr>
          <w:rFonts w:ascii="楷体" w:eastAsia="楷体" w:hAnsi="楷体"/>
          <w:sz w:val="28"/>
          <w:szCs w:val="28"/>
        </w:rPr>
        <w:t>章</w:t>
      </w:r>
      <w:r>
        <w:rPr>
          <w:rFonts w:ascii="楷体" w:eastAsia="楷体" w:hAnsi="楷体" w:hint="eastAsia"/>
          <w:sz w:val="28"/>
          <w:szCs w:val="28"/>
        </w:rPr>
        <w:t xml:space="preserve">  签订合同、合同主要条款</w:t>
      </w:r>
      <w:bookmarkEnd w:id="42"/>
      <w:bookmarkEnd w:id="43"/>
    </w:p>
    <w:p w:rsidR="00A34C1F" w:rsidRDefault="007101A8">
      <w:pPr>
        <w:spacing w:line="360" w:lineRule="auto"/>
        <w:ind w:firstLineChars="171" w:firstLine="479"/>
        <w:rPr>
          <w:rStyle w:val="af7"/>
        </w:rPr>
      </w:pPr>
      <w:bookmarkStart w:id="44" w:name="_Toc469327401"/>
      <w:r>
        <w:rPr>
          <w:rStyle w:val="af7"/>
          <w:rFonts w:hint="eastAsia"/>
        </w:rPr>
        <w:t>1.签订合同</w:t>
      </w:r>
      <w:bookmarkEnd w:id="44"/>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采购人应当自成交通知书发出之日起三十日内，按照磋商文件和成交供应商响应文件的约定，与成交供应商签订书面合同。所签订合同不得对磋商文件和成交供应商响应文件作实质性修改。</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签订的合同原则以本章第4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磋商文件、响应文件、书面承诺和成交通知书均作为经济合同的一部分，且具有法律效力。成交供应商应严格履行经济合同所规定的各项义务和责任，否则将依法处理。</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有关法规或者磋商文件明确不允许分包方式履行合同的，成交供应商不得分包履行合同，否则将依法承担法律责任。磋商文件明确允许分包方式履行合同的，按照磋商文件相关规定执行。</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当成交供应商放弃成交结果或者因被质疑、投诉，经查属实或者因不可抗力而不能履行合同的，采购人应重新组织采购。</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采购人应当自采购合同签订之日起7个工作日内，将采购合同副本报同级财政部门和有关部门备案。</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w:t>
      </w:r>
      <w:r>
        <w:rPr>
          <w:rFonts w:ascii="楷体" w:eastAsia="楷体" w:hAnsi="楷体" w:hint="eastAsia"/>
          <w:sz w:val="24"/>
          <w:szCs w:val="24"/>
        </w:rPr>
        <w:t>法律、行政法规规定应当办理批准、登记等手续后生效的合同，依照其规定。</w:t>
      </w:r>
    </w:p>
    <w:p w:rsidR="00A34C1F" w:rsidRDefault="007101A8">
      <w:pPr>
        <w:spacing w:line="360" w:lineRule="auto"/>
        <w:ind w:firstLineChars="171" w:firstLine="479"/>
        <w:rPr>
          <w:rStyle w:val="af7"/>
        </w:rPr>
      </w:pPr>
      <w:bookmarkStart w:id="45" w:name="_Toc469327402"/>
      <w:r>
        <w:rPr>
          <w:rStyle w:val="af7"/>
          <w:rFonts w:hint="eastAsia"/>
        </w:rPr>
        <w:t>2.追加合同金额</w:t>
      </w:r>
      <w:bookmarkEnd w:id="45"/>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政府采购合同履行中，采购人需要追加与合同标的相同的货物的，在不改变合同其他条款的前提下并且在签订合同后</w:t>
      </w:r>
      <w:r>
        <w:rPr>
          <w:rFonts w:ascii="楷体" w:eastAsia="楷体" w:hAnsi="楷体"/>
          <w:sz w:val="24"/>
          <w:szCs w:val="24"/>
        </w:rPr>
        <w:t>1</w:t>
      </w:r>
      <w:r>
        <w:rPr>
          <w:rFonts w:ascii="楷体" w:eastAsia="楷体" w:hAnsi="楷体" w:hint="eastAsia"/>
          <w:sz w:val="24"/>
          <w:szCs w:val="24"/>
        </w:rPr>
        <w:t>年内，经采购人报同级财政部门批准后，可以与成交供应商协商签订补充合同，但所有补充合同的采购金额不得超过原合同采购金额的</w:t>
      </w:r>
      <w:r>
        <w:rPr>
          <w:rFonts w:ascii="楷体" w:eastAsia="楷体" w:hAnsi="楷体"/>
          <w:sz w:val="24"/>
          <w:szCs w:val="24"/>
        </w:rPr>
        <w:t>10%</w:t>
      </w:r>
      <w:r>
        <w:rPr>
          <w:rFonts w:ascii="楷体" w:eastAsia="楷体" w:hAnsi="楷体" w:hint="eastAsia"/>
          <w:sz w:val="24"/>
          <w:szCs w:val="24"/>
        </w:rPr>
        <w:t>，否则采购人应重新组织采购。</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rsidR="00A34C1F" w:rsidRDefault="007101A8">
      <w:pPr>
        <w:spacing w:line="360" w:lineRule="auto"/>
        <w:ind w:firstLineChars="171" w:firstLine="479"/>
        <w:rPr>
          <w:rStyle w:val="af7"/>
        </w:rPr>
      </w:pPr>
      <w:bookmarkStart w:id="46" w:name="_Toc469327403"/>
      <w:r>
        <w:rPr>
          <w:rStyle w:val="af7"/>
          <w:rFonts w:hint="eastAsia"/>
        </w:rPr>
        <w:lastRenderedPageBreak/>
        <w:t>3.货物质量与验收</w:t>
      </w:r>
      <w:bookmarkEnd w:id="46"/>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1</w:t>
      </w:r>
      <w:r>
        <w:rPr>
          <w:rFonts w:ascii="楷体" w:eastAsia="楷体" w:hAnsi="楷体" w:hint="eastAsia"/>
          <w:sz w:val="24"/>
          <w:szCs w:val="24"/>
        </w:rPr>
        <w:t>磋商文件中的货物按照国标、部标、行业标准或者双方技术协议或者磋商文件、响应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任。</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.2</w:t>
      </w:r>
      <w:r>
        <w:rPr>
          <w:rFonts w:ascii="楷体" w:eastAsia="楷体" w:hAnsi="楷体" w:hint="eastAsia"/>
          <w:sz w:val="24"/>
          <w:szCs w:val="24"/>
        </w:rPr>
        <w:t>货物制造完毕经出厂检验合格后方能发货，并提供货物合格证书。</w:t>
      </w:r>
    </w:p>
    <w:p w:rsidR="00A34C1F" w:rsidRDefault="007101A8">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.3</w:t>
      </w:r>
      <w:r>
        <w:rPr>
          <w:rFonts w:ascii="楷体" w:eastAsia="楷体" w:hAnsi="楷体" w:hint="eastAsia"/>
          <w:sz w:val="24"/>
          <w:szCs w:val="24"/>
        </w:rPr>
        <w:t>货物的表面涂漆颜色：由采购人和成交供应商商定。</w:t>
      </w:r>
    </w:p>
    <w:p w:rsidR="00A34C1F" w:rsidRDefault="007101A8">
      <w:pPr>
        <w:spacing w:line="360" w:lineRule="auto"/>
        <w:ind w:firstLineChars="200" w:firstLine="480"/>
        <w:rPr>
          <w:rFonts w:ascii="楷体" w:eastAsia="楷体" w:hAnsi="楷体"/>
          <w:kern w:val="1"/>
          <w:sz w:val="24"/>
          <w:szCs w:val="24"/>
        </w:rPr>
      </w:pPr>
      <w:r>
        <w:rPr>
          <w:rFonts w:ascii="楷体" w:eastAsia="楷体" w:hAnsi="楷体" w:cs="仿宋" w:hint="eastAsia"/>
          <w:kern w:val="1"/>
          <w:sz w:val="24"/>
          <w:szCs w:val="24"/>
        </w:rPr>
        <w:t>3</w:t>
      </w:r>
      <w:r>
        <w:rPr>
          <w:rFonts w:ascii="楷体" w:eastAsia="楷体" w:hAnsi="楷体" w:cs="仿宋"/>
          <w:kern w:val="1"/>
          <w:sz w:val="24"/>
          <w:szCs w:val="24"/>
        </w:rPr>
        <w:t>.4</w:t>
      </w:r>
      <w:r>
        <w:rPr>
          <w:rFonts w:ascii="楷体" w:eastAsia="楷体" w:hAnsi="楷体" w:cs="仿宋" w:hint="eastAsia"/>
          <w:kern w:val="1"/>
          <w:sz w:val="24"/>
          <w:szCs w:val="24"/>
        </w:rPr>
        <w:t>货物包装按照国标、部标以及有关标准执行。</w:t>
      </w:r>
    </w:p>
    <w:p w:rsidR="00A34C1F" w:rsidRDefault="007101A8">
      <w:pPr>
        <w:spacing w:line="360" w:lineRule="auto"/>
        <w:ind w:firstLineChars="171" w:firstLine="479"/>
        <w:rPr>
          <w:rStyle w:val="af7"/>
        </w:rPr>
      </w:pPr>
      <w:bookmarkStart w:id="47" w:name="_Toc469327404"/>
      <w:r>
        <w:rPr>
          <w:rStyle w:val="af7"/>
          <w:rFonts w:hint="eastAsia"/>
        </w:rPr>
        <w:t>4.合同主要条款</w:t>
      </w:r>
      <w:bookmarkEnd w:id="47"/>
    </w:p>
    <w:p w:rsidR="00A34C1F" w:rsidRDefault="007101A8">
      <w:pPr>
        <w:spacing w:line="420" w:lineRule="exact"/>
        <w:rPr>
          <w:rFonts w:ascii="楷体" w:eastAsia="楷体" w:hAnsi="楷体" w:cs="仿宋"/>
          <w:sz w:val="24"/>
          <w:szCs w:val="24"/>
          <w:lang w:val="zh-CN"/>
        </w:rPr>
      </w:pPr>
      <w:r>
        <w:rPr>
          <w:rFonts w:ascii="楷体" w:eastAsia="楷体" w:hAnsi="楷体" w:cs="仿宋"/>
          <w:sz w:val="24"/>
          <w:szCs w:val="24"/>
          <w:lang w:val="zh-CN"/>
        </w:rPr>
        <w:br w:type="page"/>
      </w:r>
    </w:p>
    <w:p w:rsidR="00A34C1F" w:rsidRDefault="00A34C1F">
      <w:pPr>
        <w:spacing w:line="420" w:lineRule="exact"/>
        <w:rPr>
          <w:rFonts w:ascii="楷体" w:eastAsia="楷体" w:hAnsi="楷体" w:cs="仿宋"/>
          <w:sz w:val="24"/>
          <w:szCs w:val="24"/>
          <w:lang w:val="zh-CN"/>
        </w:rPr>
      </w:pPr>
    </w:p>
    <w:p w:rsidR="00A34C1F" w:rsidRDefault="007101A8">
      <w:pPr>
        <w:jc w:val="center"/>
        <w:rPr>
          <w:rFonts w:ascii="楷体" w:eastAsia="楷体" w:hAnsi="楷体" w:cs="仿宋"/>
          <w:sz w:val="52"/>
          <w:szCs w:val="52"/>
          <w:lang w:val="zh-CN"/>
        </w:rPr>
      </w:pPr>
      <w:r>
        <w:rPr>
          <w:rFonts w:ascii="楷体" w:eastAsia="楷体" w:hAnsi="楷体" w:cs="仿宋" w:hint="eastAsia"/>
          <w:sz w:val="52"/>
          <w:szCs w:val="52"/>
          <w:lang w:val="zh-CN"/>
        </w:rPr>
        <w:t>采购合同（参考）</w:t>
      </w:r>
    </w:p>
    <w:p w:rsidR="00A34C1F" w:rsidRDefault="00A34C1F">
      <w:pPr>
        <w:rPr>
          <w:rFonts w:ascii="楷体" w:eastAsia="楷体" w:hAnsi="楷体" w:cs="仿宋"/>
          <w:sz w:val="52"/>
          <w:szCs w:val="52"/>
          <w:lang w:val="zh-CN"/>
        </w:rPr>
      </w:pPr>
    </w:p>
    <w:p w:rsidR="00A34C1F" w:rsidRDefault="00A34C1F">
      <w:pPr>
        <w:rPr>
          <w:rFonts w:ascii="楷体" w:eastAsia="楷体" w:hAnsi="楷体" w:cs="仿宋"/>
          <w:sz w:val="52"/>
          <w:szCs w:val="52"/>
          <w:lang w:val="zh-CN"/>
        </w:rPr>
      </w:pPr>
    </w:p>
    <w:p w:rsidR="00A34C1F" w:rsidRDefault="007101A8">
      <w:pPr>
        <w:rPr>
          <w:rFonts w:ascii="楷体" w:eastAsia="楷体" w:hAnsi="楷体" w:cs="仿宋"/>
          <w:sz w:val="48"/>
          <w:szCs w:val="52"/>
          <w:lang w:val="zh-CN"/>
        </w:rPr>
      </w:pPr>
      <w:r>
        <w:rPr>
          <w:rFonts w:ascii="楷体" w:eastAsia="楷体" w:hAnsi="楷体" w:cs="仿宋" w:hint="eastAsia"/>
          <w:sz w:val="48"/>
          <w:szCs w:val="52"/>
          <w:lang w:val="zh-CN"/>
        </w:rPr>
        <w:t>项目名称:</w:t>
      </w:r>
    </w:p>
    <w:p w:rsidR="00A34C1F" w:rsidRDefault="00A34C1F">
      <w:pPr>
        <w:rPr>
          <w:rFonts w:ascii="楷体" w:eastAsia="楷体" w:hAnsi="楷体" w:cs="仿宋"/>
          <w:sz w:val="48"/>
          <w:szCs w:val="52"/>
          <w:lang w:val="zh-CN"/>
        </w:rPr>
      </w:pPr>
    </w:p>
    <w:p w:rsidR="00A34C1F" w:rsidRDefault="00A34C1F">
      <w:pPr>
        <w:rPr>
          <w:rFonts w:ascii="楷体" w:eastAsia="楷体" w:hAnsi="楷体" w:cs="仿宋"/>
          <w:sz w:val="48"/>
          <w:szCs w:val="52"/>
          <w:lang w:val="zh-CN"/>
        </w:rPr>
      </w:pPr>
    </w:p>
    <w:p w:rsidR="00A34C1F" w:rsidRDefault="007101A8">
      <w:pPr>
        <w:rPr>
          <w:rFonts w:ascii="楷体" w:eastAsia="楷体" w:hAnsi="楷体" w:cs="仿宋"/>
          <w:sz w:val="48"/>
          <w:szCs w:val="52"/>
          <w:lang w:val="zh-CN"/>
        </w:rPr>
      </w:pPr>
      <w:r>
        <w:rPr>
          <w:rFonts w:ascii="楷体" w:eastAsia="楷体" w:hAnsi="楷体" w:cs="仿宋" w:hint="eastAsia"/>
          <w:sz w:val="48"/>
          <w:szCs w:val="52"/>
          <w:lang w:val="zh-CN"/>
        </w:rPr>
        <w:t>合同编号:</w:t>
      </w:r>
    </w:p>
    <w:p w:rsidR="00A34C1F" w:rsidRDefault="00A34C1F">
      <w:pPr>
        <w:rPr>
          <w:rFonts w:ascii="楷体" w:eastAsia="楷体" w:hAnsi="楷体" w:cs="仿宋"/>
          <w:sz w:val="52"/>
          <w:szCs w:val="52"/>
          <w:lang w:val="zh-CN"/>
        </w:rPr>
      </w:pPr>
    </w:p>
    <w:p w:rsidR="00A34C1F" w:rsidRDefault="00A34C1F">
      <w:pPr>
        <w:rPr>
          <w:rFonts w:ascii="楷体" w:eastAsia="楷体" w:hAnsi="楷体" w:cs="仿宋"/>
          <w:sz w:val="52"/>
          <w:szCs w:val="52"/>
          <w:lang w:val="zh-CN"/>
        </w:rPr>
      </w:pPr>
    </w:p>
    <w:p w:rsidR="00A34C1F" w:rsidRDefault="007101A8">
      <w:pPr>
        <w:rPr>
          <w:rFonts w:ascii="楷体" w:eastAsia="楷体" w:hAnsi="楷体" w:cs="仿宋"/>
          <w:sz w:val="44"/>
          <w:szCs w:val="52"/>
          <w:lang w:val="zh-CN"/>
        </w:rPr>
      </w:pPr>
      <w:r>
        <w:rPr>
          <w:rFonts w:ascii="楷体" w:eastAsia="楷体" w:hAnsi="楷体" w:cs="仿宋" w:hint="eastAsia"/>
          <w:sz w:val="44"/>
          <w:szCs w:val="52"/>
          <w:lang w:val="zh-CN"/>
        </w:rPr>
        <w:t>甲方:青岛酒店管理职业技术学院</w:t>
      </w:r>
    </w:p>
    <w:p w:rsidR="00A34C1F" w:rsidRDefault="007101A8">
      <w:pPr>
        <w:rPr>
          <w:rFonts w:ascii="楷体" w:eastAsia="楷体" w:hAnsi="楷体" w:cs="仿宋"/>
          <w:sz w:val="44"/>
          <w:szCs w:val="52"/>
          <w:lang w:val="zh-CN"/>
        </w:rPr>
      </w:pPr>
      <w:r>
        <w:rPr>
          <w:rFonts w:ascii="楷体" w:eastAsia="楷体" w:hAnsi="楷体" w:cs="仿宋" w:hint="eastAsia"/>
          <w:sz w:val="44"/>
          <w:szCs w:val="52"/>
          <w:lang w:val="zh-CN"/>
        </w:rPr>
        <w:t>乙方:</w:t>
      </w:r>
    </w:p>
    <w:p w:rsidR="00A34C1F" w:rsidRDefault="00A34C1F">
      <w:pPr>
        <w:pStyle w:val="1"/>
        <w:rPr>
          <w:rFonts w:ascii="楷体" w:eastAsia="楷体" w:hAnsi="楷体"/>
          <w:sz w:val="20"/>
          <w:lang w:val="zh-CN"/>
        </w:rPr>
      </w:pPr>
    </w:p>
    <w:p w:rsidR="00A34C1F" w:rsidRDefault="00A34C1F">
      <w:pPr>
        <w:rPr>
          <w:rFonts w:ascii="楷体" w:eastAsia="楷体" w:hAnsi="楷体"/>
          <w:sz w:val="20"/>
          <w:lang w:val="zh-CN"/>
        </w:rPr>
      </w:pPr>
    </w:p>
    <w:p w:rsidR="00A34C1F" w:rsidRDefault="007101A8">
      <w:pPr>
        <w:rPr>
          <w:rFonts w:ascii="楷体" w:eastAsia="楷体" w:hAnsi="楷体" w:cs="仿宋"/>
          <w:sz w:val="44"/>
          <w:szCs w:val="52"/>
          <w:lang w:val="zh-CN"/>
        </w:rPr>
      </w:pPr>
      <w:r>
        <w:rPr>
          <w:rFonts w:ascii="楷体" w:eastAsia="楷体" w:hAnsi="楷体" w:cs="仿宋" w:hint="eastAsia"/>
          <w:sz w:val="44"/>
          <w:szCs w:val="52"/>
          <w:lang w:val="zh-CN"/>
        </w:rPr>
        <w:t>招标代理机构：山东盛和招标代理有限公司</w:t>
      </w:r>
    </w:p>
    <w:p w:rsidR="00A34C1F" w:rsidRDefault="00A34C1F">
      <w:pPr>
        <w:spacing w:line="420" w:lineRule="exact"/>
        <w:rPr>
          <w:rFonts w:ascii="楷体" w:eastAsia="楷体" w:hAnsi="楷体" w:cs="仿宋"/>
          <w:sz w:val="24"/>
          <w:szCs w:val="24"/>
          <w:lang w:val="zh-CN"/>
        </w:rPr>
      </w:pPr>
    </w:p>
    <w:p w:rsidR="00A34C1F" w:rsidRDefault="007101A8">
      <w:pPr>
        <w:pStyle w:val="1"/>
        <w:jc w:val="left"/>
        <w:rPr>
          <w:rFonts w:ascii="楷体" w:eastAsia="楷体" w:hAnsi="楷体" w:cs="仿宋"/>
          <w:sz w:val="24"/>
          <w:szCs w:val="24"/>
          <w:lang w:val="zh-CN"/>
        </w:rPr>
      </w:pPr>
      <w:r>
        <w:rPr>
          <w:rFonts w:ascii="楷体" w:eastAsia="楷体" w:hAnsi="楷体"/>
          <w:lang w:val="zh-CN"/>
        </w:rPr>
        <w:br w:type="page"/>
      </w:r>
      <w:r>
        <w:rPr>
          <w:rFonts w:ascii="楷体" w:eastAsia="楷体" w:hAnsi="楷体" w:cs="仿宋" w:hint="eastAsia"/>
          <w:sz w:val="24"/>
          <w:szCs w:val="24"/>
          <w:lang w:val="zh-CN"/>
        </w:rPr>
        <w:lastRenderedPageBreak/>
        <w:t>青岛酒店管理职业技术学院（甲方）所需（货物名称)经山东盛和招标代理有限公司在国内以竞争性磋商方式进行采购，项目编号</w:t>
      </w:r>
      <w:r>
        <w:rPr>
          <w:rFonts w:ascii="楷体" w:eastAsia="楷体" w:hAnsi="楷体" w:cs="仿宋"/>
          <w:sz w:val="24"/>
          <w:szCs w:val="24"/>
          <w:lang w:val="zh-CN"/>
        </w:rPr>
        <w:t>SDSHZB2018-456</w:t>
      </w:r>
      <w:r>
        <w:rPr>
          <w:rFonts w:ascii="楷体" w:eastAsia="楷体" w:hAnsi="楷体" w:cs="仿宋" w:hint="eastAsia"/>
          <w:sz w:val="24"/>
          <w:szCs w:val="24"/>
          <w:lang w:val="zh-CN"/>
        </w:rPr>
        <w:t>，经评审委员会确定（乙方）为成交供应商。甲、乙双方根据《中华人民共和国合同法》、《中华人民共和国政府采购法》、《中华人民共和国招标投标法》和其他法律、法规的规定，并按照公正、平等、自愿、诚实信用的原则，同意按照以下条款和条件，签署本合同。</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一、本合同由合同文本和下列文件组成</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1、竞争性磋商文件</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2、成交供应商报价文件</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3、成交通知书</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4、成交供应商在谈判过程中做出的书面澄清或承诺</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5、本合同附件</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二、产品的名称、数量、单价、规格和标准（详细清单见附件）</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三、合同金额</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合同总金额：人民币：（大写）</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人民币：（小写）</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四、货款支付</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五、交货</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1、交货时间：</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2、交货地点：青岛酒店管理职业技术学院指定安装地点。</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3、风险负担：</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产品毁损、灭失的风险在该产品通过甲乙双方联合验收交付前由乙方承担，通过联合验收交付后由甲方承担；因质量问题甲方拒收的，风险由乙方承担。</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4、质保期：</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 xml:space="preserve">5、付款方式: </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六、质量</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产品的质量应符合竞争性磋商文件、报价文件及乙方在评标过程中做出的书面澄清及承诺。未加工前，应通知校方前往生产厂家检查产品材料是否符合标书要求的各项指标。</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七、包装</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按照产品的包装应按照国家或业务主管部门的技术规定执行，国家或业务主管部门无技术规定的，应当按双方约定采取足以保护产品安全、完好的包装方式。</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八、运输要求</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1、运输方式及线路：由乙方自定。</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2、运输及相关费用由乙方承担。</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lastRenderedPageBreak/>
        <w:t>九、知识产权</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乙方应保证甲方在中国境内使用产品或产品的任何一部分时，免受第三方提出的侵犯其知识产权的诉讼。</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十、验收</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1、乙方应派专门技术人员进行设备安装、调试，达到设备技术指标的要求。</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2、对安装有特殊要求的设备，乙方应在合同签订后10个工作日内以书面形式向甲方提出安装场地环境要求，并对甲方就安装场地环境准备向甲方提供技术咨询。</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3、在安装、调试过程中, 乙方应对甲方技术人员所提出的技术问题给予满意的答复。</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项目验收遵守甲方相关规定要求，由甲方组织专家组和乙方联合在青岛酒店管理职业技术学院用户单位进行，验收条件按照合同规定执行。验收合格后填写青岛酒店管理职业技术学院验收报告，该验收结果将作为支付乙方货款的依据。</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5、使用单位收到设备，且乙方安装调试完毕具备验收条件后15个工作日内验收，乙方产品免费质保时间从验收合格之日起计算。</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十一、售后服务</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1、乙方应按竞争性磋商文件、报价文件及乙方在询标过程中做出的书面说明或承诺提供及时、快速、优质的售后服务。</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2、其他售后服务内容：</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十二、合同生效</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本合同为附条件生效合同，除甲乙双方盖章，还应满足以下两个条件时合同生效：</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1、乙方已向招标代理公司提交：投标保证金、成交服务费等费用。</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2、乙方向甲方交纳质量保证金。</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3、本合同须经山东盛和招标代理有限公司审查合格。</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十三、违约条款</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1、乙方延迟交货，每延迟1日，按应交付产品总额0.3‰支付违约金。</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2、乙方履行合同不符合规定，除应按合同约定及时调换外，在调换产品期间，应按调换产品金额每日0.3‰向甲方支付违约金。</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3、一方不按期履行合同，并经另一方提示后30日内仍不履行合同的，守约方有权解除合同，违约方要承担相应的赔偿责任。</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如乙方违约，甲方有权扣除乙方履约保证金，履约保证金不足部分，甲方保留追索的权利。如甲方违约，甲方应将履约保证金退给乙方。</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4、如因一方违约，双方未能就赔偿损失达成协议，引起诉讼或仲裁时，违约方除应赔偿对方经济损失外，还应承担对方因诉讼或仲裁所支付的律师代理费等相关费用。</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5、其它应承担的违约责任，以《中华人民共和国合同法》和其它有关法律、法规规定</w:t>
      </w:r>
      <w:r>
        <w:rPr>
          <w:rFonts w:ascii="楷体" w:eastAsia="楷体" w:hAnsi="楷体" w:cs="仿宋" w:hint="eastAsia"/>
          <w:sz w:val="24"/>
          <w:szCs w:val="24"/>
          <w:lang w:val="zh-CN"/>
        </w:rPr>
        <w:lastRenderedPageBreak/>
        <w:t>为准，无相关规定的，双方协商解决。</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6、按照本合同规定应该偿付的违约金、赔偿金等，应当在明确责任后10日内，按银行规定或双方商定的结算办法付清，否则按逾期付款处理。</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十四、不可抗力条款</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因不可抗力致使一方不能及时或完全履行合同的，应及时通知山东盛和招标代理有限公司及另一方，双方互不承担责任，并在15天内提供有关不可抗力的相应证明。</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合同未履行部分是否继续履行、如何履行等问题，可由双方协商解决，并以书面形式报山东盛和招标代理有限公司审核后确定。</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十五、争议的解决方式</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发生纠纷时，双方应协商解决，协商不成可以采用下列方式解决：（1）提交甲方所在地仲裁委员会仲裁；（2）向甲方当地所在地人民法院起诉。本合同发生纠纷，经双方协商不能解决时，首先采用第(2)种方式予以解决。</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十六、补充协议</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合同未尽事宜，经双方协商可签订补充协议，所签订的补充协议与本合同具有同等的法律效力，补充协议的生效应符合本合同第十二条的规定。合同补充条款应报山东盛和招标代理有限公司备案。</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十七、合同保存</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本合同一式伍份，甲方贰份，乙方壹份，山东盛和招标代理有限公司壹份，山东省财政厅壹份。</w:t>
      </w:r>
    </w:p>
    <w:p w:rsidR="00A34C1F" w:rsidRDefault="00A34C1F">
      <w:pPr>
        <w:spacing w:line="420" w:lineRule="exact"/>
        <w:rPr>
          <w:rFonts w:ascii="楷体" w:eastAsia="楷体" w:hAnsi="楷体" w:cs="仿宋"/>
          <w:sz w:val="24"/>
          <w:szCs w:val="24"/>
          <w:lang w:val="zh-CN"/>
        </w:rPr>
      </w:pP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甲    方：青岛酒店管理职业技术学院          乙    方：</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全权代表：（签字或盖章）                全权代表：（签字或盖章）</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开户单位：                              开户单位：</w:t>
      </w:r>
    </w:p>
    <w:p w:rsidR="00A34C1F" w:rsidRDefault="007101A8">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开户银行：                              开户银行：</w:t>
      </w:r>
    </w:p>
    <w:p w:rsidR="00A34C1F" w:rsidRDefault="007101A8">
      <w:pPr>
        <w:spacing w:line="420" w:lineRule="exact"/>
        <w:rPr>
          <w:rFonts w:ascii="楷体" w:eastAsia="楷体" w:hAnsi="楷体" w:cs="仿宋"/>
          <w:szCs w:val="21"/>
          <w:lang w:val="zh-CN"/>
        </w:rPr>
      </w:pPr>
      <w:r>
        <w:rPr>
          <w:rFonts w:ascii="楷体" w:eastAsia="楷体" w:hAnsi="楷体" w:cs="仿宋" w:hint="eastAsia"/>
          <w:sz w:val="24"/>
          <w:szCs w:val="24"/>
          <w:lang w:val="zh-CN"/>
        </w:rPr>
        <w:t>账号：                                  账号：</w:t>
      </w:r>
    </w:p>
    <w:p w:rsidR="00A34C1F" w:rsidRDefault="00A34C1F">
      <w:pPr>
        <w:spacing w:line="420" w:lineRule="exact"/>
        <w:rPr>
          <w:rFonts w:ascii="楷体" w:eastAsia="楷体" w:hAnsi="楷体" w:cs="仿宋"/>
          <w:szCs w:val="21"/>
          <w:lang w:val="zh-CN"/>
        </w:rPr>
        <w:sectPr w:rsidR="00A34C1F">
          <w:footerReference w:type="default" r:id="rId16"/>
          <w:pgSz w:w="11906" w:h="16838"/>
          <w:pgMar w:top="1418" w:right="1418" w:bottom="1418" w:left="1418" w:header="851" w:footer="992" w:gutter="0"/>
          <w:cols w:space="720"/>
          <w:docGrid w:type="lines" w:linePitch="312"/>
        </w:sectPr>
      </w:pPr>
    </w:p>
    <w:p w:rsidR="00A34C1F" w:rsidRDefault="00A34C1F">
      <w:bookmarkStart w:id="48" w:name="_Toc1793"/>
      <w:bookmarkStart w:id="49" w:name="_Toc427823747"/>
      <w:bookmarkStart w:id="50" w:name="_Toc469327405"/>
    </w:p>
    <w:p w:rsidR="00A34C1F" w:rsidRDefault="00A34C1F"/>
    <w:p w:rsidR="00A34C1F" w:rsidRDefault="007101A8">
      <w:pPr>
        <w:pStyle w:val="10"/>
        <w:jc w:val="center"/>
        <w:rPr>
          <w:rFonts w:ascii="楷体" w:eastAsia="楷体" w:hAnsi="楷体"/>
          <w:b w:val="0"/>
          <w:bCs w:val="0"/>
          <w:kern w:val="2"/>
          <w:sz w:val="28"/>
          <w:szCs w:val="28"/>
        </w:rPr>
      </w:pPr>
      <w:r>
        <w:br w:type="page"/>
      </w:r>
      <w:r>
        <w:rPr>
          <w:rFonts w:ascii="楷体" w:eastAsia="楷体" w:hAnsi="楷体" w:hint="eastAsia"/>
          <w:b w:val="0"/>
          <w:bCs w:val="0"/>
          <w:kern w:val="2"/>
          <w:sz w:val="28"/>
          <w:szCs w:val="28"/>
        </w:rPr>
        <w:lastRenderedPageBreak/>
        <w:t>第九章</w:t>
      </w:r>
      <w:bookmarkStart w:id="51" w:name="_Toc436593831"/>
      <w:bookmarkStart w:id="52" w:name="_Toc436645605"/>
      <w:bookmarkStart w:id="53" w:name="_Toc402626671"/>
      <w:bookmarkEnd w:id="51"/>
      <w:bookmarkEnd w:id="52"/>
      <w:bookmarkEnd w:id="53"/>
      <w:r>
        <w:rPr>
          <w:rFonts w:ascii="楷体" w:eastAsia="楷体" w:hAnsi="楷体" w:hint="eastAsia"/>
          <w:b w:val="0"/>
          <w:bCs w:val="0"/>
          <w:kern w:val="2"/>
          <w:sz w:val="28"/>
          <w:szCs w:val="28"/>
        </w:rPr>
        <w:t>评审办法</w:t>
      </w:r>
      <w:bookmarkEnd w:id="48"/>
    </w:p>
    <w:p w:rsidR="00A34C1F" w:rsidRDefault="007101A8" w:rsidP="0059426D">
      <w:pPr>
        <w:spacing w:afterLines="50" w:after="156" w:line="400" w:lineRule="exact"/>
        <w:ind w:firstLineChars="200" w:firstLine="560"/>
        <w:outlineLvl w:val="2"/>
        <w:rPr>
          <w:rFonts w:ascii="楷体" w:eastAsia="楷体" w:hAnsi="楷体"/>
          <w:sz w:val="28"/>
          <w:szCs w:val="28"/>
        </w:rPr>
      </w:pPr>
      <w:bookmarkStart w:id="54" w:name="_Toc507688485"/>
      <w:r>
        <w:rPr>
          <w:rFonts w:ascii="楷体" w:eastAsia="楷体" w:hAnsi="楷体" w:hint="eastAsia"/>
          <w:sz w:val="28"/>
          <w:szCs w:val="28"/>
        </w:rPr>
        <w:t>1.相关要求</w:t>
      </w:r>
      <w:bookmarkEnd w:id="54"/>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当投标人未提供符合招标文件规定的技术支持资料时，其技术部分得</w:t>
      </w:r>
      <w:r>
        <w:rPr>
          <w:rFonts w:ascii="楷体" w:eastAsia="楷体" w:hAnsi="楷体"/>
          <w:sz w:val="24"/>
          <w:szCs w:val="24"/>
        </w:rPr>
        <w:t>0</w:t>
      </w:r>
      <w:r>
        <w:rPr>
          <w:rFonts w:ascii="楷体" w:eastAsia="楷体" w:hAnsi="楷体" w:hint="eastAsia"/>
          <w:sz w:val="24"/>
          <w:szCs w:val="24"/>
        </w:rPr>
        <w:t>分。</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技术汇总得分的计算方法：评标委员会成员技术评分的算术平均值。</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当投标人所投设备功能与招标文件要求相同，但其表述不同时不扣分。</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“同类项目”是指投标人已经完成的与本次采购要求相同或者类同的货物，并且签订合同一方必须是投标人，以相同或者类同部分的合同金额为准。</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1.5</w:t>
      </w:r>
      <w:r>
        <w:rPr>
          <w:rFonts w:ascii="楷体" w:eastAsia="楷体" w:hAnsi="楷体"/>
          <w:sz w:val="24"/>
          <w:szCs w:val="24"/>
        </w:rPr>
        <w:t>执行国家统一定价标准和采用固定价格采购的项目，其价格不列为评审因素。</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1.6享受政府采购支持政策的残疾人福利性单位应当同时满足以下条件：</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1.6.1依据财政部、民政部、中国残疾人联合会《关于促进残疾人就业政府采购政策的通知》（财库[2017]141号）规定，符合条件的残疾人福利性单位在参加政府采购活动时，应当提供本通知规定的《残疾人福利性单位声明函》，并对声明的真实性负责。任何单位或者个人在政府采购活动中均不得要求残疾人福利性单位提供其他证明声明函内容的材料。</w:t>
      </w:r>
    </w:p>
    <w:p w:rsidR="00A34C1F" w:rsidRDefault="007101A8">
      <w:pPr>
        <w:spacing w:line="400" w:lineRule="exact"/>
        <w:ind w:firstLineChars="150" w:firstLine="360"/>
        <w:rPr>
          <w:rFonts w:ascii="楷体" w:eastAsia="楷体" w:hAnsi="楷体"/>
          <w:sz w:val="24"/>
          <w:szCs w:val="24"/>
        </w:rPr>
      </w:pPr>
      <w:r>
        <w:rPr>
          <w:rFonts w:ascii="楷体" w:eastAsia="楷体" w:hAnsi="楷体" w:hint="eastAsia"/>
          <w:sz w:val="24"/>
          <w:szCs w:val="24"/>
        </w:rPr>
        <w:t>1.6.2（一）安置的残疾人占本单位在职职工人数的比例不低于25%（含25%），并且安置的残疾人人数不少于10人（含10人）；</w:t>
      </w:r>
    </w:p>
    <w:p w:rsidR="00A34C1F" w:rsidRDefault="007101A8">
      <w:pPr>
        <w:spacing w:line="400" w:lineRule="exact"/>
        <w:ind w:firstLineChars="150" w:firstLine="360"/>
        <w:rPr>
          <w:rFonts w:ascii="楷体" w:eastAsia="楷体" w:hAnsi="楷体"/>
          <w:sz w:val="24"/>
          <w:szCs w:val="24"/>
        </w:rPr>
      </w:pPr>
      <w:r>
        <w:rPr>
          <w:rFonts w:ascii="楷体" w:eastAsia="楷体" w:hAnsi="楷体" w:hint="eastAsia"/>
          <w:sz w:val="24"/>
          <w:szCs w:val="24"/>
        </w:rPr>
        <w:t>（二）依法与安置的每位残疾人签订了一年以上（含一年）的劳动合同或服务协议；</w:t>
      </w:r>
    </w:p>
    <w:p w:rsidR="00A34C1F" w:rsidRDefault="007101A8">
      <w:pPr>
        <w:spacing w:line="400" w:lineRule="exact"/>
        <w:ind w:firstLineChars="150" w:firstLine="360"/>
        <w:rPr>
          <w:rFonts w:ascii="楷体" w:eastAsia="楷体" w:hAnsi="楷体"/>
          <w:sz w:val="24"/>
          <w:szCs w:val="24"/>
        </w:rPr>
      </w:pPr>
      <w:r>
        <w:rPr>
          <w:rFonts w:ascii="楷体" w:eastAsia="楷体" w:hAnsi="楷体" w:hint="eastAsia"/>
          <w:sz w:val="24"/>
          <w:szCs w:val="24"/>
        </w:rPr>
        <w:t>（三）为安置的每位残疾人按月足额缴纳了基本养老保险、基本医疗保险、失业保险、工伤保险和生育保险等社会保险费；</w:t>
      </w:r>
    </w:p>
    <w:p w:rsidR="00A34C1F" w:rsidRDefault="007101A8">
      <w:pPr>
        <w:spacing w:line="400" w:lineRule="exact"/>
        <w:ind w:firstLineChars="150" w:firstLine="360"/>
        <w:rPr>
          <w:rFonts w:ascii="楷体" w:eastAsia="楷体" w:hAnsi="楷体"/>
          <w:sz w:val="24"/>
          <w:szCs w:val="24"/>
        </w:rPr>
      </w:pPr>
      <w:r>
        <w:rPr>
          <w:rFonts w:ascii="楷体" w:eastAsia="楷体" w:hAnsi="楷体" w:hint="eastAsia"/>
          <w:sz w:val="24"/>
          <w:szCs w:val="24"/>
        </w:rPr>
        <w:t>（四）通过银行等金融机构向安置的每位残疾人，按月支付了不低于单位所在区县适用的经省级人民政府批准的月最低工资标准的工资；</w:t>
      </w:r>
    </w:p>
    <w:p w:rsidR="00A34C1F" w:rsidRDefault="007101A8">
      <w:pPr>
        <w:spacing w:line="400" w:lineRule="exact"/>
        <w:ind w:firstLineChars="150" w:firstLine="360"/>
        <w:rPr>
          <w:rFonts w:ascii="楷体" w:eastAsia="楷体" w:hAnsi="楷体"/>
          <w:sz w:val="24"/>
          <w:szCs w:val="24"/>
        </w:rPr>
      </w:pPr>
      <w:r>
        <w:rPr>
          <w:rFonts w:ascii="楷体" w:eastAsia="楷体" w:hAnsi="楷体" w:hint="eastAsia"/>
          <w:sz w:val="24"/>
          <w:szCs w:val="24"/>
        </w:rPr>
        <w:t>（五）提供本单位制造的货物、承担的工程或者服务（以下简称产品），或者提供其他残疾人福利性单位制造的货物（不包括使用非残疾人福利性单位注册商标的货物）。</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1.6.3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7残疾人就业单位以联合体投标的不累计加分，以联合体各方中加分最高的为准。</w:t>
      </w:r>
    </w:p>
    <w:p w:rsidR="00A34C1F" w:rsidRDefault="007101A8">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8中型、小型、微型企业应当同时符合以下条件：</w:t>
      </w:r>
    </w:p>
    <w:p w:rsidR="00A34C1F" w:rsidRDefault="007101A8">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8.1依据财政部、工业和信息化部《政府采购促进中小企业发展暂行办法》（财库〔2011〕181号）规定，中型、小型和微型企业投标的须提供《中小企业声明函》原件并对声明函的真实性负责；</w:t>
      </w:r>
    </w:p>
    <w:p w:rsidR="00A34C1F" w:rsidRDefault="007101A8">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8.2按照《关于印发中小企业划型标准规定的通知》（工信部联企业〔2011〕300号）</w:t>
      </w:r>
      <w:r>
        <w:rPr>
          <w:rFonts w:ascii="楷体" w:eastAsia="楷体" w:hAnsi="楷体" w:hint="eastAsia"/>
          <w:sz w:val="24"/>
          <w:szCs w:val="24"/>
        </w:rPr>
        <w:lastRenderedPageBreak/>
        <w:t>规定，投标人应符合中小企业划分标准；所称中小企业划分标准，是指国务院有关部门根据企业从业人员、营业收入、资产总额等指标制定的中小企业划型标准。</w:t>
      </w:r>
    </w:p>
    <w:p w:rsidR="00A34C1F" w:rsidRDefault="007101A8">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8.3提供本企业制造的货物、承担的工程或者服务，或者提供其他中小企业制造的货物。本项所称货物不包括使用大型企业注册商标的货物。</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1.9小型、微型企业提供中型企业制造的货物的，视同为中型企业。</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10小型和微型企业提供的货物中含有中型及以上企业的产品或者大中型企业提供货物中含有小型、微型企业产品的，均不给予价格扣除。</w:t>
      </w:r>
    </w:p>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t>1.11评分得分非整数的保留小数点后两位（小数点后第三位数四舍五入）。</w:t>
      </w:r>
    </w:p>
    <w:p w:rsidR="00A34C1F" w:rsidRDefault="007101A8">
      <w:pPr>
        <w:autoSpaceDE w:val="0"/>
        <w:autoSpaceDN w:val="0"/>
        <w:adjustRightInd w:val="0"/>
        <w:spacing w:line="480" w:lineRule="auto"/>
        <w:ind w:firstLineChars="200" w:firstLine="480"/>
        <w:rPr>
          <w:rFonts w:ascii="楷体" w:eastAsia="楷体" w:hAnsi="楷体"/>
          <w:sz w:val="24"/>
          <w:szCs w:val="24"/>
        </w:rPr>
      </w:pPr>
      <w:r>
        <w:rPr>
          <w:rFonts w:ascii="楷体" w:eastAsia="楷体" w:hAnsi="楷体" w:hint="eastAsia"/>
          <w:sz w:val="24"/>
          <w:szCs w:val="24"/>
        </w:rPr>
        <w:t>1.12监狱企业参与政府采购活动，均视同小型、微型企业，享受国家优惠政策。</w:t>
      </w:r>
    </w:p>
    <w:p w:rsidR="00A34C1F" w:rsidRDefault="007101A8">
      <w:pPr>
        <w:numPr>
          <w:ilvl w:val="0"/>
          <w:numId w:val="1"/>
        </w:numPr>
        <w:autoSpaceDE w:val="0"/>
        <w:autoSpaceDN w:val="0"/>
        <w:adjustRightInd w:val="0"/>
        <w:spacing w:line="480" w:lineRule="auto"/>
        <w:rPr>
          <w:rFonts w:ascii="楷体" w:eastAsia="楷体" w:hAnsi="楷体" w:cs="仿宋"/>
          <w:sz w:val="24"/>
          <w:lang w:val="zh-CN"/>
        </w:rPr>
      </w:pPr>
      <w:r>
        <w:rPr>
          <w:rFonts w:ascii="楷体" w:eastAsia="楷体" w:hAnsi="楷体" w:cs="楷体" w:hint="eastAsia"/>
          <w:sz w:val="28"/>
          <w:szCs w:val="28"/>
          <w:lang w:val="zh-CN"/>
        </w:rPr>
        <w:t>评分细则</w:t>
      </w:r>
      <w:r>
        <w:rPr>
          <w:rFonts w:ascii="楷体" w:eastAsia="楷体" w:hAnsi="楷体" w:cs="仿宋" w:hint="eastAsia"/>
          <w:sz w:val="24"/>
          <w:lang w:val="zh-CN"/>
        </w:rPr>
        <w:t>：</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6295"/>
        <w:gridCol w:w="1263"/>
      </w:tblGrid>
      <w:tr w:rsidR="00A34C1F">
        <w:trPr>
          <w:trHeight w:val="479"/>
          <w:jc w:val="center"/>
        </w:trPr>
        <w:tc>
          <w:tcPr>
            <w:tcW w:w="1482" w:type="dxa"/>
            <w:vAlign w:val="center"/>
          </w:tcPr>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评分因素</w:t>
            </w:r>
          </w:p>
        </w:tc>
        <w:tc>
          <w:tcPr>
            <w:tcW w:w="6295" w:type="dxa"/>
            <w:vAlign w:val="center"/>
          </w:tcPr>
          <w:p w:rsidR="00A34C1F" w:rsidRDefault="007101A8">
            <w:pPr>
              <w:spacing w:line="360" w:lineRule="auto"/>
              <w:ind w:firstLineChars="200" w:firstLine="480"/>
              <w:jc w:val="center"/>
              <w:rPr>
                <w:rFonts w:ascii="仿宋" w:eastAsia="仿宋" w:hAnsi="仿宋"/>
                <w:sz w:val="24"/>
                <w:szCs w:val="24"/>
              </w:rPr>
            </w:pPr>
            <w:r>
              <w:rPr>
                <w:rFonts w:ascii="仿宋" w:eastAsia="仿宋" w:hAnsi="仿宋" w:hint="eastAsia"/>
                <w:sz w:val="24"/>
                <w:szCs w:val="24"/>
              </w:rPr>
              <w:t>说明</w:t>
            </w:r>
          </w:p>
        </w:tc>
        <w:tc>
          <w:tcPr>
            <w:tcW w:w="1263" w:type="dxa"/>
            <w:vAlign w:val="center"/>
          </w:tcPr>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分值分配</w:t>
            </w:r>
          </w:p>
        </w:tc>
      </w:tr>
      <w:tr w:rsidR="00A34C1F">
        <w:trPr>
          <w:trHeight w:val="465"/>
          <w:jc w:val="center"/>
        </w:trPr>
        <w:tc>
          <w:tcPr>
            <w:tcW w:w="1482" w:type="dxa"/>
            <w:vMerge w:val="restart"/>
            <w:vAlign w:val="center"/>
          </w:tcPr>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商务部分</w:t>
            </w:r>
          </w:p>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0分）</w:t>
            </w:r>
          </w:p>
          <w:p w:rsidR="00A34C1F" w:rsidRDefault="00A34C1F">
            <w:pPr>
              <w:spacing w:line="360" w:lineRule="auto"/>
              <w:ind w:firstLineChars="200" w:firstLine="480"/>
              <w:jc w:val="center"/>
              <w:rPr>
                <w:rFonts w:ascii="仿宋" w:eastAsia="仿宋" w:hAnsi="仿宋"/>
                <w:sz w:val="24"/>
                <w:szCs w:val="24"/>
              </w:rPr>
            </w:pP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投标人提供1个采购的同类货物成功案例合同得1分；每增加1个加1分，最多得3分。（必须提供合同原件，否则不得分）。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w:t>
            </w:r>
          </w:p>
        </w:tc>
      </w:tr>
      <w:tr w:rsidR="00A34C1F">
        <w:trPr>
          <w:trHeight w:val="1500"/>
          <w:jc w:val="center"/>
        </w:trPr>
        <w:tc>
          <w:tcPr>
            <w:tcW w:w="1482" w:type="dxa"/>
            <w:vMerge/>
            <w:vAlign w:val="center"/>
          </w:tcPr>
          <w:p w:rsidR="00A34C1F" w:rsidRDefault="00A34C1F">
            <w:pPr>
              <w:spacing w:line="360" w:lineRule="auto"/>
              <w:ind w:firstLineChars="200" w:firstLine="480"/>
              <w:jc w:val="center"/>
              <w:rPr>
                <w:rFonts w:ascii="仿宋" w:eastAsia="仿宋" w:hAnsi="仿宋"/>
                <w:sz w:val="24"/>
                <w:szCs w:val="24"/>
              </w:rPr>
            </w:pP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产品综合质量等级，按照产品成熟度、市场占有率、品牌知名度等内容评价，满分为7分。分为三个评价等级：a.优级6-7分；b.良级：3-5分；c一般级：0-2分。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7</w:t>
            </w:r>
          </w:p>
        </w:tc>
      </w:tr>
      <w:tr w:rsidR="00A34C1F">
        <w:trPr>
          <w:trHeight w:val="540"/>
          <w:jc w:val="center"/>
        </w:trPr>
        <w:tc>
          <w:tcPr>
            <w:tcW w:w="1482" w:type="dxa"/>
            <w:vMerge/>
            <w:vAlign w:val="center"/>
          </w:tcPr>
          <w:p w:rsidR="00A34C1F" w:rsidRDefault="00A34C1F">
            <w:pPr>
              <w:spacing w:line="360" w:lineRule="auto"/>
              <w:ind w:firstLineChars="200" w:firstLine="480"/>
              <w:jc w:val="center"/>
              <w:rPr>
                <w:rFonts w:ascii="仿宋" w:eastAsia="仿宋" w:hAnsi="仿宋"/>
                <w:sz w:val="24"/>
                <w:szCs w:val="24"/>
              </w:rPr>
            </w:pP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以下内容进行比较评价：标书制作是否规范，提供资料是否齐全，文字是否清晰，描述是否准确，询标答疑过程对评委提出需澄清确认的问题答复是否完整、准确。分三个等级：8-10分，良得4-7分，一般得0-3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10</w:t>
            </w:r>
          </w:p>
        </w:tc>
      </w:tr>
      <w:tr w:rsidR="00A34C1F">
        <w:trPr>
          <w:trHeight w:val="405"/>
          <w:jc w:val="center"/>
        </w:trPr>
        <w:tc>
          <w:tcPr>
            <w:tcW w:w="1482" w:type="dxa"/>
            <w:vMerge w:val="restart"/>
            <w:vAlign w:val="center"/>
          </w:tcPr>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技术部分</w:t>
            </w:r>
          </w:p>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（44分）</w:t>
            </w: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根据供应商提供的设计制作方案是否满足采购人的需求进行打分（主要包括制作说明、工艺流程、测量方法、缝制要求、成品检查、包装等）。优得8-10分，良得4-7分，一般得0-3分。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10</w:t>
            </w:r>
          </w:p>
        </w:tc>
      </w:tr>
      <w:tr w:rsidR="00A34C1F">
        <w:trPr>
          <w:trHeight w:val="551"/>
          <w:jc w:val="center"/>
        </w:trPr>
        <w:tc>
          <w:tcPr>
            <w:tcW w:w="1482" w:type="dxa"/>
            <w:vMerge/>
            <w:vAlign w:val="center"/>
          </w:tcPr>
          <w:p w:rsidR="00A34C1F" w:rsidRDefault="00A34C1F">
            <w:pPr>
              <w:spacing w:line="360" w:lineRule="auto"/>
              <w:ind w:firstLineChars="200" w:firstLine="480"/>
              <w:jc w:val="center"/>
              <w:rPr>
                <w:rFonts w:ascii="仿宋" w:eastAsia="仿宋" w:hAnsi="仿宋"/>
                <w:sz w:val="24"/>
                <w:szCs w:val="24"/>
              </w:rPr>
            </w:pP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根据供应商的质量承诺进行打分：优得8-10分，良得4-7分，一般得0-3分。以质量承诺书原件为准，没有提供质量承诺书的不得分。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10</w:t>
            </w:r>
          </w:p>
        </w:tc>
      </w:tr>
      <w:tr w:rsidR="00A34C1F">
        <w:trPr>
          <w:trHeight w:val="551"/>
          <w:jc w:val="center"/>
        </w:trPr>
        <w:tc>
          <w:tcPr>
            <w:tcW w:w="1482" w:type="dxa"/>
            <w:vAlign w:val="center"/>
          </w:tcPr>
          <w:p w:rsidR="00A34C1F" w:rsidRDefault="00A34C1F">
            <w:pPr>
              <w:spacing w:line="360" w:lineRule="auto"/>
              <w:ind w:firstLineChars="200" w:firstLine="480"/>
              <w:rPr>
                <w:rFonts w:ascii="仿宋" w:eastAsia="仿宋" w:hAnsi="仿宋"/>
                <w:sz w:val="24"/>
                <w:szCs w:val="24"/>
              </w:rPr>
            </w:pP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根据现场提供的样品工艺、色彩、版型、款式是否适合学生穿着与其他功能酌情进行打分（所有样品必须标明</w:t>
            </w:r>
            <w:r>
              <w:rPr>
                <w:rFonts w:ascii="仿宋" w:eastAsia="仿宋" w:hAnsi="仿宋" w:hint="eastAsia"/>
                <w:sz w:val="24"/>
                <w:szCs w:val="24"/>
              </w:rPr>
              <w:lastRenderedPageBreak/>
              <w:t>供应商名称、标识等信息），</w:t>
            </w:r>
          </w:p>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面料：优秀：5-6分；良好：3-4分；一般：0-2分</w:t>
            </w:r>
          </w:p>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工艺：优秀：5-6分；良好：3-4分；一般：0-2分</w:t>
            </w:r>
          </w:p>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版型：优秀：5-6分；良好：3-4分；一般：0-2分</w:t>
            </w:r>
          </w:p>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其他：优秀：5-6分；良好：3-4分；一般：0-2分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lastRenderedPageBreak/>
              <w:t>24</w:t>
            </w:r>
          </w:p>
        </w:tc>
      </w:tr>
      <w:tr w:rsidR="00A34C1F">
        <w:trPr>
          <w:trHeight w:val="1581"/>
          <w:jc w:val="center"/>
        </w:trPr>
        <w:tc>
          <w:tcPr>
            <w:tcW w:w="1482" w:type="dxa"/>
            <w:vAlign w:val="center"/>
          </w:tcPr>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lastRenderedPageBreak/>
              <w:t>服务部分</w:t>
            </w:r>
          </w:p>
          <w:p w:rsidR="00A34C1F" w:rsidRDefault="007101A8">
            <w:pPr>
              <w:spacing w:line="360" w:lineRule="auto"/>
              <w:jc w:val="center"/>
              <w:rPr>
                <w:rFonts w:ascii="仿宋" w:eastAsia="仿宋" w:hAnsi="仿宋"/>
                <w:sz w:val="24"/>
                <w:szCs w:val="24"/>
              </w:rPr>
            </w:pPr>
            <w:r>
              <w:rPr>
                <w:rFonts w:ascii="仿宋" w:eastAsia="仿宋" w:hAnsi="仿宋" w:hint="eastAsia"/>
                <w:sz w:val="24"/>
                <w:szCs w:val="24"/>
              </w:rPr>
              <w:t>（6分）</w:t>
            </w: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根据供应商提供的服务承诺（供货、退换货时间、配送、其他服务等）进行打分。优秀：5-6分；良好：3-4分；一般：0-2分</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6</w:t>
            </w:r>
          </w:p>
        </w:tc>
      </w:tr>
      <w:tr w:rsidR="00A34C1F">
        <w:trPr>
          <w:trHeight w:val="1155"/>
          <w:jc w:val="center"/>
        </w:trPr>
        <w:tc>
          <w:tcPr>
            <w:tcW w:w="1482" w:type="dxa"/>
            <w:vAlign w:val="center"/>
          </w:tcPr>
          <w:p w:rsidR="00A34C1F" w:rsidRDefault="007101A8">
            <w:pPr>
              <w:spacing w:line="360" w:lineRule="auto"/>
              <w:ind w:firstLineChars="100" w:firstLine="240"/>
              <w:jc w:val="center"/>
              <w:rPr>
                <w:rFonts w:ascii="仿宋" w:eastAsia="仿宋" w:hAnsi="仿宋"/>
                <w:sz w:val="24"/>
                <w:szCs w:val="24"/>
              </w:rPr>
            </w:pPr>
            <w:r>
              <w:rPr>
                <w:rFonts w:ascii="仿宋" w:eastAsia="仿宋" w:hAnsi="仿宋" w:hint="eastAsia"/>
                <w:sz w:val="24"/>
                <w:szCs w:val="24"/>
              </w:rPr>
              <w:t>价格分</w:t>
            </w:r>
          </w:p>
          <w:p w:rsidR="00A34C1F" w:rsidRDefault="007101A8">
            <w:pPr>
              <w:spacing w:line="360" w:lineRule="auto"/>
              <w:ind w:firstLineChars="50" w:firstLine="120"/>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0分）</w:t>
            </w:r>
          </w:p>
        </w:tc>
        <w:tc>
          <w:tcPr>
            <w:tcW w:w="6295" w:type="dxa"/>
            <w:vAlign w:val="center"/>
          </w:tcPr>
          <w:p w:rsidR="00A34C1F" w:rsidRDefault="007101A8">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以满足磋商文件要求且投标价格最低的投标报价为评标基准价，其价格分为满分30分，其他投标人的价格分按照下列公式计算：投标报价得分=（评标基准价/投标报价）×30%×100</w:t>
            </w:r>
          </w:p>
        </w:tc>
        <w:tc>
          <w:tcPr>
            <w:tcW w:w="1263" w:type="dxa"/>
            <w:vAlign w:val="center"/>
          </w:tcPr>
          <w:p w:rsidR="00A34C1F" w:rsidRDefault="007101A8">
            <w:pPr>
              <w:spacing w:line="360" w:lineRule="auto"/>
              <w:ind w:firstLineChars="200" w:firstLine="480"/>
              <w:rPr>
                <w:rFonts w:ascii="仿宋" w:eastAsia="仿宋" w:hAnsi="仿宋"/>
                <w:sz w:val="24"/>
                <w:szCs w:val="24"/>
              </w:rPr>
            </w:pPr>
            <w:r>
              <w:rPr>
                <w:rFonts w:ascii="仿宋" w:eastAsia="仿宋" w:hAnsi="仿宋" w:hint="eastAsia"/>
                <w:sz w:val="24"/>
                <w:szCs w:val="24"/>
              </w:rPr>
              <w:t>30</w:t>
            </w:r>
          </w:p>
        </w:tc>
      </w:tr>
    </w:tbl>
    <w:p w:rsidR="00A34C1F" w:rsidRDefault="00A34C1F">
      <w:pPr>
        <w:pStyle w:val="1"/>
        <w:rPr>
          <w:lang w:val="zh-CN"/>
        </w:rPr>
      </w:pPr>
    </w:p>
    <w:p w:rsidR="00A34C1F" w:rsidRDefault="007101A8" w:rsidP="0059426D">
      <w:pPr>
        <w:spacing w:afterLines="50" w:after="156" w:line="400" w:lineRule="exact"/>
        <w:ind w:firstLineChars="200" w:firstLine="560"/>
        <w:outlineLvl w:val="2"/>
        <w:rPr>
          <w:rFonts w:ascii="楷体" w:eastAsia="楷体" w:hAnsi="楷体"/>
          <w:sz w:val="28"/>
          <w:szCs w:val="28"/>
        </w:rPr>
      </w:pPr>
      <w:bookmarkStart w:id="55" w:name="_Toc507688487"/>
      <w:r>
        <w:rPr>
          <w:rFonts w:ascii="楷体" w:eastAsia="楷体" w:hAnsi="楷体" w:hint="eastAsia"/>
          <w:sz w:val="28"/>
          <w:szCs w:val="28"/>
        </w:rPr>
        <w:t>3.政策加分以及计算方法</w:t>
      </w:r>
      <w:bookmarkEnd w:id="55"/>
    </w:p>
    <w:p w:rsidR="00A34C1F" w:rsidRDefault="007101A8" w:rsidP="0059426D">
      <w:pPr>
        <w:spacing w:afterLines="50" w:after="156" w:line="400" w:lineRule="exact"/>
        <w:ind w:firstLineChars="200" w:firstLine="480"/>
        <w:rPr>
          <w:rFonts w:ascii="楷体" w:eastAsia="楷体" w:hAnsi="楷体"/>
          <w:sz w:val="24"/>
          <w:szCs w:val="24"/>
        </w:rPr>
      </w:pPr>
      <w:r>
        <w:rPr>
          <w:rFonts w:ascii="楷体" w:eastAsia="楷体" w:hAnsi="楷体" w:hint="eastAsia"/>
          <w:sz w:val="24"/>
          <w:szCs w:val="24"/>
        </w:rPr>
        <w:t>3.1给予优采和残疾人就业单位加分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05"/>
        <w:gridCol w:w="851"/>
        <w:gridCol w:w="2126"/>
        <w:gridCol w:w="4500"/>
      </w:tblGrid>
      <w:tr w:rsidR="00A34C1F">
        <w:trPr>
          <w:trHeight w:val="567"/>
          <w:jc w:val="center"/>
        </w:trPr>
        <w:tc>
          <w:tcPr>
            <w:tcW w:w="1809" w:type="dxa"/>
            <w:gridSpan w:val="2"/>
            <w:vMerge w:val="restart"/>
            <w:vAlign w:val="center"/>
          </w:tcPr>
          <w:p w:rsidR="00A34C1F" w:rsidRDefault="007101A8">
            <w:pPr>
              <w:spacing w:line="400" w:lineRule="exact"/>
              <w:jc w:val="center"/>
              <w:rPr>
                <w:rFonts w:ascii="仿宋" w:eastAsia="仿宋" w:hAnsi="仿宋"/>
                <w:sz w:val="24"/>
                <w:szCs w:val="24"/>
              </w:rPr>
            </w:pPr>
            <w:r>
              <w:rPr>
                <w:rFonts w:ascii="仿宋" w:eastAsia="仿宋" w:hAnsi="仿宋"/>
                <w:sz w:val="24"/>
                <w:szCs w:val="24"/>
              </w:rPr>
              <w:t>评分因素</w:t>
            </w:r>
          </w:p>
        </w:tc>
        <w:tc>
          <w:tcPr>
            <w:tcW w:w="2977" w:type="dxa"/>
            <w:gridSpan w:val="2"/>
            <w:vAlign w:val="center"/>
          </w:tcPr>
          <w:p w:rsidR="00A34C1F" w:rsidRDefault="007101A8">
            <w:pPr>
              <w:spacing w:line="400" w:lineRule="exact"/>
              <w:jc w:val="center"/>
              <w:rPr>
                <w:rFonts w:ascii="仿宋" w:eastAsia="仿宋" w:hAnsi="仿宋"/>
                <w:sz w:val="24"/>
                <w:szCs w:val="24"/>
              </w:rPr>
            </w:pPr>
            <w:r>
              <w:rPr>
                <w:rFonts w:ascii="仿宋" w:eastAsia="仿宋" w:hAnsi="仿宋"/>
                <w:sz w:val="24"/>
                <w:szCs w:val="24"/>
              </w:rPr>
              <w:t>分数</w:t>
            </w:r>
          </w:p>
        </w:tc>
        <w:tc>
          <w:tcPr>
            <w:tcW w:w="4500" w:type="dxa"/>
            <w:vMerge w:val="restart"/>
            <w:vAlign w:val="center"/>
          </w:tcPr>
          <w:p w:rsidR="00A34C1F" w:rsidRDefault="007101A8">
            <w:pPr>
              <w:spacing w:line="400" w:lineRule="exact"/>
              <w:jc w:val="center"/>
              <w:rPr>
                <w:rFonts w:ascii="仿宋" w:eastAsia="仿宋" w:hAnsi="仿宋"/>
                <w:sz w:val="24"/>
                <w:szCs w:val="24"/>
              </w:rPr>
            </w:pPr>
            <w:r>
              <w:rPr>
                <w:rFonts w:ascii="仿宋" w:eastAsia="仿宋" w:hAnsi="仿宋"/>
                <w:sz w:val="24"/>
                <w:szCs w:val="24"/>
              </w:rPr>
              <w:t>评分标准</w:t>
            </w:r>
          </w:p>
        </w:tc>
      </w:tr>
      <w:tr w:rsidR="00A34C1F">
        <w:trPr>
          <w:trHeight w:val="567"/>
          <w:jc w:val="center"/>
        </w:trPr>
        <w:tc>
          <w:tcPr>
            <w:tcW w:w="1809" w:type="dxa"/>
            <w:gridSpan w:val="2"/>
            <w:vMerge/>
            <w:vAlign w:val="center"/>
          </w:tcPr>
          <w:p w:rsidR="00A34C1F" w:rsidRDefault="00A34C1F">
            <w:pPr>
              <w:spacing w:line="400" w:lineRule="exact"/>
              <w:jc w:val="center"/>
              <w:rPr>
                <w:rFonts w:ascii="仿宋" w:eastAsia="仿宋" w:hAnsi="仿宋"/>
                <w:sz w:val="24"/>
                <w:szCs w:val="24"/>
              </w:rPr>
            </w:pPr>
          </w:p>
        </w:tc>
        <w:tc>
          <w:tcPr>
            <w:tcW w:w="851" w:type="dxa"/>
            <w:vAlign w:val="center"/>
          </w:tcPr>
          <w:p w:rsidR="00A34C1F" w:rsidRDefault="007101A8">
            <w:pPr>
              <w:spacing w:line="400" w:lineRule="exact"/>
              <w:jc w:val="center"/>
              <w:rPr>
                <w:rFonts w:ascii="仿宋" w:eastAsia="仿宋" w:hAnsi="仿宋"/>
                <w:sz w:val="24"/>
                <w:szCs w:val="24"/>
              </w:rPr>
            </w:pPr>
            <w:r>
              <w:rPr>
                <w:rFonts w:ascii="仿宋" w:eastAsia="仿宋" w:hAnsi="仿宋"/>
                <w:sz w:val="24"/>
                <w:szCs w:val="24"/>
              </w:rPr>
              <w:t>总分</w:t>
            </w:r>
          </w:p>
        </w:tc>
        <w:tc>
          <w:tcPr>
            <w:tcW w:w="2126" w:type="dxa"/>
            <w:vAlign w:val="center"/>
          </w:tcPr>
          <w:p w:rsidR="00A34C1F" w:rsidRDefault="007101A8">
            <w:pPr>
              <w:spacing w:line="400" w:lineRule="exact"/>
              <w:jc w:val="center"/>
              <w:rPr>
                <w:rFonts w:ascii="仿宋" w:eastAsia="仿宋" w:hAnsi="仿宋"/>
                <w:sz w:val="24"/>
                <w:szCs w:val="24"/>
              </w:rPr>
            </w:pPr>
            <w:r>
              <w:rPr>
                <w:rFonts w:ascii="仿宋" w:eastAsia="仿宋" w:hAnsi="仿宋"/>
                <w:sz w:val="24"/>
                <w:szCs w:val="24"/>
              </w:rPr>
              <w:t>单项分</w:t>
            </w:r>
          </w:p>
        </w:tc>
        <w:tc>
          <w:tcPr>
            <w:tcW w:w="4500" w:type="dxa"/>
            <w:vMerge/>
            <w:vAlign w:val="center"/>
          </w:tcPr>
          <w:p w:rsidR="00A34C1F" w:rsidRDefault="00A34C1F">
            <w:pPr>
              <w:spacing w:line="400" w:lineRule="exact"/>
              <w:jc w:val="center"/>
              <w:rPr>
                <w:rFonts w:ascii="仿宋" w:eastAsia="仿宋" w:hAnsi="仿宋"/>
                <w:sz w:val="24"/>
                <w:szCs w:val="24"/>
              </w:rPr>
            </w:pPr>
          </w:p>
        </w:tc>
      </w:tr>
      <w:tr w:rsidR="00A34C1F">
        <w:trPr>
          <w:trHeight w:val="3818"/>
          <w:jc w:val="center"/>
        </w:trPr>
        <w:tc>
          <w:tcPr>
            <w:tcW w:w="904" w:type="dxa"/>
            <w:vMerge w:val="restart"/>
            <w:vAlign w:val="center"/>
          </w:tcPr>
          <w:p w:rsidR="00A34C1F" w:rsidRDefault="007101A8">
            <w:pPr>
              <w:spacing w:line="400" w:lineRule="exact"/>
              <w:jc w:val="center"/>
              <w:rPr>
                <w:rFonts w:ascii="仿宋" w:eastAsia="仿宋" w:hAnsi="仿宋"/>
                <w:sz w:val="24"/>
                <w:szCs w:val="24"/>
              </w:rPr>
            </w:pPr>
            <w:r>
              <w:rPr>
                <w:rFonts w:ascii="仿宋" w:eastAsia="仿宋" w:hAnsi="仿宋"/>
                <w:sz w:val="24"/>
                <w:szCs w:val="24"/>
              </w:rPr>
              <w:t>政策</w:t>
            </w:r>
          </w:p>
          <w:p w:rsidR="00A34C1F" w:rsidRDefault="007101A8">
            <w:pPr>
              <w:spacing w:line="400" w:lineRule="exact"/>
              <w:jc w:val="center"/>
              <w:rPr>
                <w:rFonts w:ascii="仿宋" w:eastAsia="仿宋" w:hAnsi="仿宋"/>
                <w:sz w:val="24"/>
                <w:szCs w:val="24"/>
              </w:rPr>
            </w:pPr>
            <w:r>
              <w:rPr>
                <w:rFonts w:ascii="仿宋" w:eastAsia="仿宋" w:hAnsi="仿宋"/>
                <w:sz w:val="24"/>
                <w:szCs w:val="24"/>
              </w:rPr>
              <w:t>加分</w:t>
            </w:r>
          </w:p>
          <w:p w:rsidR="00A34C1F" w:rsidRDefault="007101A8">
            <w:pPr>
              <w:spacing w:line="400" w:lineRule="exact"/>
              <w:jc w:val="center"/>
              <w:rPr>
                <w:rFonts w:ascii="仿宋" w:eastAsia="仿宋" w:hAnsi="仿宋"/>
                <w:sz w:val="24"/>
                <w:szCs w:val="24"/>
              </w:rPr>
            </w:pPr>
            <w:r>
              <w:rPr>
                <w:rFonts w:ascii="仿宋" w:eastAsia="仿宋" w:hAnsi="仿宋" w:hint="eastAsia"/>
                <w:sz w:val="24"/>
                <w:szCs w:val="24"/>
              </w:rPr>
              <w:t>3.28分</w:t>
            </w:r>
          </w:p>
        </w:tc>
        <w:tc>
          <w:tcPr>
            <w:tcW w:w="905" w:type="dxa"/>
            <w:vMerge w:val="restart"/>
            <w:vAlign w:val="center"/>
          </w:tcPr>
          <w:p w:rsidR="00A34C1F" w:rsidRDefault="007101A8">
            <w:pPr>
              <w:spacing w:line="400" w:lineRule="exact"/>
              <w:jc w:val="center"/>
              <w:rPr>
                <w:rFonts w:ascii="仿宋" w:eastAsia="仿宋" w:hAnsi="仿宋"/>
                <w:sz w:val="24"/>
                <w:szCs w:val="24"/>
              </w:rPr>
            </w:pPr>
            <w:r>
              <w:rPr>
                <w:rStyle w:val="af6"/>
                <w:rFonts w:hint="eastAsia"/>
                <w:sz w:val="24"/>
                <w:szCs w:val="24"/>
              </w:rPr>
              <w:t>优采</w:t>
            </w:r>
          </w:p>
        </w:tc>
        <w:tc>
          <w:tcPr>
            <w:tcW w:w="851" w:type="dxa"/>
            <w:vMerge w:val="restart"/>
            <w:vAlign w:val="center"/>
          </w:tcPr>
          <w:p w:rsidR="00A34C1F" w:rsidRDefault="007101A8">
            <w:pPr>
              <w:spacing w:line="400" w:lineRule="exact"/>
              <w:jc w:val="center"/>
              <w:rPr>
                <w:rFonts w:ascii="仿宋" w:eastAsia="仿宋" w:hAnsi="仿宋"/>
                <w:sz w:val="24"/>
                <w:szCs w:val="24"/>
              </w:rPr>
            </w:pPr>
            <w:r>
              <w:rPr>
                <w:rFonts w:ascii="仿宋" w:eastAsia="仿宋" w:hAnsi="仿宋" w:hint="eastAsia"/>
                <w:sz w:val="24"/>
                <w:szCs w:val="24"/>
              </w:rPr>
              <w:t>3.28分</w:t>
            </w:r>
          </w:p>
        </w:tc>
        <w:tc>
          <w:tcPr>
            <w:tcW w:w="2126" w:type="dxa"/>
            <w:vAlign w:val="center"/>
          </w:tcPr>
          <w:p w:rsidR="00A34C1F" w:rsidRDefault="007101A8">
            <w:pPr>
              <w:spacing w:line="400" w:lineRule="exact"/>
              <w:jc w:val="center"/>
              <w:rPr>
                <w:rStyle w:val="af6"/>
                <w:sz w:val="24"/>
                <w:szCs w:val="24"/>
              </w:rPr>
            </w:pPr>
            <w:r>
              <w:rPr>
                <w:rStyle w:val="af6"/>
                <w:rFonts w:hint="eastAsia"/>
                <w:sz w:val="24"/>
                <w:szCs w:val="24"/>
              </w:rPr>
              <w:t>报价部分加分</w:t>
            </w:r>
          </w:p>
          <w:p w:rsidR="00A34C1F" w:rsidRDefault="007101A8">
            <w:pPr>
              <w:spacing w:line="400" w:lineRule="exact"/>
              <w:jc w:val="center"/>
              <w:rPr>
                <w:rFonts w:ascii="仿宋" w:eastAsia="仿宋" w:hAnsi="仿宋"/>
                <w:sz w:val="24"/>
                <w:szCs w:val="24"/>
              </w:rPr>
            </w:pPr>
            <w:r>
              <w:rPr>
                <w:rStyle w:val="af6"/>
                <w:rFonts w:hint="eastAsia"/>
                <w:sz w:val="24"/>
                <w:szCs w:val="24"/>
              </w:rPr>
              <w:t>1.4分</w:t>
            </w:r>
          </w:p>
        </w:tc>
        <w:tc>
          <w:tcPr>
            <w:tcW w:w="4500" w:type="dxa"/>
            <w:vMerge w:val="restart"/>
            <w:vAlign w:val="center"/>
          </w:tcPr>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提供的货物品牌、型号以及制造商等信息必须与财政部、发展改革委最新发布“节能产品政府采购清单”或者财政部、环境保护部最新发布“环境标志产品政府采购清单”一致。加分计算方法是：</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（一）在价格评标项中，对节能、环保产品分别给予价格评标总分值的4％的加分；</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“节能产品政府采购清单”优采加分：加分=价格评标分值×4%×[所投“节能产品政府采购清单”（政府强制采购节能产品除外）中的产品价格在投标报价中所占比例]。</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“环境标志产品政府采购清单” 优</w:t>
            </w:r>
            <w:r>
              <w:rPr>
                <w:rFonts w:ascii="仿宋" w:eastAsia="仿宋" w:hAnsi="仿宋" w:hint="eastAsia"/>
                <w:sz w:val="24"/>
                <w:szCs w:val="24"/>
              </w:rPr>
              <w:lastRenderedPageBreak/>
              <w:t>采加分：加分=价格评标分值×4%×[所投“环境标志产品政府采购清单”中的产品价格在投标报价中所占比例]。</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（二）在技术评标项中，对节能、环保产品分别给予技术评标总分值的4％的加分。</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“节能产品政府采购清单”优采加分：加分=技术评标分值×4%×[所投“节能产品政府采购清单”（政府强制采购节能产品除外）中的产品技术在技术总分值中所占比例]。</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“环境标志产品政府采购清单” 优采加分：加分=技术评标分值×4%×[所投“环境标志产品政府采购清单”中的产品技术在技术总分值中所占比例]。</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（三）如果供应商提供的产品部分为节能、环保产品，由评委在评标时依据节能、环保产品所占比重酌情给予加分，最高不超过价格评标总分值和技术评标总分值的4%。</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若所投产品同时列入最新发布“节能产品政府采购清单”和“环境标志产品政府采购清单”的，则应当优先于只列入其中一种最新发布政府采购清单的进行优采加分。</w:t>
            </w:r>
          </w:p>
          <w:p w:rsidR="00A34C1F" w:rsidRDefault="007101A8">
            <w:pPr>
              <w:spacing w:line="400" w:lineRule="exact"/>
              <w:ind w:firstLineChars="200" w:firstLine="480"/>
              <w:rPr>
                <w:rFonts w:ascii="仿宋" w:eastAsia="仿宋" w:hAnsi="仿宋"/>
                <w:sz w:val="24"/>
                <w:szCs w:val="24"/>
              </w:rPr>
            </w:pPr>
            <w:r>
              <w:rPr>
                <w:rFonts w:ascii="仿宋" w:eastAsia="仿宋" w:hAnsi="仿宋" w:hint="eastAsia"/>
                <w:sz w:val="24"/>
                <w:szCs w:val="24"/>
              </w:rPr>
              <w:t>开标时，需提供产品所在最新发布的政府采购清单完整页，且在清单中标注所在位置，并加盖投标人公章，否则不得分。</w:t>
            </w:r>
          </w:p>
        </w:tc>
      </w:tr>
      <w:tr w:rsidR="00A34C1F">
        <w:trPr>
          <w:trHeight w:val="567"/>
          <w:jc w:val="center"/>
        </w:trPr>
        <w:tc>
          <w:tcPr>
            <w:tcW w:w="904" w:type="dxa"/>
            <w:vMerge/>
            <w:vAlign w:val="center"/>
          </w:tcPr>
          <w:p w:rsidR="00A34C1F" w:rsidRDefault="00A34C1F">
            <w:pPr>
              <w:spacing w:line="400" w:lineRule="exact"/>
              <w:jc w:val="center"/>
              <w:rPr>
                <w:rFonts w:ascii="仿宋" w:eastAsia="仿宋" w:hAnsi="仿宋"/>
                <w:sz w:val="24"/>
                <w:szCs w:val="24"/>
              </w:rPr>
            </w:pPr>
          </w:p>
        </w:tc>
        <w:tc>
          <w:tcPr>
            <w:tcW w:w="905" w:type="dxa"/>
            <w:vMerge/>
            <w:vAlign w:val="center"/>
          </w:tcPr>
          <w:p w:rsidR="00A34C1F" w:rsidRDefault="00A34C1F">
            <w:pPr>
              <w:spacing w:line="400" w:lineRule="exact"/>
              <w:jc w:val="center"/>
              <w:rPr>
                <w:rFonts w:ascii="仿宋" w:eastAsia="仿宋" w:hAnsi="仿宋"/>
                <w:sz w:val="24"/>
                <w:szCs w:val="24"/>
              </w:rPr>
            </w:pPr>
          </w:p>
        </w:tc>
        <w:tc>
          <w:tcPr>
            <w:tcW w:w="851" w:type="dxa"/>
            <w:vMerge/>
            <w:vAlign w:val="center"/>
          </w:tcPr>
          <w:p w:rsidR="00A34C1F" w:rsidRDefault="00A34C1F">
            <w:pPr>
              <w:spacing w:line="400" w:lineRule="exact"/>
              <w:jc w:val="center"/>
              <w:rPr>
                <w:rFonts w:ascii="仿宋" w:eastAsia="仿宋" w:hAnsi="仿宋"/>
                <w:sz w:val="24"/>
                <w:szCs w:val="24"/>
              </w:rPr>
            </w:pPr>
          </w:p>
        </w:tc>
        <w:tc>
          <w:tcPr>
            <w:tcW w:w="2126" w:type="dxa"/>
            <w:vAlign w:val="center"/>
          </w:tcPr>
          <w:p w:rsidR="00A34C1F" w:rsidRDefault="007101A8">
            <w:pPr>
              <w:spacing w:line="400" w:lineRule="exact"/>
              <w:jc w:val="center"/>
              <w:rPr>
                <w:rFonts w:ascii="仿宋" w:eastAsia="仿宋" w:hAnsi="仿宋"/>
                <w:sz w:val="24"/>
                <w:szCs w:val="24"/>
              </w:rPr>
            </w:pPr>
            <w:r>
              <w:rPr>
                <w:rStyle w:val="af6"/>
                <w:rFonts w:hint="eastAsia"/>
                <w:sz w:val="24"/>
                <w:szCs w:val="24"/>
              </w:rPr>
              <w:t>技术评分加分1.88分</w:t>
            </w:r>
          </w:p>
        </w:tc>
        <w:tc>
          <w:tcPr>
            <w:tcW w:w="4500" w:type="dxa"/>
            <w:vMerge/>
            <w:vAlign w:val="center"/>
          </w:tcPr>
          <w:p w:rsidR="00A34C1F" w:rsidRDefault="00A34C1F">
            <w:pPr>
              <w:spacing w:line="400" w:lineRule="exact"/>
              <w:jc w:val="center"/>
              <w:rPr>
                <w:rFonts w:ascii="仿宋" w:eastAsia="仿宋" w:hAnsi="仿宋"/>
                <w:sz w:val="24"/>
                <w:szCs w:val="24"/>
              </w:rPr>
            </w:pPr>
          </w:p>
        </w:tc>
      </w:tr>
    </w:tbl>
    <w:p w:rsidR="00A34C1F" w:rsidRDefault="007101A8">
      <w:pPr>
        <w:spacing w:line="400" w:lineRule="exact"/>
        <w:ind w:firstLineChars="200" w:firstLine="480"/>
        <w:rPr>
          <w:rFonts w:ascii="楷体" w:eastAsia="楷体" w:hAnsi="楷体"/>
          <w:sz w:val="24"/>
          <w:szCs w:val="24"/>
        </w:rPr>
      </w:pPr>
      <w:r>
        <w:rPr>
          <w:rFonts w:ascii="楷体" w:eastAsia="楷体" w:hAnsi="楷体" w:hint="eastAsia"/>
          <w:sz w:val="24"/>
          <w:szCs w:val="24"/>
        </w:rPr>
        <w:lastRenderedPageBreak/>
        <w:t>说明：</w:t>
      </w:r>
    </w:p>
    <w:p w:rsidR="00A34C1F" w:rsidRDefault="007101A8">
      <w:pPr>
        <w:spacing w:line="400" w:lineRule="exact"/>
        <w:ind w:firstLine="480"/>
        <w:rPr>
          <w:rFonts w:ascii="楷体" w:eastAsia="楷体" w:hAnsi="楷体"/>
          <w:sz w:val="24"/>
          <w:szCs w:val="24"/>
        </w:rPr>
      </w:pPr>
      <w:r>
        <w:rPr>
          <w:rFonts w:ascii="楷体" w:eastAsia="楷体" w:hAnsi="楷体" w:hint="eastAsia"/>
          <w:sz w:val="24"/>
          <w:szCs w:val="24"/>
        </w:rPr>
        <w:t>（1）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rsidR="00A34C1F" w:rsidRDefault="007101A8">
      <w:pPr>
        <w:spacing w:line="400" w:lineRule="exact"/>
        <w:ind w:firstLine="480"/>
        <w:rPr>
          <w:rFonts w:ascii="楷体" w:eastAsia="楷体" w:hAnsi="楷体"/>
          <w:sz w:val="24"/>
          <w:szCs w:val="24"/>
        </w:rPr>
      </w:pPr>
      <w:r>
        <w:rPr>
          <w:rFonts w:ascii="楷体" w:eastAsia="楷体" w:hAnsi="楷体" w:hint="eastAsia"/>
          <w:sz w:val="24"/>
          <w:szCs w:val="24"/>
        </w:rPr>
        <w:t>（2）以上评标标准中要求投标人提交相关证明材料原件（或复印件）的，未装订在投标文件中的不得分。</w:t>
      </w:r>
    </w:p>
    <w:p w:rsidR="00A34C1F" w:rsidRDefault="007101A8">
      <w:pPr>
        <w:spacing w:line="400" w:lineRule="exact"/>
        <w:ind w:firstLine="480"/>
        <w:rPr>
          <w:rFonts w:ascii="楷体" w:eastAsia="楷体" w:hAnsi="楷体"/>
          <w:sz w:val="24"/>
          <w:szCs w:val="24"/>
        </w:rPr>
      </w:pPr>
      <w:r>
        <w:rPr>
          <w:rFonts w:ascii="楷体" w:eastAsia="楷体" w:hAnsi="楷体" w:hint="eastAsia"/>
          <w:sz w:val="24"/>
          <w:szCs w:val="24"/>
        </w:rPr>
        <w:t>（3）投标单位以联合体的身份参与政府采购项目的，以商务部分加分最多的一家投标</w:t>
      </w:r>
      <w:r>
        <w:rPr>
          <w:rFonts w:ascii="楷体" w:eastAsia="楷体" w:hAnsi="楷体" w:hint="eastAsia"/>
          <w:sz w:val="24"/>
          <w:szCs w:val="24"/>
        </w:rPr>
        <w:lastRenderedPageBreak/>
        <w:t>单位的加分为商务部分的加分。</w:t>
      </w:r>
    </w:p>
    <w:p w:rsidR="00A34C1F" w:rsidRDefault="007101A8">
      <w:pPr>
        <w:spacing w:line="400" w:lineRule="exact"/>
        <w:ind w:firstLineChars="200" w:firstLine="480"/>
        <w:rPr>
          <w:rFonts w:ascii="楷体" w:eastAsia="楷体" w:hAnsi="楷体" w:cs="仿宋"/>
          <w:kern w:val="1"/>
          <w:sz w:val="24"/>
          <w:szCs w:val="24"/>
        </w:rPr>
      </w:pPr>
      <w:r>
        <w:rPr>
          <w:rFonts w:ascii="楷体" w:eastAsia="楷体" w:hAnsi="楷体" w:hint="eastAsia"/>
          <w:sz w:val="24"/>
          <w:szCs w:val="24"/>
        </w:rPr>
        <w:t>（4）资产负债率=年末负债合计</w:t>
      </w:r>
      <w:r>
        <w:rPr>
          <w:rFonts w:ascii="楷体" w:eastAsia="楷体" w:hAnsi="楷体" w:cs="仿宋" w:hint="eastAsia"/>
          <w:kern w:val="1"/>
          <w:sz w:val="24"/>
          <w:szCs w:val="24"/>
        </w:rPr>
        <w:t>÷年末资产总计。</w:t>
      </w:r>
    </w:p>
    <w:p w:rsidR="00A34C1F" w:rsidRDefault="007101A8">
      <w:pPr>
        <w:spacing w:line="400" w:lineRule="exact"/>
        <w:ind w:leftChars="202" w:left="424" w:firstLineChars="21" w:firstLine="51"/>
        <w:rPr>
          <w:rFonts w:ascii="楷体" w:eastAsia="楷体" w:hAnsi="楷体"/>
          <w:sz w:val="24"/>
          <w:szCs w:val="24"/>
        </w:rPr>
      </w:pPr>
      <w:r>
        <w:rPr>
          <w:rFonts w:ascii="楷体" w:eastAsia="楷体" w:hAnsi="楷体" w:hint="eastAsia"/>
          <w:b/>
          <w:bCs/>
          <w:sz w:val="24"/>
          <w:szCs w:val="24"/>
        </w:rPr>
        <w:t>一、小微企业和监狱企业、残疾人福利性单位价格扣除</w:t>
      </w:r>
      <w:r>
        <w:rPr>
          <w:rFonts w:ascii="楷体" w:eastAsia="楷体" w:hAnsi="楷体" w:hint="eastAsia"/>
          <w:b/>
          <w:bCs/>
          <w:sz w:val="24"/>
          <w:szCs w:val="24"/>
        </w:rPr>
        <w:br/>
      </w:r>
      <w:r>
        <w:rPr>
          <w:rFonts w:ascii="楷体" w:eastAsia="楷体" w:hAnsi="楷体" w:hint="eastAsia"/>
          <w:sz w:val="24"/>
          <w:szCs w:val="24"/>
        </w:rPr>
        <w:t>1、小微企业价格扣除</w:t>
      </w:r>
      <w:r>
        <w:rPr>
          <w:rFonts w:ascii="楷体" w:eastAsia="楷体" w:hAnsi="楷体" w:hint="eastAsia"/>
          <w:sz w:val="24"/>
          <w:szCs w:val="24"/>
        </w:rPr>
        <w:br/>
        <w:t>根据财政部、工业和信息部颁发的《政府采购促进中小企业发展暂行办法》（财库[2011]181号）的规定，对小型和微型企业产品的价格给予6%的扣除；价格扣除计算方法如下：</w:t>
      </w:r>
      <w:r>
        <w:rPr>
          <w:rFonts w:ascii="楷体" w:eastAsia="楷体" w:hAnsi="楷体" w:hint="eastAsia"/>
          <w:sz w:val="24"/>
          <w:szCs w:val="24"/>
        </w:rPr>
        <w:br/>
        <w:t>参与得分计算的价格＝投标报价-小、微企业产品的价格合计×6%，此价格仅用于评审排序，一旦中标，不具有结算意义。</w:t>
      </w:r>
      <w:r>
        <w:rPr>
          <w:rFonts w:ascii="楷体" w:eastAsia="楷体" w:hAnsi="楷体" w:hint="eastAsia"/>
          <w:sz w:val="24"/>
          <w:szCs w:val="24"/>
        </w:rPr>
        <w:br/>
        <w:t>供应商为生产厂家的，须提供《中小企业声明函》并按谈判文件要求填写《小微、监狱、残疾人企业产品报价清单》，否则不给予价格扣除。</w:t>
      </w:r>
      <w:r>
        <w:rPr>
          <w:rFonts w:ascii="楷体" w:eastAsia="楷体" w:hAnsi="楷体" w:hint="eastAsia"/>
          <w:sz w:val="24"/>
          <w:szCs w:val="24"/>
        </w:rPr>
        <w:br/>
        <w:t>供应商为代理商的，须提供本单位及所投产品生产厂家的《中小企业声明函》。并按谈判文件要求填写《小微、监狱、残疾人企业产品报价清单》否则不给予价格扣除。</w:t>
      </w:r>
      <w:r>
        <w:rPr>
          <w:rFonts w:ascii="楷体" w:eastAsia="楷体" w:hAnsi="楷体" w:hint="eastAsia"/>
          <w:sz w:val="24"/>
          <w:szCs w:val="24"/>
        </w:rPr>
        <w:br/>
        <w:t>2、监狱企业价格扣除</w:t>
      </w:r>
      <w:r>
        <w:rPr>
          <w:rFonts w:ascii="楷体" w:eastAsia="楷体" w:hAnsi="楷体" w:hint="eastAsia"/>
          <w:sz w:val="24"/>
          <w:szCs w:val="24"/>
        </w:rPr>
        <w:br/>
        <w:t>根据财政部、司法部颁发的《财政部司法部关于政府采购支持监狱企业发展有关问题的通知》（财库[2014]68号）的规定，如供应商为符合上述通知中规定的监狱企业，视同小型、微型企业，享受评审中价格扣除的政府采购政策，按照上述第1条的规定及方法进行价格扣除。</w:t>
      </w:r>
      <w:r>
        <w:rPr>
          <w:rFonts w:ascii="楷体" w:eastAsia="楷体" w:hAnsi="楷体" w:hint="eastAsia"/>
          <w:sz w:val="24"/>
          <w:szCs w:val="24"/>
        </w:rPr>
        <w:br/>
        <w:t>供应商须提供省级以上监狱管理局、戒毒管理局（含新疆生产建设兵团）出具的属于监狱企业的证明文件原件。原件在递交投标文件截止时间前随投标文件一起递交，并将相应复印件加盖公章做入投标文件中，否则不给予价格扣除。</w:t>
      </w:r>
      <w:r>
        <w:rPr>
          <w:rFonts w:ascii="楷体" w:eastAsia="楷体" w:hAnsi="楷体" w:hint="eastAsia"/>
          <w:sz w:val="24"/>
          <w:szCs w:val="24"/>
        </w:rPr>
        <w:br/>
        <w:t>3、残疾人福利性单位价格扣除</w:t>
      </w:r>
      <w:r>
        <w:rPr>
          <w:rFonts w:ascii="楷体" w:eastAsia="楷体" w:hAnsi="楷体" w:hint="eastAsia"/>
          <w:sz w:val="24"/>
          <w:szCs w:val="24"/>
        </w:rPr>
        <w:br/>
        <w:t>根据财政部、民政部、中国人残疾人联合会颁发的《财政部民政部中国人残疾人联合会关于促进残疾人就业政府采购政策的通知》（财库[2017]141号）的规定，如供应商为符合上述通知中规定的残疾人福利性单位，视同小型、微型企业，享受评审中价格扣除的政府采购政策，按照上述第1条的规定及方法进行价格扣除。残疾人福利性单位属于小型、微型企业的不重复享受政策。</w:t>
      </w:r>
      <w:r>
        <w:rPr>
          <w:rFonts w:ascii="楷体" w:eastAsia="楷体" w:hAnsi="楷体" w:hint="eastAsia"/>
          <w:sz w:val="24"/>
          <w:szCs w:val="24"/>
        </w:rPr>
        <w:br/>
        <w:t>供应商须提供《残疾人福利性单位声明函》。原件在递交投标文件截止时间前随投标文件一起递交，并将相应复印件加盖公章做入投标文件中，否则不给予价格扣除。</w:t>
      </w:r>
      <w:r>
        <w:rPr>
          <w:rFonts w:ascii="楷体" w:eastAsia="楷体" w:hAnsi="楷体" w:hint="eastAsia"/>
          <w:sz w:val="24"/>
          <w:szCs w:val="24"/>
        </w:rPr>
        <w:br/>
        <w:t>4、供应商须对提供的小微企业、监狱企业、残疾人福利性单位的证明材料真实性负责，严禁供应商提供虚假信息骗取中标，一经发现，取消中标资格，投标保证金不予退还，并上报相关部门，禁止其3年内参与政府采购活动。</w:t>
      </w:r>
      <w:r>
        <w:rPr>
          <w:rFonts w:ascii="楷体" w:eastAsia="楷体" w:hAnsi="楷体" w:hint="eastAsia"/>
          <w:sz w:val="24"/>
          <w:szCs w:val="24"/>
        </w:rPr>
        <w:br/>
      </w:r>
      <w:r>
        <w:rPr>
          <w:rFonts w:ascii="楷体" w:eastAsia="楷体" w:hAnsi="楷体" w:hint="eastAsia"/>
          <w:b/>
          <w:bCs/>
          <w:sz w:val="24"/>
          <w:szCs w:val="24"/>
        </w:rPr>
        <w:t>二、节能环保产品价格扣除</w:t>
      </w:r>
      <w:r>
        <w:rPr>
          <w:rFonts w:ascii="楷体" w:eastAsia="楷体" w:hAnsi="楷体" w:hint="eastAsia"/>
          <w:b/>
          <w:bCs/>
          <w:sz w:val="24"/>
          <w:szCs w:val="24"/>
        </w:rPr>
        <w:br/>
      </w:r>
      <w:r>
        <w:rPr>
          <w:rFonts w:ascii="楷体" w:eastAsia="楷体" w:hAnsi="楷体" w:hint="eastAsia"/>
          <w:sz w:val="24"/>
          <w:szCs w:val="24"/>
        </w:rPr>
        <w:t>提供的货物品牌、型号以及制造商等信息必须与财政部、发展改革委最新发布“节能产品政府采购清单”或者财政部、环境保护部最新发布“环境标志产品政府采购清单”一</w:t>
      </w:r>
      <w:r>
        <w:rPr>
          <w:rFonts w:ascii="楷体" w:eastAsia="楷体" w:hAnsi="楷体" w:hint="eastAsia"/>
          <w:sz w:val="24"/>
          <w:szCs w:val="24"/>
        </w:rPr>
        <w:lastRenderedPageBreak/>
        <w:t>致。加分计算方法是：给予节能、环保产品价格5%的价格扣除，此价格仅用于评审排序，一旦中标，不具有结算意义。</w:t>
      </w:r>
      <w:r>
        <w:rPr>
          <w:rFonts w:ascii="楷体" w:eastAsia="楷体" w:hAnsi="楷体" w:hint="eastAsia"/>
          <w:sz w:val="24"/>
          <w:szCs w:val="24"/>
        </w:rPr>
        <w:br/>
        <w:t>若所投产品同时列入最新发布“节能产品政府采购清单”和“环境标志产品政府采购清单”的，则应当优先于只列入其中一种最新发布政府采购清单的进行优采加分。</w:t>
      </w:r>
      <w:r>
        <w:rPr>
          <w:rFonts w:ascii="楷体" w:eastAsia="楷体" w:hAnsi="楷体" w:hint="eastAsia"/>
          <w:sz w:val="24"/>
          <w:szCs w:val="24"/>
        </w:rPr>
        <w:br/>
        <w:t>开标时，需提供产品所在最新发布的政府采购清单完整页，且在清单中标注所在位置，并加盖投标人公章，否则不得分。</w:t>
      </w:r>
      <w:bookmarkStart w:id="56" w:name="_Toc23738"/>
    </w:p>
    <w:p w:rsidR="00A34C1F" w:rsidRDefault="00A34C1F">
      <w:pPr>
        <w:pStyle w:val="1"/>
        <w:rPr>
          <w:rFonts w:ascii="楷体" w:eastAsia="楷体" w:hAnsi="楷体"/>
          <w:sz w:val="24"/>
          <w:szCs w:val="24"/>
        </w:rPr>
      </w:pPr>
    </w:p>
    <w:p w:rsidR="00A34C1F" w:rsidRDefault="007101A8" w:rsidP="0059426D">
      <w:pPr>
        <w:spacing w:afterLines="50" w:after="156" w:line="200" w:lineRule="atLeast"/>
        <w:outlineLvl w:val="1"/>
        <w:rPr>
          <w:rFonts w:ascii="楷体" w:eastAsia="楷体" w:hAnsi="楷体"/>
          <w:sz w:val="28"/>
          <w:szCs w:val="28"/>
        </w:rPr>
      </w:pPr>
      <w:r>
        <w:rPr>
          <w:rFonts w:ascii="楷体" w:eastAsia="楷体" w:hAnsi="楷体"/>
          <w:sz w:val="28"/>
          <w:szCs w:val="28"/>
        </w:rPr>
        <w:br w:type="page"/>
      </w:r>
      <w:r>
        <w:rPr>
          <w:rFonts w:ascii="楷体" w:eastAsia="楷体" w:hAnsi="楷体"/>
          <w:sz w:val="28"/>
          <w:szCs w:val="28"/>
        </w:rPr>
        <w:lastRenderedPageBreak/>
        <w:t>第</w:t>
      </w:r>
      <w:r>
        <w:rPr>
          <w:rFonts w:ascii="楷体" w:eastAsia="楷体" w:hAnsi="楷体" w:hint="eastAsia"/>
          <w:sz w:val="28"/>
          <w:szCs w:val="28"/>
        </w:rPr>
        <w:t>十</w:t>
      </w:r>
      <w:r>
        <w:rPr>
          <w:rFonts w:ascii="楷体" w:eastAsia="楷体" w:hAnsi="楷体"/>
          <w:sz w:val="28"/>
          <w:szCs w:val="28"/>
        </w:rPr>
        <w:t>章</w:t>
      </w:r>
      <w:r>
        <w:rPr>
          <w:rFonts w:ascii="楷体" w:eastAsia="楷体" w:hAnsi="楷体" w:hint="eastAsia"/>
          <w:sz w:val="28"/>
          <w:szCs w:val="28"/>
        </w:rPr>
        <w:t xml:space="preserve">  响应文件格式</w:t>
      </w:r>
      <w:bookmarkEnd w:id="49"/>
      <w:bookmarkEnd w:id="50"/>
      <w:bookmarkEnd w:id="56"/>
    </w:p>
    <w:p w:rsidR="00A34C1F" w:rsidRDefault="007101A8">
      <w:pPr>
        <w:widowControl/>
        <w:autoSpaceDE w:val="0"/>
        <w:autoSpaceDN w:val="0"/>
        <w:adjustRightInd w:val="0"/>
        <w:spacing w:line="420" w:lineRule="exact"/>
        <w:ind w:right="-482"/>
        <w:jc w:val="center"/>
        <w:rPr>
          <w:rFonts w:ascii="楷体" w:eastAsia="楷体" w:hAnsi="楷体"/>
          <w:kern w:val="1"/>
          <w:sz w:val="30"/>
          <w:szCs w:val="30"/>
        </w:rPr>
      </w:pPr>
      <w:r>
        <w:rPr>
          <w:rFonts w:ascii="楷体" w:eastAsia="楷体" w:hAnsi="楷体" w:cs="宋体" w:hint="eastAsia"/>
          <w:kern w:val="1"/>
          <w:sz w:val="30"/>
          <w:szCs w:val="30"/>
        </w:rPr>
        <w:t>目录</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1、投标函</w:t>
      </w:r>
      <w:r>
        <w:rPr>
          <w:rStyle w:val="af6"/>
          <w:rFonts w:ascii="楷体" w:eastAsia="楷体" w:hAnsi="楷体"/>
          <w:sz w:val="24"/>
          <w:szCs w:val="24"/>
        </w:rPr>
        <w:t>(</w:t>
      </w:r>
      <w:r>
        <w:rPr>
          <w:rStyle w:val="af6"/>
          <w:rFonts w:ascii="楷体" w:eastAsia="楷体" w:hAnsi="楷体" w:hint="eastAsia"/>
          <w:sz w:val="24"/>
          <w:szCs w:val="24"/>
        </w:rPr>
        <w:t>见附件1</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2、在经营活动中没有重大违法记录的书面声明</w:t>
      </w:r>
      <w:r>
        <w:rPr>
          <w:rStyle w:val="af6"/>
          <w:rFonts w:ascii="楷体" w:eastAsia="楷体" w:hAnsi="楷体"/>
          <w:sz w:val="24"/>
          <w:szCs w:val="24"/>
        </w:rPr>
        <w:t>(</w:t>
      </w:r>
      <w:r>
        <w:rPr>
          <w:rStyle w:val="af6"/>
          <w:rFonts w:ascii="楷体" w:eastAsia="楷体" w:hAnsi="楷体" w:hint="eastAsia"/>
          <w:sz w:val="24"/>
          <w:szCs w:val="24"/>
        </w:rPr>
        <w:t>见附件2</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Fonts w:ascii="楷体" w:eastAsia="楷体" w:hAnsi="楷体" w:hint="eastAsia"/>
          <w:kern w:val="1"/>
          <w:sz w:val="24"/>
          <w:szCs w:val="24"/>
        </w:rPr>
        <w:t>3、</w:t>
      </w:r>
      <w:r>
        <w:rPr>
          <w:rFonts w:ascii="楷体" w:eastAsia="楷体" w:hAnsi="楷体"/>
          <w:kern w:val="1"/>
          <w:sz w:val="24"/>
          <w:szCs w:val="24"/>
        </w:rPr>
        <w:t>法定代表人身份证明(</w:t>
      </w:r>
      <w:r>
        <w:rPr>
          <w:rFonts w:ascii="楷体" w:eastAsia="楷体" w:hAnsi="楷体" w:hint="eastAsia"/>
          <w:kern w:val="1"/>
          <w:sz w:val="24"/>
          <w:szCs w:val="24"/>
        </w:rPr>
        <w:t>见附件3</w:t>
      </w:r>
      <w:r>
        <w:rPr>
          <w:rFonts w:ascii="楷体" w:eastAsia="楷体" w:hAnsi="楷体"/>
          <w:kern w:val="1"/>
          <w:sz w:val="24"/>
          <w:szCs w:val="24"/>
        </w:rPr>
        <w:t>)</w:t>
      </w:r>
      <w:r>
        <w:rPr>
          <w:rFonts w:ascii="楷体" w:eastAsia="楷体" w:hAnsi="楷体" w:hint="eastAsia"/>
          <w:kern w:val="1"/>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4、法定代表人授权委托书</w:t>
      </w:r>
      <w:r>
        <w:rPr>
          <w:rStyle w:val="af6"/>
          <w:rFonts w:ascii="楷体" w:eastAsia="楷体" w:hAnsi="楷体"/>
          <w:sz w:val="24"/>
          <w:szCs w:val="24"/>
        </w:rPr>
        <w:t>(</w:t>
      </w:r>
      <w:r>
        <w:rPr>
          <w:rStyle w:val="af6"/>
          <w:rFonts w:ascii="楷体" w:eastAsia="楷体" w:hAnsi="楷体" w:hint="eastAsia"/>
          <w:sz w:val="24"/>
          <w:szCs w:val="24"/>
        </w:rPr>
        <w:t>见附件4</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5、报价一览表</w:t>
      </w:r>
      <w:r>
        <w:rPr>
          <w:rStyle w:val="af6"/>
          <w:rFonts w:ascii="楷体" w:eastAsia="楷体" w:hAnsi="楷体"/>
          <w:sz w:val="24"/>
          <w:szCs w:val="24"/>
        </w:rPr>
        <w:t>(</w:t>
      </w:r>
      <w:r>
        <w:rPr>
          <w:rStyle w:val="af6"/>
          <w:rFonts w:ascii="楷体" w:eastAsia="楷体" w:hAnsi="楷体" w:hint="eastAsia"/>
          <w:sz w:val="24"/>
          <w:szCs w:val="24"/>
        </w:rPr>
        <w:t>见附件5</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pStyle w:val="15"/>
        <w:spacing w:line="420" w:lineRule="exact"/>
        <w:ind w:firstLineChars="200" w:firstLine="480"/>
        <w:jc w:val="both"/>
        <w:rPr>
          <w:rStyle w:val="af6"/>
          <w:rFonts w:ascii="楷体" w:eastAsia="楷体" w:hAnsi="楷体"/>
          <w:sz w:val="24"/>
          <w:szCs w:val="24"/>
        </w:rPr>
      </w:pPr>
      <w:r>
        <w:rPr>
          <w:rStyle w:val="af6"/>
          <w:rFonts w:ascii="楷体" w:eastAsia="楷体" w:hAnsi="楷体" w:cs="Times New Roman" w:hint="eastAsia"/>
          <w:sz w:val="24"/>
          <w:szCs w:val="24"/>
        </w:rPr>
        <w:t>6、分项报价明细表</w:t>
      </w:r>
      <w:r>
        <w:rPr>
          <w:rStyle w:val="af6"/>
          <w:rFonts w:ascii="楷体" w:eastAsia="楷体" w:hAnsi="楷体"/>
          <w:sz w:val="24"/>
          <w:szCs w:val="24"/>
        </w:rPr>
        <w:t>(</w:t>
      </w:r>
      <w:r>
        <w:rPr>
          <w:rStyle w:val="af6"/>
          <w:rFonts w:ascii="楷体" w:eastAsia="楷体" w:hAnsi="楷体" w:hint="eastAsia"/>
          <w:sz w:val="24"/>
          <w:szCs w:val="24"/>
        </w:rPr>
        <w:t>见附件6</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7、营业执照、资格资质证明材料复印件；</w:t>
      </w:r>
    </w:p>
    <w:p w:rsidR="00A34C1F" w:rsidRDefault="007101A8">
      <w:pPr>
        <w:widowControl/>
        <w:autoSpaceDE w:val="0"/>
        <w:autoSpaceDN w:val="0"/>
        <w:adjustRightInd w:val="0"/>
        <w:spacing w:line="420" w:lineRule="exact"/>
        <w:ind w:right="-482" w:firstLineChars="200" w:firstLine="480"/>
        <w:rPr>
          <w:rStyle w:val="af6"/>
          <w:rFonts w:ascii="楷体" w:eastAsia="楷体" w:hAnsi="楷体"/>
          <w:sz w:val="24"/>
          <w:szCs w:val="24"/>
        </w:rPr>
      </w:pPr>
      <w:r>
        <w:rPr>
          <w:rStyle w:val="af6"/>
          <w:rFonts w:ascii="楷体" w:eastAsia="楷体" w:hAnsi="楷体" w:hint="eastAsia"/>
          <w:sz w:val="24"/>
          <w:szCs w:val="24"/>
        </w:rPr>
        <w:t>8、投标人情况介绍（主要产品、技术力量、生产规模、经营业绩等）；</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9、投标人同类项目实施情况一览表</w:t>
      </w:r>
      <w:r>
        <w:rPr>
          <w:rStyle w:val="af6"/>
          <w:rFonts w:ascii="楷体" w:eastAsia="楷体" w:hAnsi="楷体"/>
          <w:sz w:val="24"/>
          <w:szCs w:val="24"/>
        </w:rPr>
        <w:t>(</w:t>
      </w:r>
      <w:r>
        <w:rPr>
          <w:rStyle w:val="af6"/>
          <w:rFonts w:ascii="楷体" w:eastAsia="楷体" w:hAnsi="楷体" w:hint="eastAsia"/>
          <w:sz w:val="24"/>
          <w:szCs w:val="24"/>
        </w:rPr>
        <w:t>见附件7</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10、类似成功案例业绩证明（投标人同类项目中标通知书、合同、验收报告复印件）</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11、资信以及商务响应表</w:t>
      </w:r>
      <w:r>
        <w:rPr>
          <w:rStyle w:val="af6"/>
          <w:rFonts w:ascii="楷体" w:eastAsia="楷体" w:hAnsi="楷体"/>
          <w:sz w:val="24"/>
          <w:szCs w:val="24"/>
        </w:rPr>
        <w:t>(</w:t>
      </w:r>
      <w:r>
        <w:rPr>
          <w:rStyle w:val="af6"/>
          <w:rFonts w:ascii="楷体" w:eastAsia="楷体" w:hAnsi="楷体" w:hint="eastAsia"/>
          <w:sz w:val="24"/>
          <w:szCs w:val="24"/>
        </w:rPr>
        <w:t>见附件8</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12、政府采购诚信承诺书</w:t>
      </w:r>
      <w:r>
        <w:rPr>
          <w:rStyle w:val="af6"/>
          <w:rFonts w:ascii="楷体" w:eastAsia="楷体" w:hAnsi="楷体"/>
          <w:sz w:val="24"/>
          <w:szCs w:val="24"/>
        </w:rPr>
        <w:t>(</w:t>
      </w:r>
      <w:r>
        <w:rPr>
          <w:rStyle w:val="af6"/>
          <w:rFonts w:ascii="楷体" w:eastAsia="楷体" w:hAnsi="楷体" w:hint="eastAsia"/>
          <w:sz w:val="24"/>
          <w:szCs w:val="24"/>
        </w:rPr>
        <w:t>见附件9</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13、联合投标协议书（若有）</w:t>
      </w:r>
      <w:r>
        <w:rPr>
          <w:rStyle w:val="af6"/>
          <w:rFonts w:ascii="楷体" w:eastAsia="楷体" w:hAnsi="楷体"/>
          <w:sz w:val="24"/>
          <w:szCs w:val="24"/>
        </w:rPr>
        <w:t>(</w:t>
      </w:r>
      <w:r>
        <w:rPr>
          <w:rStyle w:val="af6"/>
          <w:rFonts w:ascii="楷体" w:eastAsia="楷体" w:hAnsi="楷体" w:hint="eastAsia"/>
          <w:sz w:val="24"/>
          <w:szCs w:val="24"/>
        </w:rPr>
        <w:t>见附件10</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14、联合投标授权委托书（若有）</w:t>
      </w:r>
      <w:r>
        <w:rPr>
          <w:rStyle w:val="af6"/>
          <w:rFonts w:ascii="楷体" w:eastAsia="楷体" w:hAnsi="楷体"/>
          <w:sz w:val="24"/>
          <w:szCs w:val="24"/>
        </w:rPr>
        <w:t>(</w:t>
      </w:r>
      <w:r>
        <w:rPr>
          <w:rStyle w:val="af6"/>
          <w:rFonts w:ascii="楷体" w:eastAsia="楷体" w:hAnsi="楷体" w:hint="eastAsia"/>
          <w:sz w:val="24"/>
          <w:szCs w:val="24"/>
        </w:rPr>
        <w:t>见附件11</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tabs>
          <w:tab w:val="left" w:pos="1843"/>
        </w:tabs>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15、优惠政策相关材料</w:t>
      </w:r>
      <w:r>
        <w:rPr>
          <w:rStyle w:val="af6"/>
          <w:rFonts w:ascii="楷体" w:eastAsia="楷体" w:hAnsi="楷体"/>
          <w:sz w:val="24"/>
          <w:szCs w:val="24"/>
        </w:rPr>
        <w:t>(</w:t>
      </w:r>
      <w:r>
        <w:rPr>
          <w:rStyle w:val="af6"/>
          <w:rFonts w:ascii="楷体" w:eastAsia="楷体" w:hAnsi="楷体" w:hint="eastAsia"/>
          <w:sz w:val="24"/>
          <w:szCs w:val="24"/>
        </w:rPr>
        <w:t>见附件18</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16、节能、环保等的资质证书或者文件（若有）；</w:t>
      </w:r>
    </w:p>
    <w:p w:rsidR="00A34C1F" w:rsidRDefault="007101A8">
      <w:pPr>
        <w:spacing w:line="420" w:lineRule="exact"/>
        <w:ind w:firstLineChars="200" w:firstLine="480"/>
        <w:rPr>
          <w:rStyle w:val="af6"/>
          <w:rFonts w:ascii="楷体" w:eastAsia="楷体" w:hAnsi="楷体"/>
          <w:kern w:val="2"/>
          <w:sz w:val="24"/>
          <w:szCs w:val="24"/>
        </w:rPr>
      </w:pPr>
      <w:r>
        <w:rPr>
          <w:rFonts w:ascii="楷体" w:eastAsia="楷体" w:hAnsi="楷体" w:hint="eastAsia"/>
          <w:sz w:val="24"/>
          <w:szCs w:val="24"/>
        </w:rPr>
        <w:t>17、招标文件商务评标办法中要求提交的相关证明材料复印件；</w:t>
      </w:r>
    </w:p>
    <w:p w:rsidR="00A34C1F" w:rsidRDefault="007101A8">
      <w:pPr>
        <w:widowControl/>
        <w:autoSpaceDE w:val="0"/>
        <w:autoSpaceDN w:val="0"/>
        <w:adjustRightInd w:val="0"/>
        <w:spacing w:line="420" w:lineRule="exact"/>
        <w:ind w:right="-482" w:firstLine="480"/>
        <w:rPr>
          <w:rStyle w:val="af6"/>
          <w:rFonts w:ascii="楷体" w:eastAsia="楷体" w:hAnsi="楷体"/>
          <w:sz w:val="24"/>
          <w:szCs w:val="24"/>
        </w:rPr>
      </w:pPr>
      <w:r>
        <w:rPr>
          <w:rStyle w:val="af6"/>
          <w:rFonts w:ascii="楷体" w:eastAsia="楷体" w:hAnsi="楷体" w:hint="eastAsia"/>
          <w:sz w:val="24"/>
          <w:szCs w:val="24"/>
        </w:rPr>
        <w:t>18、招标文件其它规定或者投标人认为应介绍或者提交的资料、文件和说明。</w:t>
      </w:r>
    </w:p>
    <w:p w:rsidR="00A34C1F" w:rsidRDefault="007101A8">
      <w:pPr>
        <w:widowControl/>
        <w:autoSpaceDE w:val="0"/>
        <w:autoSpaceDN w:val="0"/>
        <w:adjustRightInd w:val="0"/>
        <w:spacing w:line="420" w:lineRule="exact"/>
        <w:ind w:right="-482" w:firstLine="480"/>
        <w:jc w:val="left"/>
        <w:rPr>
          <w:rFonts w:ascii="楷体" w:eastAsia="楷体" w:hAnsi="楷体"/>
          <w:kern w:val="1"/>
          <w:sz w:val="24"/>
          <w:szCs w:val="24"/>
        </w:rPr>
      </w:pPr>
      <w:r>
        <w:rPr>
          <w:rFonts w:ascii="楷体" w:eastAsia="楷体" w:hAnsi="楷体" w:cs="仿宋"/>
          <w:kern w:val="1"/>
          <w:sz w:val="24"/>
          <w:szCs w:val="24"/>
        </w:rPr>
        <w:t>1</w:t>
      </w:r>
      <w:r>
        <w:rPr>
          <w:rFonts w:ascii="楷体" w:eastAsia="楷体" w:hAnsi="楷体" w:cs="仿宋" w:hint="eastAsia"/>
          <w:kern w:val="1"/>
          <w:sz w:val="24"/>
          <w:szCs w:val="24"/>
        </w:rPr>
        <w:t>9、项目总体架构以及技术解决方案；</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sz w:val="24"/>
          <w:szCs w:val="24"/>
        </w:rPr>
        <w:t>2</w:t>
      </w:r>
      <w:r>
        <w:rPr>
          <w:rStyle w:val="af6"/>
          <w:rFonts w:ascii="楷体" w:eastAsia="楷体" w:hAnsi="楷体" w:hint="eastAsia"/>
          <w:sz w:val="24"/>
          <w:szCs w:val="24"/>
        </w:rPr>
        <w:t>0、货物清单（见附件12）；</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21、原厂出厂配置表以及原厂中文使用说明书；</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22、技术响应表（见附件13）以及产品彩页等图片介绍资料；</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23、选配件、专用耗材、售后服务优惠表（若有）（见附件14）；</w:t>
      </w:r>
    </w:p>
    <w:p w:rsidR="00A34C1F" w:rsidRDefault="007101A8">
      <w:pPr>
        <w:widowControl/>
        <w:autoSpaceDE w:val="0"/>
        <w:autoSpaceDN w:val="0"/>
        <w:adjustRightInd w:val="0"/>
        <w:spacing w:line="420" w:lineRule="exact"/>
        <w:ind w:right="-482" w:firstLine="480"/>
        <w:jc w:val="left"/>
        <w:rPr>
          <w:rFonts w:ascii="楷体" w:eastAsia="楷体" w:hAnsi="楷体" w:cs="仿宋"/>
          <w:kern w:val="1"/>
          <w:sz w:val="24"/>
          <w:szCs w:val="24"/>
        </w:rPr>
      </w:pPr>
      <w:r>
        <w:rPr>
          <w:rFonts w:ascii="楷体" w:eastAsia="楷体" w:hAnsi="楷体" w:cs="仿宋" w:hint="eastAsia"/>
          <w:kern w:val="1"/>
          <w:sz w:val="24"/>
          <w:szCs w:val="24"/>
        </w:rPr>
        <w:t>24、</w:t>
      </w:r>
      <w:r>
        <w:rPr>
          <w:rFonts w:ascii="楷体" w:eastAsia="楷体" w:hAnsi="楷体" w:hint="eastAsia"/>
          <w:sz w:val="24"/>
          <w:szCs w:val="24"/>
        </w:rPr>
        <w:t>项目实施人员（主要从业人员以及其技术资格）一览表</w:t>
      </w:r>
      <w:r>
        <w:rPr>
          <w:rStyle w:val="af6"/>
          <w:rFonts w:ascii="楷体" w:eastAsia="楷体" w:hAnsi="楷体" w:hint="eastAsia"/>
          <w:sz w:val="24"/>
          <w:szCs w:val="24"/>
        </w:rPr>
        <w:t>（若有）（见附件15）</w:t>
      </w:r>
      <w:r>
        <w:rPr>
          <w:rFonts w:ascii="楷体" w:eastAsia="楷体" w:hAnsi="楷体" w:cs="仿宋" w:hint="eastAsia"/>
          <w:kern w:val="1"/>
          <w:sz w:val="24"/>
          <w:szCs w:val="24"/>
        </w:rPr>
        <w:t>；</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25、保证供货周期的组织方案以及人力资源安排；</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26、投标人售后服务维修机构数量以及分布情况；</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27、技术服务、技术培训、售后服务的内容和措施；</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Fonts w:ascii="楷体" w:eastAsia="楷体" w:hAnsi="楷体" w:hint="eastAsia"/>
          <w:sz w:val="24"/>
          <w:szCs w:val="24"/>
        </w:rPr>
        <w:t>28</w:t>
      </w:r>
      <w:r>
        <w:rPr>
          <w:rStyle w:val="af6"/>
          <w:rFonts w:ascii="楷体" w:eastAsia="楷体" w:hAnsi="楷体" w:hint="eastAsia"/>
        </w:rPr>
        <w:t>、</w:t>
      </w:r>
      <w:r>
        <w:rPr>
          <w:rStyle w:val="af6"/>
          <w:rFonts w:ascii="楷体" w:eastAsia="楷体" w:hAnsi="楷体" w:hint="eastAsia"/>
          <w:sz w:val="24"/>
          <w:szCs w:val="24"/>
        </w:rPr>
        <w:t>招标文件技术评标办法中要求提交的相关证明材料复印件；</w:t>
      </w:r>
    </w:p>
    <w:p w:rsidR="00A34C1F" w:rsidRDefault="007101A8">
      <w:pPr>
        <w:widowControl/>
        <w:autoSpaceDE w:val="0"/>
        <w:autoSpaceDN w:val="0"/>
        <w:adjustRightInd w:val="0"/>
        <w:spacing w:line="420" w:lineRule="exact"/>
        <w:ind w:right="-482" w:firstLine="480"/>
        <w:jc w:val="left"/>
        <w:rPr>
          <w:rStyle w:val="af6"/>
          <w:rFonts w:ascii="楷体" w:eastAsia="楷体" w:hAnsi="楷体"/>
          <w:sz w:val="24"/>
          <w:szCs w:val="24"/>
        </w:rPr>
      </w:pPr>
      <w:r>
        <w:rPr>
          <w:rStyle w:val="af6"/>
          <w:rFonts w:ascii="楷体" w:eastAsia="楷体" w:hAnsi="楷体" w:hint="eastAsia"/>
          <w:sz w:val="24"/>
          <w:szCs w:val="24"/>
        </w:rPr>
        <w:t>29、投标人需要说明的其他文件和说明（格式自拟）。</w:t>
      </w:r>
    </w:p>
    <w:p w:rsidR="00A34C1F" w:rsidRDefault="00A34C1F">
      <w:pPr>
        <w:widowControl/>
        <w:autoSpaceDE w:val="0"/>
        <w:autoSpaceDN w:val="0"/>
        <w:adjustRightInd w:val="0"/>
        <w:spacing w:line="440" w:lineRule="exact"/>
        <w:ind w:right="-481"/>
        <w:jc w:val="left"/>
        <w:rPr>
          <w:rStyle w:val="af6"/>
          <w:rFonts w:ascii="楷体" w:eastAsia="楷体" w:hAnsi="楷体"/>
          <w:sz w:val="24"/>
          <w:szCs w:val="24"/>
        </w:rPr>
      </w:pPr>
    </w:p>
    <w:p w:rsidR="00A34C1F" w:rsidRDefault="00A34C1F">
      <w:pPr>
        <w:pStyle w:val="1"/>
        <w:rPr>
          <w:rFonts w:ascii="楷体" w:eastAsia="楷体" w:hAnsi="楷体"/>
        </w:rPr>
      </w:pPr>
    </w:p>
    <w:p w:rsidR="00A34C1F" w:rsidRDefault="007101A8">
      <w:pPr>
        <w:widowControl/>
        <w:autoSpaceDE w:val="0"/>
        <w:autoSpaceDN w:val="0"/>
        <w:adjustRightInd w:val="0"/>
        <w:spacing w:line="440" w:lineRule="exact"/>
        <w:ind w:right="-481"/>
        <w:jc w:val="left"/>
        <w:rPr>
          <w:rStyle w:val="af6"/>
          <w:rFonts w:ascii="楷体" w:eastAsia="楷体" w:hAnsi="楷体"/>
          <w:sz w:val="24"/>
          <w:szCs w:val="24"/>
        </w:rPr>
      </w:pPr>
      <w:r>
        <w:rPr>
          <w:rStyle w:val="af6"/>
          <w:rFonts w:ascii="楷体" w:eastAsia="楷体" w:hAnsi="楷体" w:hint="eastAsia"/>
          <w:sz w:val="24"/>
          <w:szCs w:val="24"/>
        </w:rPr>
        <w:lastRenderedPageBreak/>
        <w:t>附件1：</w:t>
      </w:r>
    </w:p>
    <w:p w:rsidR="00A34C1F" w:rsidRDefault="007101A8">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投标函</w:t>
      </w:r>
    </w:p>
    <w:p w:rsidR="00A34C1F" w:rsidRDefault="00A34C1F">
      <w:pPr>
        <w:widowControl/>
        <w:autoSpaceDE w:val="0"/>
        <w:autoSpaceDN w:val="0"/>
        <w:adjustRightInd w:val="0"/>
        <w:spacing w:line="440" w:lineRule="exact"/>
        <w:ind w:right="-481"/>
        <w:rPr>
          <w:rFonts w:ascii="楷体" w:eastAsia="楷体" w:hAnsi="楷体"/>
          <w:kern w:val="1"/>
          <w:sz w:val="24"/>
          <w:szCs w:val="24"/>
          <w:u w:val="single"/>
        </w:rPr>
      </w:pPr>
    </w:p>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（采购代理机构）</w:t>
      </w:r>
      <w:r>
        <w:rPr>
          <w:rStyle w:val="af6"/>
          <w:rFonts w:ascii="楷体" w:eastAsia="楷体" w:hAnsi="楷体" w:hint="eastAsia"/>
          <w:sz w:val="24"/>
          <w:szCs w:val="24"/>
        </w:rPr>
        <w:t>：</w:t>
      </w:r>
    </w:p>
    <w:p w:rsidR="00A34C1F" w:rsidRDefault="00A34C1F">
      <w:pPr>
        <w:widowControl/>
        <w:autoSpaceDE w:val="0"/>
        <w:autoSpaceDN w:val="0"/>
        <w:adjustRightInd w:val="0"/>
        <w:spacing w:line="440" w:lineRule="exact"/>
        <w:rPr>
          <w:rFonts w:ascii="楷体" w:eastAsia="楷体" w:hAnsi="楷体"/>
          <w:kern w:val="1"/>
          <w:sz w:val="24"/>
          <w:szCs w:val="24"/>
        </w:rPr>
      </w:pP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Fonts w:ascii="楷体" w:eastAsia="楷体" w:hAnsi="楷体" w:cs="仿宋" w:hint="eastAsia"/>
          <w:kern w:val="1"/>
          <w:sz w:val="24"/>
          <w:szCs w:val="24"/>
          <w:u w:val="single"/>
        </w:rPr>
        <w:t>（投标人名称）</w:t>
      </w:r>
      <w:r>
        <w:rPr>
          <w:rStyle w:val="af6"/>
          <w:rFonts w:ascii="楷体" w:eastAsia="楷体" w:hAnsi="楷体" w:hint="eastAsia"/>
          <w:sz w:val="24"/>
          <w:szCs w:val="24"/>
        </w:rPr>
        <w:t>系中华人民共和国合法企业，经营地址。</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hint="eastAsia"/>
          <w:sz w:val="24"/>
          <w:szCs w:val="24"/>
        </w:rPr>
        <w:t>我</w:t>
      </w:r>
      <w:r>
        <w:rPr>
          <w:rFonts w:ascii="楷体" w:eastAsia="楷体" w:hAnsi="楷体" w:cs="仿宋" w:hint="eastAsia"/>
          <w:kern w:val="1"/>
          <w:sz w:val="24"/>
          <w:szCs w:val="24"/>
          <w:u w:val="single"/>
        </w:rPr>
        <w:t>（姓名）</w:t>
      </w:r>
      <w:r>
        <w:rPr>
          <w:rStyle w:val="af6"/>
          <w:rFonts w:ascii="楷体" w:eastAsia="楷体" w:hAnsi="楷体" w:hint="eastAsia"/>
          <w:sz w:val="24"/>
          <w:szCs w:val="24"/>
        </w:rPr>
        <w:t>系</w:t>
      </w:r>
      <w:r>
        <w:rPr>
          <w:rFonts w:ascii="楷体" w:eastAsia="楷体" w:hAnsi="楷体" w:cs="仿宋" w:hint="eastAsia"/>
          <w:kern w:val="1"/>
          <w:sz w:val="24"/>
          <w:szCs w:val="24"/>
          <w:u w:val="single"/>
        </w:rPr>
        <w:t>（投标人名称）</w:t>
      </w:r>
      <w:r>
        <w:rPr>
          <w:rStyle w:val="af6"/>
          <w:rFonts w:ascii="楷体" w:eastAsia="楷体" w:hAnsi="楷体" w:hint="eastAsia"/>
          <w:sz w:val="24"/>
          <w:szCs w:val="24"/>
        </w:rPr>
        <w:t>的法定代表人，我方愿意参加贵方组织的</w:t>
      </w:r>
      <w:r>
        <w:rPr>
          <w:rFonts w:ascii="楷体" w:eastAsia="楷体" w:hAnsi="楷体" w:cs="仿宋" w:hint="eastAsia"/>
          <w:kern w:val="1"/>
          <w:sz w:val="24"/>
          <w:szCs w:val="24"/>
          <w:u w:val="single"/>
        </w:rPr>
        <w:t>（招标项目名称）（编号为）</w:t>
      </w:r>
      <w:r>
        <w:rPr>
          <w:rStyle w:val="af6"/>
          <w:rFonts w:ascii="楷体" w:eastAsia="楷体" w:hAnsi="楷体" w:hint="eastAsia"/>
          <w:sz w:val="24"/>
          <w:szCs w:val="24"/>
        </w:rPr>
        <w:t>的投标，为此，我方就本次投标有关事项郑重声明如下：</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sz w:val="24"/>
          <w:szCs w:val="24"/>
        </w:rPr>
        <w:t>1</w:t>
      </w:r>
      <w:r>
        <w:rPr>
          <w:rStyle w:val="af6"/>
          <w:rFonts w:ascii="楷体" w:eastAsia="楷体" w:hAnsi="楷体" w:hint="eastAsia"/>
          <w:sz w:val="24"/>
          <w:szCs w:val="24"/>
        </w:rPr>
        <w:t>、我方已详细审查全部招标文件，同意招标文件的各项要求。</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sz w:val="24"/>
          <w:szCs w:val="24"/>
        </w:rPr>
        <w:t>2</w:t>
      </w:r>
      <w:r>
        <w:rPr>
          <w:rStyle w:val="af6"/>
          <w:rFonts w:ascii="楷体" w:eastAsia="楷体" w:hAnsi="楷体" w:hint="eastAsia"/>
          <w:sz w:val="24"/>
          <w:szCs w:val="24"/>
        </w:rPr>
        <w:t>、我方向贵方提交的所有投标文件、资料都是准确的和真实的。</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sz w:val="24"/>
          <w:szCs w:val="24"/>
        </w:rPr>
        <w:t>3</w:t>
      </w:r>
      <w:r>
        <w:rPr>
          <w:rStyle w:val="af6"/>
          <w:rFonts w:ascii="楷体" w:eastAsia="楷体" w:hAnsi="楷体" w:hint="eastAsia"/>
          <w:sz w:val="24"/>
          <w:szCs w:val="24"/>
        </w:rPr>
        <w:t>、若中标，我方将按照招标文件规定履行合同责任和义务。</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sz w:val="24"/>
          <w:szCs w:val="24"/>
        </w:rPr>
        <w:t>4</w:t>
      </w:r>
      <w:r>
        <w:rPr>
          <w:rStyle w:val="af6"/>
          <w:rFonts w:ascii="楷体" w:eastAsia="楷体" w:hAnsi="楷体" w:hint="eastAsia"/>
          <w:sz w:val="24"/>
          <w:szCs w:val="24"/>
        </w:rPr>
        <w:t>、我方不是采购人的附属机构；在获知本项目采购信息后，与采购人聘请的为此项目提供咨询服务的公司以及其附属机构没有任何联系。</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sz w:val="24"/>
          <w:szCs w:val="24"/>
        </w:rPr>
        <w:t>5</w:t>
      </w:r>
      <w:r>
        <w:rPr>
          <w:rStyle w:val="af6"/>
          <w:rFonts w:ascii="楷体" w:eastAsia="楷体" w:hAnsi="楷体" w:hint="eastAsia"/>
          <w:sz w:val="24"/>
          <w:szCs w:val="24"/>
        </w:rPr>
        <w:t>、投标文件自开标日起有效期为</w:t>
      </w:r>
      <w:r>
        <w:rPr>
          <w:rFonts w:ascii="楷体" w:eastAsia="楷体" w:hAnsi="楷体" w:cs="仿宋" w:hint="eastAsia"/>
          <w:kern w:val="1"/>
          <w:sz w:val="24"/>
          <w:szCs w:val="24"/>
          <w:u w:val="single"/>
        </w:rPr>
        <w:t>90</w:t>
      </w:r>
      <w:r>
        <w:rPr>
          <w:rStyle w:val="af6"/>
          <w:rFonts w:ascii="楷体" w:eastAsia="楷体" w:hAnsi="楷体" w:hint="eastAsia"/>
          <w:sz w:val="24"/>
          <w:szCs w:val="24"/>
        </w:rPr>
        <w:t>日历日。</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sz w:val="24"/>
          <w:szCs w:val="24"/>
        </w:rPr>
        <w:t>6.</w:t>
      </w:r>
      <w:r>
        <w:rPr>
          <w:rStyle w:val="af6"/>
          <w:rFonts w:ascii="楷体" w:eastAsia="楷体" w:hAnsi="楷体" w:hint="eastAsia"/>
          <w:sz w:val="24"/>
          <w:szCs w:val="24"/>
        </w:rPr>
        <w:t>以上事项如有虚假或者隐瞒，我方愿意承担一切后果。</w:t>
      </w:r>
    </w:p>
    <w:p w:rsidR="00A34C1F" w:rsidRDefault="00A34C1F">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A34C1F" w:rsidRDefault="00A34C1F">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A34C1F" w:rsidRDefault="00A34C1F">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A34C1F" w:rsidRDefault="007101A8">
      <w:pPr>
        <w:widowControl/>
        <w:autoSpaceDE w:val="0"/>
        <w:autoSpaceDN w:val="0"/>
        <w:adjustRightInd w:val="0"/>
        <w:spacing w:before="120" w:line="440" w:lineRule="exact"/>
        <w:ind w:right="-481" w:firstLineChars="1532" w:firstLine="3677"/>
        <w:rPr>
          <w:rStyle w:val="af6"/>
          <w:rFonts w:ascii="楷体" w:eastAsia="楷体" w:hAnsi="楷体"/>
          <w:sz w:val="24"/>
          <w:szCs w:val="24"/>
        </w:rPr>
      </w:pPr>
      <w:r>
        <w:rPr>
          <w:rStyle w:val="af6"/>
          <w:rFonts w:ascii="楷体" w:eastAsia="楷体" w:hAnsi="楷体" w:hint="eastAsia"/>
          <w:sz w:val="24"/>
          <w:szCs w:val="24"/>
        </w:rPr>
        <w:t>投标人全称（公章）：</w:t>
      </w:r>
    </w:p>
    <w:p w:rsidR="00A34C1F" w:rsidRDefault="007101A8">
      <w:pPr>
        <w:widowControl/>
        <w:autoSpaceDE w:val="0"/>
        <w:autoSpaceDN w:val="0"/>
        <w:adjustRightInd w:val="0"/>
        <w:spacing w:before="120" w:after="50" w:line="440" w:lineRule="exact"/>
        <w:ind w:right="119" w:firstLine="3720"/>
        <w:rPr>
          <w:rStyle w:val="af6"/>
          <w:rFonts w:ascii="楷体" w:eastAsia="楷体" w:hAnsi="楷体"/>
          <w:sz w:val="24"/>
          <w:szCs w:val="24"/>
        </w:rPr>
      </w:pPr>
      <w:r>
        <w:rPr>
          <w:rStyle w:val="af6"/>
          <w:rFonts w:ascii="楷体" w:eastAsia="楷体" w:hAnsi="楷体" w:hint="eastAsia"/>
          <w:sz w:val="24"/>
          <w:szCs w:val="24"/>
        </w:rPr>
        <w:t>法定代表人（签字）：</w:t>
      </w:r>
    </w:p>
    <w:p w:rsidR="00A34C1F" w:rsidRDefault="007101A8">
      <w:pPr>
        <w:widowControl/>
        <w:autoSpaceDE w:val="0"/>
        <w:autoSpaceDN w:val="0"/>
        <w:adjustRightInd w:val="0"/>
        <w:spacing w:line="440" w:lineRule="exact"/>
        <w:ind w:firstLineChars="2150" w:firstLine="5160"/>
        <w:rPr>
          <w:rFonts w:ascii="楷体" w:eastAsia="楷体" w:hAnsi="楷体" w:cs="仿宋"/>
          <w:kern w:val="1"/>
          <w:sz w:val="24"/>
          <w:szCs w:val="24"/>
          <w:u w:val="single"/>
        </w:rPr>
      </w:pPr>
      <w:r>
        <w:rPr>
          <w:rStyle w:val="af6"/>
          <w:rFonts w:ascii="楷体" w:eastAsia="楷体" w:hAnsi="楷体" w:hint="eastAsia"/>
          <w:sz w:val="24"/>
          <w:szCs w:val="24"/>
        </w:rPr>
        <w:t>日期：</w:t>
      </w:r>
    </w:p>
    <w:p w:rsidR="00A34C1F" w:rsidRDefault="007101A8">
      <w:pPr>
        <w:spacing w:before="100" w:beforeAutospacing="1" w:after="100" w:afterAutospacing="1" w:line="440" w:lineRule="exact"/>
        <w:jc w:val="left"/>
        <w:rPr>
          <w:rFonts w:ascii="楷体" w:eastAsia="楷体" w:hAnsi="楷体" w:cs="仿宋"/>
          <w:kern w:val="1"/>
          <w:sz w:val="24"/>
          <w:szCs w:val="24"/>
        </w:rPr>
      </w:pPr>
      <w:r>
        <w:rPr>
          <w:rFonts w:ascii="楷体" w:eastAsia="楷体" w:hAnsi="楷体" w:cs="仿宋"/>
          <w:kern w:val="1"/>
          <w:sz w:val="24"/>
          <w:szCs w:val="24"/>
          <w:u w:val="single"/>
        </w:rPr>
        <w:br w:type="page"/>
      </w:r>
      <w:r>
        <w:rPr>
          <w:rFonts w:ascii="楷体" w:eastAsia="楷体" w:hAnsi="楷体" w:cs="仿宋" w:hint="eastAsia"/>
          <w:kern w:val="1"/>
          <w:sz w:val="24"/>
          <w:szCs w:val="24"/>
        </w:rPr>
        <w:lastRenderedPageBreak/>
        <w:t>附件2：</w:t>
      </w:r>
    </w:p>
    <w:p w:rsidR="00A34C1F" w:rsidRDefault="007101A8">
      <w:pPr>
        <w:spacing w:before="100" w:beforeAutospacing="1" w:after="100" w:afterAutospacing="1" w:line="440" w:lineRule="exact"/>
        <w:jc w:val="center"/>
        <w:rPr>
          <w:rFonts w:ascii="楷体" w:eastAsia="楷体" w:hAnsi="楷体"/>
          <w:sz w:val="28"/>
          <w:szCs w:val="28"/>
        </w:rPr>
      </w:pPr>
      <w:r>
        <w:rPr>
          <w:rFonts w:ascii="楷体" w:eastAsia="楷体" w:hAnsi="楷体" w:hint="eastAsia"/>
          <w:sz w:val="28"/>
          <w:szCs w:val="28"/>
        </w:rPr>
        <w:t>在经营活动中没有重大违法记录的书面声明</w:t>
      </w:r>
    </w:p>
    <w:p w:rsidR="00A34C1F" w:rsidRDefault="00A34C1F">
      <w:pPr>
        <w:spacing w:line="440" w:lineRule="exact"/>
        <w:jc w:val="center"/>
        <w:rPr>
          <w:rFonts w:ascii="楷体" w:eastAsia="楷体" w:hAnsi="楷体"/>
          <w:sz w:val="24"/>
          <w:szCs w:val="24"/>
        </w:rPr>
      </w:pPr>
    </w:p>
    <w:p w:rsidR="00A34C1F" w:rsidRDefault="007101A8">
      <w:pPr>
        <w:spacing w:line="440" w:lineRule="exact"/>
        <w:ind w:firstLineChars="200" w:firstLine="480"/>
        <w:rPr>
          <w:rFonts w:ascii="楷体" w:eastAsia="楷体" w:hAnsi="楷体"/>
          <w:sz w:val="24"/>
          <w:szCs w:val="24"/>
        </w:rPr>
      </w:pPr>
      <w:r>
        <w:rPr>
          <w:rFonts w:ascii="楷体" w:eastAsia="楷体" w:hAnsi="楷体" w:hint="eastAsia"/>
          <w:sz w:val="24"/>
          <w:szCs w:val="24"/>
        </w:rPr>
        <w:t>我方在参加（项目名称）政府采购活动前3年内，我方被公开披露或查处的违法违规行为有：，但在经营活动中没有重大违法记录（重大违法记录指</w:t>
      </w:r>
      <w:r>
        <w:rPr>
          <w:rFonts w:ascii="楷体" w:eastAsia="楷体" w:hAnsi="楷体" w:cs="宋体" w:hint="eastAsia"/>
          <w:kern w:val="0"/>
          <w:sz w:val="24"/>
          <w:szCs w:val="24"/>
        </w:rPr>
        <w:t>投标人因违法经营受到刑事处罚或者责令停产停业、吊销许可证或者执照、较大数额罚款等行政处罚）</w:t>
      </w:r>
      <w:r>
        <w:rPr>
          <w:rFonts w:ascii="楷体" w:eastAsia="楷体" w:hAnsi="楷体" w:hint="eastAsia"/>
          <w:sz w:val="24"/>
          <w:szCs w:val="24"/>
        </w:rPr>
        <w:t>。</w:t>
      </w:r>
    </w:p>
    <w:p w:rsidR="00A34C1F" w:rsidRDefault="00A34C1F">
      <w:pPr>
        <w:spacing w:line="440" w:lineRule="exact"/>
        <w:ind w:firstLineChars="200" w:firstLine="480"/>
        <w:rPr>
          <w:rFonts w:ascii="楷体" w:eastAsia="楷体" w:hAnsi="楷体"/>
          <w:sz w:val="24"/>
          <w:szCs w:val="24"/>
        </w:rPr>
      </w:pPr>
    </w:p>
    <w:p w:rsidR="00A34C1F" w:rsidRDefault="00A34C1F">
      <w:pPr>
        <w:spacing w:line="440" w:lineRule="exact"/>
        <w:ind w:firstLineChars="200" w:firstLine="480"/>
        <w:rPr>
          <w:rFonts w:ascii="楷体" w:eastAsia="楷体" w:hAnsi="楷体"/>
          <w:sz w:val="24"/>
          <w:szCs w:val="24"/>
        </w:rPr>
      </w:pPr>
    </w:p>
    <w:p w:rsidR="00A34C1F" w:rsidRDefault="007101A8">
      <w:pPr>
        <w:spacing w:line="440" w:lineRule="exact"/>
        <w:ind w:firstLineChars="1712" w:firstLine="4109"/>
        <w:rPr>
          <w:rFonts w:ascii="楷体" w:eastAsia="楷体" w:hAnsi="楷体"/>
          <w:sz w:val="24"/>
          <w:szCs w:val="24"/>
        </w:rPr>
      </w:pPr>
      <w:r>
        <w:rPr>
          <w:rFonts w:ascii="楷体" w:eastAsia="楷体" w:hAnsi="楷体" w:hint="eastAsia"/>
          <w:sz w:val="24"/>
          <w:szCs w:val="24"/>
        </w:rPr>
        <w:t>投  标  人：（盖单位公章）</w:t>
      </w:r>
    </w:p>
    <w:p w:rsidR="00A34C1F" w:rsidRDefault="007101A8">
      <w:pPr>
        <w:spacing w:line="440" w:lineRule="exact"/>
        <w:ind w:firstLineChars="1712" w:firstLine="4109"/>
        <w:rPr>
          <w:rFonts w:ascii="楷体" w:eastAsia="楷体" w:hAnsi="楷体"/>
          <w:sz w:val="24"/>
          <w:szCs w:val="24"/>
        </w:rPr>
      </w:pPr>
      <w:r>
        <w:rPr>
          <w:rFonts w:ascii="楷体" w:eastAsia="楷体" w:hAnsi="楷体" w:hint="eastAsia"/>
          <w:sz w:val="24"/>
          <w:szCs w:val="24"/>
        </w:rPr>
        <w:t>法定代表人：（签字或盖章）</w:t>
      </w:r>
    </w:p>
    <w:p w:rsidR="00A34C1F" w:rsidRDefault="007101A8">
      <w:pPr>
        <w:spacing w:line="440" w:lineRule="exact"/>
        <w:ind w:firstLineChars="1712" w:firstLine="4109"/>
        <w:rPr>
          <w:rFonts w:ascii="楷体" w:eastAsia="楷体" w:hAnsi="楷体"/>
          <w:sz w:val="24"/>
          <w:szCs w:val="24"/>
        </w:rPr>
      </w:pPr>
      <w:r>
        <w:rPr>
          <w:rFonts w:ascii="楷体" w:eastAsia="楷体" w:hAnsi="楷体" w:hint="eastAsia"/>
          <w:sz w:val="24"/>
          <w:szCs w:val="24"/>
        </w:rPr>
        <w:t>日      期：年月日</w:t>
      </w:r>
    </w:p>
    <w:p w:rsidR="00A34C1F" w:rsidRDefault="00A34C1F">
      <w:pPr>
        <w:spacing w:line="440" w:lineRule="exact"/>
        <w:ind w:firstLineChars="200" w:firstLine="480"/>
        <w:rPr>
          <w:rFonts w:ascii="楷体" w:eastAsia="楷体" w:hAnsi="楷体"/>
          <w:sz w:val="24"/>
          <w:szCs w:val="24"/>
        </w:rPr>
      </w:pPr>
    </w:p>
    <w:p w:rsidR="00A34C1F" w:rsidRDefault="00A34C1F">
      <w:pPr>
        <w:spacing w:line="440" w:lineRule="exact"/>
        <w:ind w:firstLineChars="200" w:firstLine="480"/>
        <w:rPr>
          <w:rFonts w:ascii="楷体" w:eastAsia="楷体" w:hAnsi="楷体"/>
          <w:sz w:val="24"/>
          <w:szCs w:val="24"/>
        </w:rPr>
      </w:pPr>
    </w:p>
    <w:p w:rsidR="00A34C1F" w:rsidRDefault="00A34C1F">
      <w:pPr>
        <w:spacing w:line="440" w:lineRule="exact"/>
        <w:ind w:firstLineChars="200" w:firstLine="480"/>
        <w:rPr>
          <w:rFonts w:ascii="楷体" w:eastAsia="楷体" w:hAnsi="楷体"/>
          <w:sz w:val="24"/>
          <w:szCs w:val="24"/>
        </w:rPr>
      </w:pPr>
    </w:p>
    <w:p w:rsidR="00A34C1F" w:rsidRDefault="007101A8">
      <w:pPr>
        <w:spacing w:line="440" w:lineRule="exact"/>
        <w:ind w:firstLineChars="200" w:firstLine="480"/>
        <w:rPr>
          <w:rFonts w:ascii="楷体" w:eastAsia="楷体" w:hAnsi="楷体"/>
          <w:sz w:val="24"/>
          <w:szCs w:val="24"/>
          <w:u w:val="single"/>
        </w:rPr>
      </w:pPr>
      <w:r>
        <w:rPr>
          <w:rFonts w:ascii="楷体" w:eastAsia="楷体" w:hAnsi="楷体" w:hint="eastAsia"/>
          <w:sz w:val="24"/>
          <w:szCs w:val="24"/>
        </w:rPr>
        <w:t>备注：投标人没有被公开披露或查处违法违规行为的，注明“无”即可。</w:t>
      </w:r>
    </w:p>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kern w:val="1"/>
          <w:sz w:val="24"/>
          <w:szCs w:val="24"/>
        </w:rPr>
        <w:br w:type="page"/>
      </w:r>
      <w:r>
        <w:rPr>
          <w:rFonts w:ascii="楷体" w:eastAsia="楷体" w:hAnsi="楷体" w:hint="eastAsia"/>
          <w:kern w:val="1"/>
          <w:sz w:val="24"/>
          <w:szCs w:val="24"/>
        </w:rPr>
        <w:lastRenderedPageBreak/>
        <w:t>附件3：</w:t>
      </w:r>
    </w:p>
    <w:p w:rsidR="00A34C1F" w:rsidRDefault="007101A8">
      <w:pPr>
        <w:spacing w:line="440" w:lineRule="exact"/>
        <w:jc w:val="center"/>
        <w:rPr>
          <w:rFonts w:ascii="楷体" w:eastAsia="楷体" w:hAnsi="楷体"/>
          <w:sz w:val="28"/>
          <w:szCs w:val="28"/>
        </w:rPr>
      </w:pPr>
      <w:r>
        <w:rPr>
          <w:rFonts w:ascii="楷体" w:eastAsia="楷体" w:hAnsi="楷体"/>
          <w:sz w:val="28"/>
          <w:szCs w:val="28"/>
        </w:rPr>
        <w:t>法定代表人身份证明</w:t>
      </w:r>
    </w:p>
    <w:p w:rsidR="00A34C1F" w:rsidRDefault="00A34C1F">
      <w:pPr>
        <w:spacing w:line="440" w:lineRule="exact"/>
        <w:rPr>
          <w:rFonts w:ascii="楷体" w:eastAsia="楷体" w:hAnsi="楷体"/>
          <w:sz w:val="20"/>
        </w:rPr>
      </w:pPr>
    </w:p>
    <w:p w:rsidR="00A34C1F" w:rsidRDefault="00A34C1F">
      <w:pPr>
        <w:spacing w:line="440" w:lineRule="exact"/>
        <w:rPr>
          <w:rFonts w:ascii="楷体" w:eastAsia="楷体" w:hAnsi="楷体"/>
          <w:sz w:val="24"/>
          <w:szCs w:val="24"/>
        </w:rPr>
      </w:pPr>
    </w:p>
    <w:p w:rsidR="00A34C1F" w:rsidRDefault="007101A8">
      <w:pPr>
        <w:spacing w:line="440" w:lineRule="exact"/>
        <w:rPr>
          <w:rFonts w:ascii="楷体" w:eastAsia="楷体" w:hAnsi="楷体"/>
          <w:sz w:val="24"/>
          <w:szCs w:val="24"/>
        </w:rPr>
      </w:pPr>
      <w:r>
        <w:rPr>
          <w:rFonts w:ascii="楷体" w:eastAsia="楷体" w:hAnsi="楷体"/>
          <w:sz w:val="24"/>
          <w:szCs w:val="24"/>
        </w:rPr>
        <w:t>投标人名称：</w:t>
      </w:r>
    </w:p>
    <w:p w:rsidR="00A34C1F" w:rsidRDefault="007101A8">
      <w:pPr>
        <w:spacing w:line="440" w:lineRule="exact"/>
        <w:rPr>
          <w:rFonts w:ascii="楷体" w:eastAsia="楷体" w:hAnsi="楷体"/>
          <w:sz w:val="24"/>
          <w:szCs w:val="24"/>
        </w:rPr>
      </w:pPr>
      <w:r>
        <w:rPr>
          <w:rFonts w:ascii="楷体" w:eastAsia="楷体" w:hAnsi="楷体"/>
          <w:sz w:val="24"/>
          <w:szCs w:val="24"/>
        </w:rPr>
        <w:t>单位性质：</w:t>
      </w:r>
    </w:p>
    <w:p w:rsidR="00A34C1F" w:rsidRDefault="007101A8">
      <w:pPr>
        <w:spacing w:line="440" w:lineRule="exact"/>
        <w:rPr>
          <w:rFonts w:ascii="楷体" w:eastAsia="楷体" w:hAnsi="楷体"/>
          <w:sz w:val="24"/>
          <w:szCs w:val="24"/>
        </w:rPr>
      </w:pPr>
      <w:r>
        <w:rPr>
          <w:rFonts w:ascii="楷体" w:eastAsia="楷体" w:hAnsi="楷体"/>
          <w:sz w:val="24"/>
          <w:szCs w:val="24"/>
        </w:rPr>
        <w:t>地址：</w:t>
      </w:r>
    </w:p>
    <w:p w:rsidR="00A34C1F" w:rsidRDefault="007101A8">
      <w:pPr>
        <w:spacing w:line="440" w:lineRule="exact"/>
        <w:rPr>
          <w:rFonts w:ascii="楷体" w:eastAsia="楷体" w:hAnsi="楷体"/>
          <w:sz w:val="24"/>
          <w:szCs w:val="24"/>
        </w:rPr>
      </w:pPr>
      <w:r>
        <w:rPr>
          <w:rFonts w:ascii="楷体" w:eastAsia="楷体" w:hAnsi="楷体"/>
          <w:sz w:val="24"/>
          <w:szCs w:val="24"/>
        </w:rPr>
        <w:t>成立时间：年月日</w:t>
      </w:r>
    </w:p>
    <w:p w:rsidR="00A34C1F" w:rsidRDefault="007101A8">
      <w:pPr>
        <w:spacing w:line="440" w:lineRule="exact"/>
        <w:rPr>
          <w:rFonts w:ascii="楷体" w:eastAsia="楷体" w:hAnsi="楷体"/>
          <w:sz w:val="24"/>
          <w:szCs w:val="24"/>
        </w:rPr>
      </w:pPr>
      <w:r>
        <w:rPr>
          <w:rFonts w:ascii="楷体" w:eastAsia="楷体" w:hAnsi="楷体"/>
          <w:sz w:val="24"/>
          <w:szCs w:val="24"/>
        </w:rPr>
        <w:t>经营期限：</w:t>
      </w:r>
    </w:p>
    <w:p w:rsidR="00A34C1F" w:rsidRDefault="00A34C1F">
      <w:pPr>
        <w:spacing w:line="440" w:lineRule="exact"/>
        <w:rPr>
          <w:rFonts w:ascii="楷体" w:eastAsia="楷体" w:hAnsi="楷体"/>
          <w:sz w:val="24"/>
          <w:szCs w:val="24"/>
        </w:rPr>
      </w:pPr>
    </w:p>
    <w:p w:rsidR="00A34C1F" w:rsidRDefault="007101A8">
      <w:pPr>
        <w:spacing w:line="440" w:lineRule="exact"/>
        <w:rPr>
          <w:rFonts w:ascii="楷体" w:eastAsia="楷体" w:hAnsi="楷体"/>
          <w:sz w:val="24"/>
          <w:szCs w:val="24"/>
        </w:rPr>
      </w:pPr>
      <w:r>
        <w:rPr>
          <w:rFonts w:ascii="楷体" w:eastAsia="楷体" w:hAnsi="楷体"/>
          <w:sz w:val="24"/>
          <w:szCs w:val="24"/>
        </w:rPr>
        <w:t>姓名： 性别： 年龄：职务：</w:t>
      </w:r>
    </w:p>
    <w:p w:rsidR="00A34C1F" w:rsidRDefault="007101A8">
      <w:pPr>
        <w:spacing w:line="440" w:lineRule="exact"/>
        <w:rPr>
          <w:rFonts w:ascii="楷体" w:eastAsia="楷体" w:hAnsi="楷体"/>
          <w:sz w:val="24"/>
          <w:szCs w:val="24"/>
        </w:rPr>
      </w:pPr>
      <w:r>
        <w:rPr>
          <w:rFonts w:ascii="楷体" w:eastAsia="楷体" w:hAnsi="楷体"/>
          <w:sz w:val="24"/>
          <w:szCs w:val="24"/>
        </w:rPr>
        <w:t>系</w:t>
      </w:r>
      <w:r>
        <w:rPr>
          <w:rFonts w:ascii="楷体" w:eastAsia="楷体" w:hAnsi="楷体" w:hint="eastAsia"/>
          <w:sz w:val="24"/>
          <w:szCs w:val="24"/>
        </w:rPr>
        <w:t>（</w:t>
      </w:r>
      <w:r>
        <w:rPr>
          <w:rFonts w:ascii="楷体" w:eastAsia="楷体" w:hAnsi="楷体"/>
          <w:sz w:val="24"/>
          <w:szCs w:val="24"/>
        </w:rPr>
        <w:t>投标人名称</w:t>
      </w:r>
      <w:r>
        <w:rPr>
          <w:rFonts w:ascii="楷体" w:eastAsia="楷体" w:hAnsi="楷体" w:hint="eastAsia"/>
          <w:sz w:val="24"/>
          <w:szCs w:val="24"/>
        </w:rPr>
        <w:t>）</w:t>
      </w:r>
      <w:r>
        <w:rPr>
          <w:rFonts w:ascii="楷体" w:eastAsia="楷体" w:hAnsi="楷体"/>
          <w:sz w:val="24"/>
          <w:szCs w:val="24"/>
        </w:rPr>
        <w:t>的法定代表人。</w:t>
      </w:r>
    </w:p>
    <w:p w:rsidR="00A34C1F" w:rsidRDefault="007101A8">
      <w:pPr>
        <w:spacing w:line="440" w:lineRule="exact"/>
        <w:ind w:firstLineChars="200" w:firstLine="480"/>
        <w:rPr>
          <w:rFonts w:ascii="楷体" w:eastAsia="楷体" w:hAnsi="楷体"/>
          <w:sz w:val="24"/>
          <w:szCs w:val="24"/>
        </w:rPr>
      </w:pPr>
      <w:r>
        <w:rPr>
          <w:rFonts w:ascii="楷体" w:eastAsia="楷体" w:hAnsi="楷体"/>
          <w:sz w:val="24"/>
          <w:szCs w:val="24"/>
        </w:rPr>
        <w:t>特此证明。</w:t>
      </w:r>
    </w:p>
    <w:p w:rsidR="00A34C1F" w:rsidRDefault="00A34C1F">
      <w:pPr>
        <w:spacing w:line="440" w:lineRule="exact"/>
        <w:rPr>
          <w:rFonts w:ascii="楷体" w:eastAsia="楷体" w:hAnsi="楷体"/>
          <w:sz w:val="24"/>
          <w:szCs w:val="24"/>
        </w:rPr>
      </w:pPr>
    </w:p>
    <w:p w:rsidR="00A34C1F" w:rsidRDefault="007101A8">
      <w:pPr>
        <w:spacing w:line="440" w:lineRule="exact"/>
        <w:rPr>
          <w:rFonts w:ascii="楷体" w:eastAsia="楷体" w:hAnsi="楷体"/>
          <w:sz w:val="24"/>
          <w:szCs w:val="24"/>
        </w:rPr>
      </w:pPr>
      <w:r>
        <w:rPr>
          <w:rFonts w:ascii="楷体" w:eastAsia="楷体" w:hAnsi="楷体" w:hint="eastAsia"/>
          <w:sz w:val="24"/>
          <w:szCs w:val="24"/>
        </w:rPr>
        <w:t>附：法定代表人身份证复印件。</w:t>
      </w: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A34C1F">
      <w:pPr>
        <w:spacing w:line="440" w:lineRule="exact"/>
        <w:rPr>
          <w:rFonts w:ascii="楷体" w:eastAsia="楷体" w:hAnsi="楷体"/>
          <w:sz w:val="24"/>
          <w:szCs w:val="24"/>
        </w:rPr>
      </w:pPr>
    </w:p>
    <w:p w:rsidR="00A34C1F" w:rsidRDefault="007101A8">
      <w:pPr>
        <w:spacing w:line="440" w:lineRule="exact"/>
        <w:rPr>
          <w:rFonts w:ascii="楷体" w:eastAsia="楷体" w:hAnsi="楷体"/>
          <w:sz w:val="24"/>
          <w:szCs w:val="24"/>
        </w:rPr>
      </w:pPr>
      <w:r>
        <w:rPr>
          <w:rFonts w:ascii="楷体" w:eastAsia="楷体" w:hAnsi="楷体"/>
          <w:sz w:val="24"/>
          <w:szCs w:val="24"/>
        </w:rPr>
        <w:t xml:space="preserve">                          投标人：（</w:t>
      </w:r>
      <w:r>
        <w:rPr>
          <w:rFonts w:ascii="楷体" w:eastAsia="楷体" w:hAnsi="楷体" w:hint="eastAsia"/>
          <w:sz w:val="24"/>
          <w:szCs w:val="24"/>
        </w:rPr>
        <w:t>公章</w:t>
      </w:r>
      <w:r>
        <w:rPr>
          <w:rFonts w:ascii="楷体" w:eastAsia="楷体" w:hAnsi="楷体"/>
          <w:sz w:val="24"/>
          <w:szCs w:val="24"/>
        </w:rPr>
        <w:t>）</w:t>
      </w:r>
    </w:p>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sz w:val="24"/>
          <w:szCs w:val="24"/>
        </w:rPr>
        <w:t>年月 日</w:t>
      </w:r>
    </w:p>
    <w:p w:rsidR="00A34C1F" w:rsidRDefault="007101A8">
      <w:pPr>
        <w:widowControl/>
        <w:autoSpaceDE w:val="0"/>
        <w:autoSpaceDN w:val="0"/>
        <w:adjustRightInd w:val="0"/>
        <w:spacing w:line="440" w:lineRule="exact"/>
        <w:rPr>
          <w:rStyle w:val="af6"/>
          <w:rFonts w:ascii="楷体" w:eastAsia="楷体" w:hAnsi="楷体"/>
          <w:sz w:val="24"/>
          <w:szCs w:val="24"/>
        </w:rPr>
      </w:pPr>
      <w:r>
        <w:rPr>
          <w:rStyle w:val="af6"/>
          <w:rFonts w:ascii="楷体" w:eastAsia="楷体" w:hAnsi="楷体"/>
          <w:sz w:val="24"/>
          <w:szCs w:val="24"/>
        </w:rPr>
        <w:br w:type="page"/>
      </w:r>
      <w:r>
        <w:rPr>
          <w:rStyle w:val="af6"/>
          <w:rFonts w:ascii="楷体" w:eastAsia="楷体" w:hAnsi="楷体" w:hint="eastAsia"/>
          <w:sz w:val="24"/>
          <w:szCs w:val="24"/>
        </w:rPr>
        <w:lastRenderedPageBreak/>
        <w:t>附件4：</w:t>
      </w:r>
    </w:p>
    <w:p w:rsidR="00A34C1F" w:rsidRDefault="007101A8">
      <w:pPr>
        <w:widowControl/>
        <w:autoSpaceDE w:val="0"/>
        <w:autoSpaceDN w:val="0"/>
        <w:adjustRightInd w:val="0"/>
        <w:spacing w:line="440" w:lineRule="exact"/>
        <w:jc w:val="center"/>
        <w:rPr>
          <w:rFonts w:ascii="楷体" w:eastAsia="楷体" w:hAnsi="楷体"/>
          <w:kern w:val="1"/>
          <w:sz w:val="28"/>
          <w:szCs w:val="28"/>
        </w:rPr>
      </w:pPr>
      <w:r>
        <w:rPr>
          <w:rFonts w:ascii="楷体" w:eastAsia="楷体" w:hAnsi="楷体" w:cs="宋体" w:hint="eastAsia"/>
          <w:kern w:val="1"/>
          <w:sz w:val="28"/>
          <w:szCs w:val="28"/>
        </w:rPr>
        <w:t>法定代表人授权委托书</w:t>
      </w:r>
    </w:p>
    <w:p w:rsidR="00A34C1F" w:rsidRDefault="00A34C1F">
      <w:pPr>
        <w:widowControl/>
        <w:autoSpaceDE w:val="0"/>
        <w:autoSpaceDN w:val="0"/>
        <w:adjustRightInd w:val="0"/>
        <w:spacing w:line="440" w:lineRule="exact"/>
        <w:rPr>
          <w:rFonts w:ascii="楷体" w:eastAsia="楷体" w:hAnsi="楷体"/>
          <w:kern w:val="1"/>
          <w:sz w:val="24"/>
          <w:szCs w:val="24"/>
        </w:rPr>
      </w:pPr>
    </w:p>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（采购代理机构）</w:t>
      </w:r>
      <w:r>
        <w:rPr>
          <w:rStyle w:val="af6"/>
          <w:rFonts w:ascii="楷体" w:eastAsia="楷体" w:hAnsi="楷体" w:hint="eastAsia"/>
          <w:sz w:val="24"/>
          <w:szCs w:val="24"/>
        </w:rPr>
        <w:t>：</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hint="eastAsia"/>
          <w:sz w:val="24"/>
          <w:szCs w:val="24"/>
        </w:rPr>
        <w:t>我</w:t>
      </w:r>
      <w:r>
        <w:rPr>
          <w:rFonts w:ascii="楷体" w:eastAsia="楷体" w:hAnsi="楷体" w:cs="仿宋" w:hint="eastAsia"/>
          <w:kern w:val="1"/>
          <w:sz w:val="24"/>
          <w:szCs w:val="24"/>
          <w:u w:val="single"/>
        </w:rPr>
        <w:t>（姓名）</w:t>
      </w:r>
      <w:r>
        <w:rPr>
          <w:rStyle w:val="af6"/>
          <w:rFonts w:ascii="楷体" w:eastAsia="楷体" w:hAnsi="楷体" w:hint="eastAsia"/>
          <w:sz w:val="24"/>
          <w:szCs w:val="24"/>
        </w:rPr>
        <w:t>系</w:t>
      </w:r>
      <w:r>
        <w:rPr>
          <w:rFonts w:ascii="楷体" w:eastAsia="楷体" w:hAnsi="楷体" w:cs="仿宋" w:hint="eastAsia"/>
          <w:kern w:val="1"/>
          <w:sz w:val="24"/>
          <w:szCs w:val="24"/>
          <w:u w:val="single"/>
        </w:rPr>
        <w:t>（投标人名称）</w:t>
      </w:r>
      <w:r>
        <w:rPr>
          <w:rStyle w:val="af6"/>
          <w:rFonts w:ascii="楷体" w:eastAsia="楷体" w:hAnsi="楷体" w:hint="eastAsia"/>
          <w:sz w:val="24"/>
          <w:szCs w:val="24"/>
        </w:rPr>
        <w:t>法定代表人，现授权委托我公司的</w:t>
      </w:r>
      <w:r>
        <w:rPr>
          <w:rFonts w:ascii="楷体" w:eastAsia="楷体" w:hAnsi="楷体" w:cs="仿宋" w:hint="eastAsia"/>
          <w:kern w:val="1"/>
          <w:sz w:val="24"/>
          <w:szCs w:val="24"/>
          <w:u w:val="single"/>
        </w:rPr>
        <w:t>（姓名、职务或者职称）</w:t>
      </w:r>
      <w:r>
        <w:rPr>
          <w:rStyle w:val="af6"/>
          <w:rFonts w:ascii="楷体" w:eastAsia="楷体" w:hAnsi="楷体" w:hint="eastAsia"/>
          <w:sz w:val="24"/>
          <w:szCs w:val="24"/>
        </w:rPr>
        <w:t>为我公司本次项目的授权代表，代表我方办理本次投标、签约等相关事宜，签署全部有关的文件、协议、合同并具有法律效力。</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在我方未发出撤销授权委托书的书面通知以前，本授权委托书一直有效。被授权人签署的所有文件（在授权书有效期内签署的）不因授权撤销而失效。</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被授权代表无权转让委托权。特此授权。</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hint="eastAsia"/>
          <w:sz w:val="24"/>
          <w:szCs w:val="24"/>
        </w:rPr>
        <w:t>本授权委托书于年月日签字生效</w:t>
      </w:r>
      <w:r>
        <w:rPr>
          <w:rStyle w:val="af6"/>
          <w:rFonts w:ascii="楷体" w:eastAsia="楷体" w:hAnsi="楷体"/>
          <w:sz w:val="24"/>
          <w:szCs w:val="24"/>
        </w:rPr>
        <w:t>,</w:t>
      </w:r>
      <w:r>
        <w:rPr>
          <w:rStyle w:val="af6"/>
          <w:rFonts w:ascii="楷体" w:eastAsia="楷体" w:hAnsi="楷体" w:hint="eastAsia"/>
          <w:sz w:val="24"/>
          <w:szCs w:val="24"/>
        </w:rPr>
        <w:t>特此声明。</w:t>
      </w:r>
    </w:p>
    <w:p w:rsidR="00A34C1F" w:rsidRDefault="00A34C1F">
      <w:pPr>
        <w:widowControl/>
        <w:autoSpaceDE w:val="0"/>
        <w:autoSpaceDN w:val="0"/>
        <w:adjustRightInd w:val="0"/>
        <w:spacing w:line="440" w:lineRule="exact"/>
        <w:rPr>
          <w:rFonts w:ascii="楷体" w:eastAsia="楷体" w:hAnsi="楷体"/>
          <w:kern w:val="1"/>
          <w:sz w:val="24"/>
          <w:szCs w:val="24"/>
        </w:rPr>
      </w:pPr>
    </w:p>
    <w:p w:rsidR="00A34C1F" w:rsidRDefault="007101A8">
      <w:pPr>
        <w:widowControl/>
        <w:autoSpaceDE w:val="0"/>
        <w:autoSpaceDN w:val="0"/>
        <w:adjustRightInd w:val="0"/>
        <w:spacing w:line="440" w:lineRule="exact"/>
        <w:ind w:right="-481"/>
        <w:jc w:val="center"/>
        <w:rPr>
          <w:rFonts w:ascii="楷体" w:eastAsia="楷体" w:hAnsi="楷体" w:cs="仿宋"/>
          <w:kern w:val="1"/>
          <w:sz w:val="24"/>
          <w:szCs w:val="24"/>
        </w:rPr>
      </w:pPr>
      <w:r>
        <w:rPr>
          <w:rFonts w:ascii="楷体" w:eastAsia="楷体" w:hAnsi="楷体" w:cs="仿宋"/>
          <w:kern w:val="1"/>
          <w:sz w:val="24"/>
          <w:szCs w:val="24"/>
        </w:rPr>
        <w:t>(</w:t>
      </w:r>
      <w:r>
        <w:rPr>
          <w:rFonts w:ascii="楷体" w:eastAsia="楷体" w:hAnsi="楷体" w:cs="仿宋" w:hint="eastAsia"/>
          <w:kern w:val="1"/>
          <w:sz w:val="24"/>
          <w:szCs w:val="24"/>
        </w:rPr>
        <w:t>附法人代表身份证以及被授权代表身份证复印件</w:t>
      </w:r>
      <w:r>
        <w:rPr>
          <w:rFonts w:ascii="楷体" w:eastAsia="楷体" w:hAnsi="楷体" w:cs="仿宋"/>
          <w:kern w:val="1"/>
          <w:sz w:val="24"/>
          <w:szCs w:val="24"/>
        </w:rPr>
        <w:t>)</w:t>
      </w:r>
    </w:p>
    <w:p w:rsidR="00A34C1F" w:rsidRDefault="00A34C1F">
      <w:pPr>
        <w:widowControl/>
        <w:autoSpaceDE w:val="0"/>
        <w:autoSpaceDN w:val="0"/>
        <w:adjustRightInd w:val="0"/>
        <w:spacing w:line="440" w:lineRule="exact"/>
        <w:ind w:right="-481"/>
        <w:jc w:val="center"/>
        <w:rPr>
          <w:rFonts w:ascii="楷体" w:eastAsia="楷体" w:hAnsi="楷体" w:cs="仿宋"/>
          <w:kern w:val="1"/>
          <w:sz w:val="24"/>
          <w:szCs w:val="24"/>
        </w:rPr>
      </w:pPr>
    </w:p>
    <w:p w:rsidR="00A34C1F" w:rsidRDefault="00A34C1F">
      <w:pPr>
        <w:widowControl/>
        <w:autoSpaceDE w:val="0"/>
        <w:autoSpaceDN w:val="0"/>
        <w:adjustRightInd w:val="0"/>
        <w:spacing w:line="440" w:lineRule="exact"/>
        <w:ind w:right="-481"/>
        <w:jc w:val="center"/>
        <w:rPr>
          <w:rFonts w:ascii="楷体" w:eastAsia="楷体" w:hAnsi="楷体"/>
          <w:kern w:val="1"/>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被授权代表姓名：性别：年龄：</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单位：部门：职务：</w:t>
      </w:r>
    </w:p>
    <w:p w:rsidR="00A34C1F" w:rsidRDefault="00A34C1F">
      <w:pPr>
        <w:widowControl/>
        <w:autoSpaceDE w:val="0"/>
        <w:autoSpaceDN w:val="0"/>
        <w:adjustRightInd w:val="0"/>
        <w:spacing w:line="440" w:lineRule="exact"/>
        <w:ind w:right="-481"/>
        <w:rPr>
          <w:rFonts w:ascii="楷体" w:eastAsia="楷体" w:hAnsi="楷体"/>
          <w:kern w:val="1"/>
          <w:sz w:val="24"/>
          <w:szCs w:val="24"/>
        </w:rPr>
      </w:pPr>
    </w:p>
    <w:p w:rsidR="00A34C1F" w:rsidRDefault="007101A8">
      <w:pPr>
        <w:widowControl/>
        <w:autoSpaceDE w:val="0"/>
        <w:autoSpaceDN w:val="0"/>
        <w:adjustRightInd w:val="0"/>
        <w:spacing w:line="440" w:lineRule="exact"/>
        <w:ind w:right="-481" w:firstLine="4320"/>
        <w:rPr>
          <w:rStyle w:val="af6"/>
          <w:rFonts w:ascii="楷体" w:eastAsia="楷体" w:hAnsi="楷体"/>
          <w:sz w:val="24"/>
          <w:szCs w:val="24"/>
        </w:rPr>
      </w:pPr>
      <w:r>
        <w:rPr>
          <w:rStyle w:val="af6"/>
          <w:rFonts w:ascii="楷体" w:eastAsia="楷体" w:hAnsi="楷体" w:hint="eastAsia"/>
          <w:sz w:val="24"/>
          <w:szCs w:val="24"/>
        </w:rPr>
        <w:t>投标人（公章）：</w:t>
      </w:r>
    </w:p>
    <w:p w:rsidR="00A34C1F" w:rsidRDefault="007101A8">
      <w:pPr>
        <w:widowControl/>
        <w:autoSpaceDE w:val="0"/>
        <w:autoSpaceDN w:val="0"/>
        <w:adjustRightInd w:val="0"/>
        <w:spacing w:line="440" w:lineRule="exact"/>
        <w:ind w:right="-481" w:firstLine="4320"/>
        <w:rPr>
          <w:rStyle w:val="af6"/>
          <w:rFonts w:ascii="楷体" w:eastAsia="楷体" w:hAnsi="楷体"/>
          <w:sz w:val="24"/>
          <w:szCs w:val="24"/>
        </w:rPr>
      </w:pPr>
      <w:r>
        <w:rPr>
          <w:rStyle w:val="af6"/>
          <w:rFonts w:ascii="楷体" w:eastAsia="楷体" w:hAnsi="楷体" w:hint="eastAsia"/>
          <w:sz w:val="24"/>
          <w:szCs w:val="24"/>
        </w:rPr>
        <w:t>法定代表人（签字）：</w:t>
      </w:r>
    </w:p>
    <w:p w:rsidR="00A34C1F" w:rsidRDefault="007101A8">
      <w:pPr>
        <w:widowControl/>
        <w:autoSpaceDE w:val="0"/>
        <w:autoSpaceDN w:val="0"/>
        <w:adjustRightInd w:val="0"/>
        <w:spacing w:line="440" w:lineRule="exact"/>
        <w:ind w:right="-481" w:firstLine="5400"/>
        <w:rPr>
          <w:rStyle w:val="af6"/>
          <w:rFonts w:ascii="楷体" w:eastAsia="楷体" w:hAnsi="楷体"/>
          <w:sz w:val="24"/>
          <w:szCs w:val="24"/>
        </w:rPr>
      </w:pPr>
      <w:r>
        <w:rPr>
          <w:rStyle w:val="af6"/>
          <w:rFonts w:ascii="楷体" w:eastAsia="楷体" w:hAnsi="楷体" w:hint="eastAsia"/>
          <w:sz w:val="24"/>
          <w:szCs w:val="24"/>
        </w:rPr>
        <w:t>日期：年月日</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Fonts w:ascii="楷体" w:eastAsia="楷体" w:hAnsi="楷体" w:cs="仿宋"/>
          <w:szCs w:val="21"/>
        </w:rPr>
        <w:br w:type="page"/>
      </w:r>
      <w:r>
        <w:rPr>
          <w:rStyle w:val="af6"/>
          <w:rFonts w:ascii="楷体" w:eastAsia="楷体" w:hAnsi="楷体" w:hint="eastAsia"/>
          <w:sz w:val="24"/>
          <w:szCs w:val="24"/>
        </w:rPr>
        <w:lastRenderedPageBreak/>
        <w:t xml:space="preserve">附件5：                          </w:t>
      </w:r>
    </w:p>
    <w:p w:rsidR="00A34C1F" w:rsidRDefault="007101A8">
      <w:pPr>
        <w:widowControl/>
        <w:autoSpaceDE w:val="0"/>
        <w:autoSpaceDN w:val="0"/>
        <w:adjustRightInd w:val="0"/>
        <w:spacing w:line="440" w:lineRule="exact"/>
        <w:ind w:right="-481"/>
        <w:jc w:val="center"/>
        <w:rPr>
          <w:rFonts w:ascii="楷体" w:eastAsia="楷体" w:hAnsi="楷体"/>
          <w:sz w:val="28"/>
          <w:szCs w:val="28"/>
          <w:lang w:val="zh-CN"/>
        </w:rPr>
      </w:pPr>
      <w:r>
        <w:rPr>
          <w:rFonts w:ascii="楷体" w:eastAsia="楷体" w:hAnsi="楷体" w:cs="仿宋" w:hint="eastAsia"/>
          <w:kern w:val="1"/>
          <w:sz w:val="28"/>
          <w:szCs w:val="28"/>
        </w:rPr>
        <w:t>报价</w:t>
      </w:r>
      <w:r>
        <w:rPr>
          <w:rFonts w:ascii="楷体" w:eastAsia="楷体" w:hAnsi="楷体" w:cs="宋体" w:hint="eastAsia"/>
          <w:sz w:val="28"/>
          <w:szCs w:val="28"/>
          <w:lang w:val="zh-CN"/>
        </w:rPr>
        <w:t>一览表</w:t>
      </w:r>
    </w:p>
    <w:p w:rsidR="00A34C1F" w:rsidRDefault="00A34C1F">
      <w:pPr>
        <w:pStyle w:val="150"/>
        <w:spacing w:line="440" w:lineRule="exact"/>
        <w:rPr>
          <w:rFonts w:ascii="楷体" w:eastAsia="楷体" w:hAnsi="楷体"/>
          <w:szCs w:val="24"/>
        </w:rPr>
      </w:pPr>
    </w:p>
    <w:p w:rsidR="00A34C1F" w:rsidRDefault="007101A8">
      <w:pPr>
        <w:autoSpaceDE w:val="0"/>
        <w:autoSpaceDN w:val="0"/>
        <w:adjustRightInd w:val="0"/>
        <w:spacing w:line="440" w:lineRule="exact"/>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项目编号：</w:t>
      </w:r>
    </w:p>
    <w:p w:rsidR="00A34C1F" w:rsidRDefault="007101A8">
      <w:pPr>
        <w:autoSpaceDE w:val="0"/>
        <w:autoSpaceDN w:val="0"/>
        <w:adjustRightInd w:val="0"/>
        <w:spacing w:line="440" w:lineRule="exact"/>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 xml:space="preserve">投标供应商名称（公章）：                  法定代表人或授权代理人签字：            </w:t>
      </w:r>
    </w:p>
    <w:p w:rsidR="00A34C1F" w:rsidRDefault="007101A8">
      <w:pPr>
        <w:autoSpaceDE w:val="0"/>
        <w:autoSpaceDN w:val="0"/>
        <w:adjustRightInd w:val="0"/>
        <w:spacing w:line="440" w:lineRule="exact"/>
        <w:ind w:firstLineChars="200" w:firstLine="480"/>
        <w:rPr>
          <w:rFonts w:ascii="楷体" w:eastAsia="楷体" w:hAnsi="楷体"/>
          <w:b/>
          <w:bCs/>
          <w:sz w:val="24"/>
          <w:szCs w:val="24"/>
          <w:lang w:val="zh-CN"/>
        </w:rPr>
      </w:pPr>
      <w:r>
        <w:rPr>
          <w:rFonts w:ascii="楷体" w:eastAsia="楷体" w:hAnsi="楷体" w:cs="仿宋" w:hint="eastAsia"/>
          <w:sz w:val="24"/>
          <w:szCs w:val="24"/>
          <w:lang w:val="zh-CN"/>
        </w:rPr>
        <w:t xml:space="preserve"> 单位：元</w:t>
      </w:r>
    </w:p>
    <w:tbl>
      <w:tblPr>
        <w:tblW w:w="7682"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4"/>
        <w:gridCol w:w="2127"/>
        <w:gridCol w:w="991"/>
      </w:tblGrid>
      <w:tr w:rsidR="00A34C1F">
        <w:trPr>
          <w:cantSplit/>
          <w:trHeight w:val="970"/>
          <w:jc w:val="center"/>
        </w:trPr>
        <w:tc>
          <w:tcPr>
            <w:tcW w:w="4564" w:type="dxa"/>
            <w:tcBorders>
              <w:bottom w:val="single" w:sz="4" w:space="0" w:color="auto"/>
            </w:tcBorders>
            <w:vAlign w:val="center"/>
          </w:tcPr>
          <w:p w:rsidR="00A34C1F" w:rsidRDefault="007101A8">
            <w:pPr>
              <w:tabs>
                <w:tab w:val="left" w:pos="0"/>
                <w:tab w:val="left" w:pos="720"/>
                <w:tab w:val="left" w:pos="1440"/>
                <w:tab w:val="left" w:pos="2160"/>
                <w:tab w:val="left" w:pos="2880"/>
                <w:tab w:val="left" w:pos="3600"/>
                <w:tab w:val="left" w:pos="4320"/>
              </w:tabs>
              <w:autoSpaceDE w:val="0"/>
              <w:autoSpaceDN w:val="0"/>
              <w:adjustRightInd w:val="0"/>
              <w:spacing w:line="480" w:lineRule="exact"/>
              <w:ind w:left="420"/>
              <w:jc w:val="center"/>
              <w:rPr>
                <w:rFonts w:ascii="楷体" w:eastAsia="楷体" w:hAnsi="楷体" w:cs="仿宋"/>
                <w:sz w:val="24"/>
              </w:rPr>
            </w:pPr>
            <w:r>
              <w:rPr>
                <w:rFonts w:ascii="楷体" w:eastAsia="楷体" w:hAnsi="楷体" w:cs="仿宋" w:hint="eastAsia"/>
                <w:sz w:val="24"/>
              </w:rPr>
              <w:t>单 价 合 计</w:t>
            </w:r>
          </w:p>
        </w:tc>
        <w:tc>
          <w:tcPr>
            <w:tcW w:w="2127" w:type="dxa"/>
            <w:tcBorders>
              <w:bottom w:val="single" w:sz="4" w:space="0" w:color="auto"/>
            </w:tcBorders>
            <w:vAlign w:val="center"/>
          </w:tcPr>
          <w:p w:rsidR="00A34C1F" w:rsidRDefault="007101A8">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楷体" w:eastAsia="楷体" w:hAnsi="楷体" w:cs="仿宋"/>
                <w:sz w:val="24"/>
              </w:rPr>
            </w:pPr>
            <w:r>
              <w:rPr>
                <w:rFonts w:ascii="楷体" w:eastAsia="楷体" w:hAnsi="楷体" w:cs="仿宋" w:hint="eastAsia"/>
                <w:sz w:val="24"/>
              </w:rPr>
              <w:t>交付时间</w:t>
            </w:r>
          </w:p>
        </w:tc>
        <w:tc>
          <w:tcPr>
            <w:tcW w:w="991" w:type="dxa"/>
            <w:tcBorders>
              <w:bottom w:val="single" w:sz="4" w:space="0" w:color="auto"/>
            </w:tcBorders>
            <w:vAlign w:val="center"/>
          </w:tcPr>
          <w:p w:rsidR="00A34C1F" w:rsidRDefault="007101A8">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50" w:firstLine="120"/>
              <w:jc w:val="center"/>
              <w:rPr>
                <w:rFonts w:ascii="楷体" w:eastAsia="楷体" w:hAnsi="楷体" w:cs="仿宋"/>
                <w:sz w:val="24"/>
              </w:rPr>
            </w:pPr>
            <w:r>
              <w:rPr>
                <w:rFonts w:ascii="楷体" w:eastAsia="楷体" w:hAnsi="楷体" w:cs="仿宋" w:hint="eastAsia"/>
                <w:sz w:val="24"/>
              </w:rPr>
              <w:t>备注</w:t>
            </w:r>
          </w:p>
        </w:tc>
      </w:tr>
      <w:tr w:rsidR="00A34C1F">
        <w:trPr>
          <w:cantSplit/>
          <w:trHeight w:hRule="exact" w:val="1412"/>
          <w:jc w:val="center"/>
        </w:trPr>
        <w:tc>
          <w:tcPr>
            <w:tcW w:w="4564" w:type="dxa"/>
            <w:vAlign w:val="center"/>
          </w:tcPr>
          <w:p w:rsidR="00A34C1F" w:rsidRDefault="007101A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楷体" w:eastAsia="楷体" w:hAnsi="楷体" w:cs="仿宋"/>
                <w:sz w:val="24"/>
              </w:rPr>
            </w:pPr>
            <w:r>
              <w:rPr>
                <w:rFonts w:ascii="楷体" w:eastAsia="楷体" w:hAnsi="楷体" w:cs="仿宋" w:hint="eastAsia"/>
                <w:sz w:val="24"/>
              </w:rPr>
              <w:t>小写：</w:t>
            </w:r>
          </w:p>
          <w:p w:rsidR="00A34C1F" w:rsidRDefault="00A34C1F">
            <w:pPr>
              <w:pStyle w:val="1"/>
              <w:rPr>
                <w:rFonts w:ascii="楷体" w:eastAsia="楷体" w:hAnsi="楷体"/>
              </w:rPr>
            </w:pPr>
          </w:p>
          <w:p w:rsidR="00A34C1F" w:rsidRDefault="007101A8">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楷体" w:eastAsia="楷体" w:hAnsi="楷体" w:cs="仿宋"/>
                <w:sz w:val="24"/>
              </w:rPr>
            </w:pPr>
            <w:r>
              <w:rPr>
                <w:rFonts w:ascii="楷体" w:eastAsia="楷体" w:hAnsi="楷体" w:cs="仿宋" w:hint="eastAsia"/>
                <w:sz w:val="24"/>
              </w:rPr>
              <w:t>大写：</w:t>
            </w:r>
          </w:p>
        </w:tc>
        <w:tc>
          <w:tcPr>
            <w:tcW w:w="2127" w:type="dxa"/>
            <w:vAlign w:val="center"/>
          </w:tcPr>
          <w:p w:rsidR="00A34C1F" w:rsidRDefault="00A34C1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楷体" w:eastAsia="楷体" w:hAnsi="楷体" w:cs="仿宋"/>
                <w:sz w:val="24"/>
              </w:rPr>
            </w:pPr>
          </w:p>
        </w:tc>
        <w:tc>
          <w:tcPr>
            <w:tcW w:w="991" w:type="dxa"/>
            <w:vAlign w:val="center"/>
          </w:tcPr>
          <w:p w:rsidR="00A34C1F" w:rsidRDefault="00A34C1F">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楷体" w:eastAsia="楷体" w:hAnsi="楷体" w:cs="仿宋"/>
                <w:sz w:val="24"/>
              </w:rPr>
            </w:pPr>
          </w:p>
        </w:tc>
      </w:tr>
    </w:tbl>
    <w:p w:rsidR="00A34C1F" w:rsidRDefault="007101A8">
      <w:pPr>
        <w:pStyle w:val="150"/>
        <w:spacing w:line="440" w:lineRule="exact"/>
        <w:rPr>
          <w:rFonts w:ascii="楷体" w:eastAsia="楷体" w:hAnsi="楷体"/>
          <w:szCs w:val="24"/>
        </w:rPr>
      </w:pPr>
      <w:r>
        <w:rPr>
          <w:rFonts w:ascii="楷体" w:eastAsia="楷体" w:hAnsi="楷体" w:hint="eastAsia"/>
          <w:szCs w:val="24"/>
        </w:rPr>
        <w:t>注：1.采购代理服务费由采购人支付的：投标人报价中无需考虑此费用。</w:t>
      </w:r>
    </w:p>
    <w:p w:rsidR="00A34C1F" w:rsidRDefault="007101A8">
      <w:pPr>
        <w:pStyle w:val="150"/>
        <w:spacing w:line="440" w:lineRule="exact"/>
        <w:ind w:firstLineChars="200" w:firstLine="480"/>
        <w:rPr>
          <w:rFonts w:ascii="楷体" w:eastAsia="楷体" w:hAnsi="楷体"/>
          <w:szCs w:val="24"/>
        </w:rPr>
      </w:pPr>
      <w:r>
        <w:rPr>
          <w:rFonts w:ascii="楷体" w:eastAsia="楷体" w:hAnsi="楷体" w:hint="eastAsia"/>
          <w:szCs w:val="24"/>
        </w:rPr>
        <w:t>2.供应商必须另外单独密封一套 “报价一览表”，“报价一览表”要求每包报价单独打印一份本表并盖章（提供原件），一起密封到同一个信封里，现场与投标文件同时提交。在封面加盖单位公章并注明报价一览表、项目名称、所报包号、供应商名称。</w:t>
      </w:r>
    </w:p>
    <w:p w:rsidR="00A34C1F" w:rsidRDefault="00A34C1F">
      <w:pPr>
        <w:pStyle w:val="150"/>
        <w:spacing w:line="440" w:lineRule="exact"/>
        <w:rPr>
          <w:rFonts w:ascii="楷体" w:eastAsia="楷体" w:hAnsi="楷体"/>
          <w:szCs w:val="24"/>
          <w:lang w:val="zh-CN"/>
        </w:rPr>
      </w:pPr>
    </w:p>
    <w:p w:rsidR="00A34C1F" w:rsidRDefault="00A34C1F">
      <w:pPr>
        <w:pStyle w:val="150"/>
        <w:spacing w:line="440" w:lineRule="exact"/>
        <w:rPr>
          <w:rFonts w:ascii="楷体" w:eastAsia="楷体" w:hAnsi="楷体"/>
          <w:szCs w:val="24"/>
          <w:lang w:val="zh-CN"/>
        </w:rPr>
      </w:pPr>
    </w:p>
    <w:p w:rsidR="00A34C1F" w:rsidRDefault="00A34C1F">
      <w:pPr>
        <w:autoSpaceDE w:val="0"/>
        <w:autoSpaceDN w:val="0"/>
        <w:adjustRightInd w:val="0"/>
        <w:spacing w:line="440" w:lineRule="exact"/>
        <w:jc w:val="right"/>
        <w:rPr>
          <w:rFonts w:ascii="楷体" w:eastAsia="楷体" w:hAnsi="楷体" w:cs="仿宋"/>
          <w:sz w:val="24"/>
          <w:szCs w:val="24"/>
          <w:lang w:val="zh-CN"/>
        </w:rPr>
      </w:pPr>
    </w:p>
    <w:p w:rsidR="00A34C1F" w:rsidRDefault="007101A8">
      <w:pPr>
        <w:autoSpaceDE w:val="0"/>
        <w:autoSpaceDN w:val="0"/>
        <w:adjustRightInd w:val="0"/>
        <w:spacing w:line="440" w:lineRule="exact"/>
        <w:jc w:val="right"/>
        <w:rPr>
          <w:rFonts w:ascii="楷体" w:eastAsia="楷体" w:hAnsi="楷体" w:cs="仿宋"/>
          <w:sz w:val="24"/>
          <w:szCs w:val="24"/>
          <w:lang w:val="zh-CN"/>
        </w:rPr>
      </w:pPr>
      <w:r>
        <w:rPr>
          <w:rFonts w:ascii="楷体" w:eastAsia="楷体" w:hAnsi="楷体" w:cs="仿宋" w:hint="eastAsia"/>
          <w:sz w:val="24"/>
          <w:szCs w:val="24"/>
          <w:lang w:val="zh-CN"/>
        </w:rPr>
        <w:t>时间：年月日</w:t>
      </w:r>
    </w:p>
    <w:p w:rsidR="00A34C1F" w:rsidRDefault="007101A8">
      <w:pPr>
        <w:pStyle w:val="15"/>
        <w:spacing w:line="440" w:lineRule="exact"/>
        <w:jc w:val="both"/>
        <w:rPr>
          <w:rFonts w:ascii="楷体" w:eastAsia="楷体" w:hAnsi="楷体"/>
          <w:lang w:val="zh-CN"/>
        </w:rPr>
      </w:pPr>
      <w:r>
        <w:rPr>
          <w:rFonts w:ascii="楷体" w:eastAsia="楷体" w:hAnsi="楷体" w:cs="仿宋"/>
          <w:szCs w:val="21"/>
          <w:lang w:val="zh-CN"/>
        </w:rPr>
        <w:br w:type="page"/>
      </w:r>
      <w:r>
        <w:rPr>
          <w:rFonts w:ascii="楷体" w:eastAsia="楷体" w:hAnsi="楷体" w:hint="eastAsia"/>
          <w:sz w:val="24"/>
          <w:szCs w:val="24"/>
          <w:lang w:val="zh-CN"/>
        </w:rPr>
        <w:lastRenderedPageBreak/>
        <w:t>附件6：</w:t>
      </w:r>
    </w:p>
    <w:p w:rsidR="00A34C1F" w:rsidRDefault="007101A8">
      <w:pPr>
        <w:pStyle w:val="2"/>
        <w:spacing w:before="0" w:after="0" w:line="500" w:lineRule="exact"/>
        <w:rPr>
          <w:rFonts w:ascii="仿宋_GB2312" w:eastAsia="仿宋_GB2312" w:hAnsi="宋体"/>
          <w:sz w:val="28"/>
          <w:szCs w:val="28"/>
        </w:rPr>
      </w:pPr>
      <w:r>
        <w:rPr>
          <w:rFonts w:ascii="仿宋_GB2312" w:eastAsia="仿宋_GB2312" w:hAnsi="宋体" w:hint="eastAsia"/>
          <w:sz w:val="28"/>
          <w:szCs w:val="28"/>
        </w:rPr>
        <w:t>投标报价明细表</w:t>
      </w:r>
    </w:p>
    <w:p w:rsidR="00A34C1F" w:rsidRDefault="007101A8">
      <w:pPr>
        <w:pStyle w:val="a5"/>
        <w:snapToGrid w:val="0"/>
        <w:spacing w:before="0" w:after="0" w:line="500" w:lineRule="exact"/>
        <w:rPr>
          <w:rFonts w:ascii="楷体" w:eastAsia="楷体" w:hAnsi="楷体"/>
          <w:sz w:val="24"/>
          <w:szCs w:val="24"/>
        </w:rPr>
      </w:pPr>
      <w:r>
        <w:rPr>
          <w:rFonts w:ascii="楷体" w:eastAsia="楷体" w:hAnsi="楷体" w:hint="eastAsia"/>
          <w:sz w:val="24"/>
          <w:szCs w:val="24"/>
        </w:rPr>
        <w:t>供应商名称（公章）：                               单位：元</w:t>
      </w:r>
    </w:p>
    <w:p w:rsidR="00A34C1F" w:rsidRDefault="00A34C1F"/>
    <w:tbl>
      <w:tblPr>
        <w:tblW w:w="9840" w:type="dxa"/>
        <w:jc w:val="center"/>
        <w:tblInd w:w="103" w:type="dxa"/>
        <w:tblLayout w:type="fixed"/>
        <w:tblLook w:val="04A0" w:firstRow="1" w:lastRow="0" w:firstColumn="1" w:lastColumn="0" w:noHBand="0" w:noVBand="1"/>
      </w:tblPr>
      <w:tblGrid>
        <w:gridCol w:w="720"/>
        <w:gridCol w:w="1300"/>
        <w:gridCol w:w="720"/>
        <w:gridCol w:w="1080"/>
        <w:gridCol w:w="906"/>
        <w:gridCol w:w="894"/>
        <w:gridCol w:w="4220"/>
      </w:tblGrid>
      <w:tr w:rsidR="00A34C1F">
        <w:trPr>
          <w:trHeight w:val="285"/>
          <w:jc w:val="center"/>
        </w:trPr>
        <w:tc>
          <w:tcPr>
            <w:tcW w:w="720" w:type="dxa"/>
            <w:tcBorders>
              <w:top w:val="single" w:sz="4" w:space="0" w:color="auto"/>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序号</w:t>
            </w:r>
          </w:p>
        </w:tc>
        <w:tc>
          <w:tcPr>
            <w:tcW w:w="1300" w:type="dxa"/>
            <w:tcBorders>
              <w:top w:val="single" w:sz="4" w:space="0" w:color="auto"/>
              <w:left w:val="nil"/>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商品名称</w:t>
            </w:r>
          </w:p>
        </w:tc>
        <w:tc>
          <w:tcPr>
            <w:tcW w:w="720" w:type="dxa"/>
            <w:tcBorders>
              <w:top w:val="single" w:sz="4" w:space="0" w:color="auto"/>
              <w:left w:val="nil"/>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单位</w:t>
            </w:r>
          </w:p>
        </w:tc>
        <w:tc>
          <w:tcPr>
            <w:tcW w:w="1080" w:type="dxa"/>
            <w:tcBorders>
              <w:top w:val="single" w:sz="4" w:space="0" w:color="auto"/>
              <w:left w:val="nil"/>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数量</w:t>
            </w:r>
          </w:p>
        </w:tc>
        <w:tc>
          <w:tcPr>
            <w:tcW w:w="906" w:type="dxa"/>
            <w:tcBorders>
              <w:top w:val="single" w:sz="4" w:space="0" w:color="auto"/>
              <w:left w:val="nil"/>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单价</w:t>
            </w:r>
          </w:p>
        </w:tc>
        <w:tc>
          <w:tcPr>
            <w:tcW w:w="894" w:type="dxa"/>
            <w:tcBorders>
              <w:top w:val="single" w:sz="4" w:space="0" w:color="auto"/>
              <w:left w:val="nil"/>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金额</w:t>
            </w:r>
          </w:p>
        </w:tc>
        <w:tc>
          <w:tcPr>
            <w:tcW w:w="4220" w:type="dxa"/>
            <w:tcBorders>
              <w:top w:val="single" w:sz="4" w:space="0" w:color="auto"/>
              <w:left w:val="nil"/>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备注</w:t>
            </w:r>
          </w:p>
        </w:tc>
      </w:tr>
      <w:tr w:rsidR="00A34C1F">
        <w:trPr>
          <w:trHeight w:val="487"/>
          <w:jc w:val="center"/>
        </w:trPr>
        <w:tc>
          <w:tcPr>
            <w:tcW w:w="720" w:type="dxa"/>
            <w:vMerge w:val="restart"/>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1</w:t>
            </w:r>
          </w:p>
        </w:tc>
        <w:tc>
          <w:tcPr>
            <w:tcW w:w="1300" w:type="dxa"/>
            <w:vMerge w:val="restart"/>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西装</w:t>
            </w:r>
          </w:p>
        </w:tc>
        <w:tc>
          <w:tcPr>
            <w:tcW w:w="720" w:type="dxa"/>
            <w:vMerge w:val="restart"/>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套</w:t>
            </w:r>
          </w:p>
        </w:tc>
        <w:tc>
          <w:tcPr>
            <w:tcW w:w="1080" w:type="dxa"/>
            <w:vMerge w:val="restart"/>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约1100</w:t>
            </w:r>
          </w:p>
        </w:tc>
        <w:tc>
          <w:tcPr>
            <w:tcW w:w="906" w:type="dxa"/>
            <w:vMerge w:val="restart"/>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894" w:type="dxa"/>
            <w:vMerge w:val="restart"/>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4220" w:type="dxa"/>
            <w:tcBorders>
              <w:top w:val="nil"/>
              <w:left w:val="nil"/>
              <w:bottom w:val="single" w:sz="4" w:space="0" w:color="auto"/>
              <w:right w:val="single" w:sz="4" w:space="0" w:color="auto"/>
            </w:tcBorders>
            <w:vAlign w:val="center"/>
          </w:tcPr>
          <w:p w:rsidR="00A34C1F" w:rsidRDefault="007101A8">
            <w:pPr>
              <w:widowControl/>
              <w:rPr>
                <w:rFonts w:ascii="仿宋" w:eastAsia="仿宋" w:hAnsi="仿宋" w:cs="宋体"/>
                <w:bCs/>
                <w:sz w:val="24"/>
              </w:rPr>
            </w:pPr>
            <w:r>
              <w:rPr>
                <w:rFonts w:ascii="仿宋" w:eastAsia="仿宋" w:hAnsi="仿宋" w:cs="宋体" w:hint="eastAsia"/>
                <w:bCs/>
                <w:sz w:val="24"/>
              </w:rPr>
              <w:t>男生：一件上衣，两条裤子</w:t>
            </w:r>
          </w:p>
        </w:tc>
      </w:tr>
      <w:tr w:rsidR="00A34C1F">
        <w:trPr>
          <w:trHeight w:val="828"/>
          <w:jc w:val="center"/>
        </w:trPr>
        <w:tc>
          <w:tcPr>
            <w:tcW w:w="720" w:type="dxa"/>
            <w:vMerge/>
            <w:tcBorders>
              <w:top w:val="nil"/>
              <w:left w:val="single" w:sz="4" w:space="0" w:color="auto"/>
              <w:bottom w:val="single" w:sz="4" w:space="0" w:color="auto"/>
              <w:right w:val="single" w:sz="4" w:space="0" w:color="auto"/>
            </w:tcBorders>
            <w:vAlign w:val="center"/>
          </w:tcPr>
          <w:p w:rsidR="00A34C1F" w:rsidRDefault="00A34C1F">
            <w:pPr>
              <w:widowControl/>
              <w:jc w:val="left"/>
              <w:rPr>
                <w:rFonts w:ascii="仿宋" w:eastAsia="仿宋" w:hAnsi="仿宋" w:cs="宋体"/>
                <w:bCs/>
                <w:sz w:val="24"/>
              </w:rPr>
            </w:pPr>
          </w:p>
        </w:tc>
        <w:tc>
          <w:tcPr>
            <w:tcW w:w="1300" w:type="dxa"/>
            <w:vMerge/>
            <w:tcBorders>
              <w:top w:val="nil"/>
              <w:left w:val="single" w:sz="4" w:space="0" w:color="auto"/>
              <w:bottom w:val="single" w:sz="4" w:space="0" w:color="auto"/>
              <w:right w:val="single" w:sz="4" w:space="0" w:color="auto"/>
            </w:tcBorders>
            <w:vAlign w:val="center"/>
          </w:tcPr>
          <w:p w:rsidR="00A34C1F" w:rsidRDefault="00A34C1F">
            <w:pPr>
              <w:widowControl/>
              <w:jc w:val="left"/>
              <w:rPr>
                <w:rFonts w:ascii="仿宋" w:eastAsia="仿宋" w:hAnsi="仿宋" w:cs="宋体"/>
                <w:bCs/>
                <w:sz w:val="24"/>
              </w:rPr>
            </w:pPr>
          </w:p>
        </w:tc>
        <w:tc>
          <w:tcPr>
            <w:tcW w:w="720" w:type="dxa"/>
            <w:vMerge/>
            <w:tcBorders>
              <w:top w:val="nil"/>
              <w:left w:val="single" w:sz="4" w:space="0" w:color="auto"/>
              <w:bottom w:val="single" w:sz="4" w:space="0" w:color="auto"/>
              <w:right w:val="single" w:sz="4" w:space="0" w:color="auto"/>
            </w:tcBorders>
            <w:vAlign w:val="center"/>
          </w:tcPr>
          <w:p w:rsidR="00A34C1F" w:rsidRDefault="00A34C1F">
            <w:pPr>
              <w:widowControl/>
              <w:jc w:val="left"/>
              <w:rPr>
                <w:rFonts w:ascii="仿宋" w:eastAsia="仿宋" w:hAnsi="仿宋" w:cs="宋体"/>
                <w:bCs/>
                <w:sz w:val="24"/>
              </w:rPr>
            </w:pPr>
          </w:p>
        </w:tc>
        <w:tc>
          <w:tcPr>
            <w:tcW w:w="1080" w:type="dxa"/>
            <w:vMerge/>
            <w:tcBorders>
              <w:top w:val="nil"/>
              <w:left w:val="single" w:sz="4" w:space="0" w:color="auto"/>
              <w:bottom w:val="single" w:sz="4" w:space="0" w:color="auto"/>
              <w:right w:val="single" w:sz="4" w:space="0" w:color="auto"/>
            </w:tcBorders>
            <w:vAlign w:val="center"/>
          </w:tcPr>
          <w:p w:rsidR="00A34C1F" w:rsidRDefault="00A34C1F">
            <w:pPr>
              <w:widowControl/>
              <w:jc w:val="left"/>
              <w:rPr>
                <w:rFonts w:ascii="仿宋" w:eastAsia="仿宋" w:hAnsi="仿宋" w:cs="宋体"/>
                <w:bCs/>
                <w:sz w:val="24"/>
              </w:rPr>
            </w:pPr>
          </w:p>
        </w:tc>
        <w:tc>
          <w:tcPr>
            <w:tcW w:w="906" w:type="dxa"/>
            <w:vMerge/>
            <w:tcBorders>
              <w:top w:val="nil"/>
              <w:left w:val="single" w:sz="4" w:space="0" w:color="auto"/>
              <w:bottom w:val="single" w:sz="4" w:space="0" w:color="auto"/>
              <w:right w:val="single" w:sz="4" w:space="0" w:color="auto"/>
            </w:tcBorders>
            <w:vAlign w:val="center"/>
          </w:tcPr>
          <w:p w:rsidR="00A34C1F" w:rsidRDefault="00A34C1F">
            <w:pPr>
              <w:widowControl/>
              <w:jc w:val="left"/>
              <w:rPr>
                <w:rFonts w:ascii="仿宋" w:eastAsia="仿宋" w:hAnsi="仿宋" w:cs="宋体"/>
                <w:bCs/>
                <w:sz w:val="24"/>
              </w:rPr>
            </w:pPr>
          </w:p>
        </w:tc>
        <w:tc>
          <w:tcPr>
            <w:tcW w:w="894" w:type="dxa"/>
            <w:vMerge/>
            <w:tcBorders>
              <w:top w:val="nil"/>
              <w:left w:val="single" w:sz="4" w:space="0" w:color="auto"/>
              <w:bottom w:val="single" w:sz="4" w:space="0" w:color="auto"/>
              <w:right w:val="single" w:sz="4" w:space="0" w:color="auto"/>
            </w:tcBorders>
            <w:vAlign w:val="center"/>
          </w:tcPr>
          <w:p w:rsidR="00A34C1F" w:rsidRDefault="00A34C1F">
            <w:pPr>
              <w:widowControl/>
              <w:jc w:val="left"/>
              <w:rPr>
                <w:rFonts w:ascii="仿宋" w:eastAsia="仿宋" w:hAnsi="仿宋" w:cs="宋体"/>
                <w:bCs/>
                <w:sz w:val="24"/>
              </w:rPr>
            </w:pPr>
          </w:p>
        </w:tc>
        <w:tc>
          <w:tcPr>
            <w:tcW w:w="4220" w:type="dxa"/>
            <w:tcBorders>
              <w:top w:val="nil"/>
              <w:left w:val="nil"/>
              <w:bottom w:val="single" w:sz="4" w:space="0" w:color="auto"/>
              <w:right w:val="single" w:sz="4" w:space="0" w:color="auto"/>
            </w:tcBorders>
            <w:vAlign w:val="center"/>
          </w:tcPr>
          <w:p w:rsidR="00A34C1F" w:rsidRDefault="007101A8">
            <w:pPr>
              <w:widowControl/>
              <w:rPr>
                <w:rFonts w:ascii="仿宋" w:eastAsia="仿宋" w:hAnsi="仿宋" w:cs="宋体"/>
                <w:bCs/>
                <w:sz w:val="24"/>
              </w:rPr>
            </w:pPr>
            <w:r>
              <w:rPr>
                <w:rFonts w:ascii="仿宋" w:eastAsia="仿宋" w:hAnsi="仿宋" w:cs="宋体" w:hint="eastAsia"/>
                <w:bCs/>
                <w:sz w:val="24"/>
              </w:rPr>
              <w:t>女生：一件上衣，一条裤子，一条裙子或一件上衣，两条裤子。</w:t>
            </w:r>
          </w:p>
        </w:tc>
      </w:tr>
      <w:tr w:rsidR="00A34C1F">
        <w:trPr>
          <w:trHeight w:val="315"/>
          <w:jc w:val="center"/>
        </w:trPr>
        <w:tc>
          <w:tcPr>
            <w:tcW w:w="720" w:type="dxa"/>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sz w:val="24"/>
              </w:rPr>
              <w:t>2</w:t>
            </w:r>
          </w:p>
        </w:tc>
        <w:tc>
          <w:tcPr>
            <w:tcW w:w="130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长袖衬衣</w:t>
            </w:r>
          </w:p>
        </w:tc>
        <w:tc>
          <w:tcPr>
            <w:tcW w:w="7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件</w:t>
            </w:r>
          </w:p>
        </w:tc>
        <w:tc>
          <w:tcPr>
            <w:tcW w:w="108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约1100</w:t>
            </w:r>
          </w:p>
        </w:tc>
        <w:tc>
          <w:tcPr>
            <w:tcW w:w="906"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894"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42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r>
      <w:tr w:rsidR="00A34C1F">
        <w:trPr>
          <w:trHeight w:val="315"/>
          <w:jc w:val="center"/>
        </w:trPr>
        <w:tc>
          <w:tcPr>
            <w:tcW w:w="720" w:type="dxa"/>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sz w:val="24"/>
              </w:rPr>
              <w:t>3</w:t>
            </w:r>
          </w:p>
        </w:tc>
        <w:tc>
          <w:tcPr>
            <w:tcW w:w="130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短袖衬衣</w:t>
            </w:r>
          </w:p>
        </w:tc>
        <w:tc>
          <w:tcPr>
            <w:tcW w:w="7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件</w:t>
            </w:r>
          </w:p>
        </w:tc>
        <w:tc>
          <w:tcPr>
            <w:tcW w:w="108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约1100</w:t>
            </w:r>
          </w:p>
        </w:tc>
        <w:tc>
          <w:tcPr>
            <w:tcW w:w="906"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894"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42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r>
      <w:tr w:rsidR="00A34C1F">
        <w:trPr>
          <w:trHeight w:val="570"/>
          <w:jc w:val="center"/>
        </w:trPr>
        <w:tc>
          <w:tcPr>
            <w:tcW w:w="720" w:type="dxa"/>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sz w:val="24"/>
              </w:rPr>
              <w:t>4</w:t>
            </w:r>
          </w:p>
        </w:tc>
        <w:tc>
          <w:tcPr>
            <w:tcW w:w="130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丝巾或  领带</w:t>
            </w:r>
          </w:p>
        </w:tc>
        <w:tc>
          <w:tcPr>
            <w:tcW w:w="7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条</w:t>
            </w:r>
          </w:p>
        </w:tc>
        <w:tc>
          <w:tcPr>
            <w:tcW w:w="108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约1100</w:t>
            </w:r>
          </w:p>
        </w:tc>
        <w:tc>
          <w:tcPr>
            <w:tcW w:w="906"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894"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42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r>
      <w:tr w:rsidR="00A34C1F">
        <w:trPr>
          <w:trHeight w:val="570"/>
          <w:jc w:val="center"/>
        </w:trPr>
        <w:tc>
          <w:tcPr>
            <w:tcW w:w="720" w:type="dxa"/>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hint="eastAsia"/>
                <w:sz w:val="24"/>
              </w:rPr>
              <w:t>5</w:t>
            </w:r>
          </w:p>
        </w:tc>
        <w:tc>
          <w:tcPr>
            <w:tcW w:w="130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运动服（运动长裤加短袖T恤）</w:t>
            </w:r>
          </w:p>
        </w:tc>
        <w:tc>
          <w:tcPr>
            <w:tcW w:w="7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套</w:t>
            </w:r>
          </w:p>
        </w:tc>
        <w:tc>
          <w:tcPr>
            <w:tcW w:w="108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约1100</w:t>
            </w:r>
          </w:p>
        </w:tc>
        <w:tc>
          <w:tcPr>
            <w:tcW w:w="906" w:type="dxa"/>
            <w:tcBorders>
              <w:top w:val="nil"/>
              <w:left w:val="nil"/>
              <w:bottom w:val="single" w:sz="4" w:space="0" w:color="auto"/>
              <w:right w:val="single" w:sz="4" w:space="0" w:color="auto"/>
            </w:tcBorders>
            <w:vAlign w:val="center"/>
          </w:tcPr>
          <w:p w:rsidR="00A34C1F" w:rsidRDefault="00A34C1F">
            <w:pPr>
              <w:widowControl/>
              <w:jc w:val="center"/>
              <w:rPr>
                <w:rFonts w:ascii="仿宋" w:eastAsia="仿宋" w:hAnsi="仿宋" w:cs="宋体"/>
                <w:bCs/>
                <w:sz w:val="24"/>
              </w:rPr>
            </w:pPr>
          </w:p>
        </w:tc>
        <w:tc>
          <w:tcPr>
            <w:tcW w:w="894" w:type="dxa"/>
            <w:tcBorders>
              <w:top w:val="nil"/>
              <w:left w:val="nil"/>
              <w:bottom w:val="single" w:sz="4" w:space="0" w:color="auto"/>
              <w:right w:val="single" w:sz="4" w:space="0" w:color="auto"/>
            </w:tcBorders>
            <w:vAlign w:val="center"/>
          </w:tcPr>
          <w:p w:rsidR="00A34C1F" w:rsidRDefault="00A34C1F">
            <w:pPr>
              <w:widowControl/>
              <w:jc w:val="center"/>
              <w:rPr>
                <w:rFonts w:ascii="仿宋" w:eastAsia="仿宋" w:hAnsi="仿宋" w:cs="宋体"/>
                <w:bCs/>
                <w:sz w:val="24"/>
              </w:rPr>
            </w:pPr>
          </w:p>
        </w:tc>
        <w:tc>
          <w:tcPr>
            <w:tcW w:w="4220" w:type="dxa"/>
            <w:tcBorders>
              <w:top w:val="nil"/>
              <w:left w:val="nil"/>
              <w:bottom w:val="single" w:sz="4" w:space="0" w:color="auto"/>
              <w:right w:val="single" w:sz="4" w:space="0" w:color="auto"/>
            </w:tcBorders>
            <w:vAlign w:val="center"/>
          </w:tcPr>
          <w:p w:rsidR="00A34C1F" w:rsidRDefault="00A34C1F">
            <w:pPr>
              <w:widowControl/>
              <w:jc w:val="center"/>
              <w:rPr>
                <w:rFonts w:ascii="仿宋" w:eastAsia="仿宋" w:hAnsi="仿宋" w:cs="宋体"/>
                <w:bCs/>
                <w:sz w:val="24"/>
              </w:rPr>
            </w:pPr>
          </w:p>
        </w:tc>
      </w:tr>
      <w:tr w:rsidR="00A34C1F">
        <w:trPr>
          <w:trHeight w:val="315"/>
          <w:jc w:val="center"/>
        </w:trPr>
        <w:tc>
          <w:tcPr>
            <w:tcW w:w="720" w:type="dxa"/>
            <w:tcBorders>
              <w:top w:val="nil"/>
              <w:left w:val="single" w:sz="4" w:space="0" w:color="auto"/>
              <w:bottom w:val="single" w:sz="4" w:space="0" w:color="auto"/>
              <w:right w:val="single" w:sz="4" w:space="0" w:color="auto"/>
            </w:tcBorders>
            <w:vAlign w:val="center"/>
          </w:tcPr>
          <w:p w:rsidR="00A34C1F" w:rsidRDefault="007101A8">
            <w:pPr>
              <w:widowControl/>
              <w:jc w:val="center"/>
              <w:rPr>
                <w:rFonts w:ascii="仿宋" w:eastAsia="仿宋" w:hAnsi="仿宋" w:cs="宋体"/>
                <w:sz w:val="24"/>
              </w:rPr>
            </w:pPr>
            <w:r>
              <w:rPr>
                <w:rFonts w:ascii="仿宋" w:eastAsia="仿宋" w:hAnsi="仿宋" w:cs="宋体"/>
                <w:sz w:val="24"/>
              </w:rPr>
              <w:t>5</w:t>
            </w:r>
          </w:p>
        </w:tc>
        <w:tc>
          <w:tcPr>
            <w:tcW w:w="130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单价合计</w:t>
            </w:r>
          </w:p>
        </w:tc>
        <w:tc>
          <w:tcPr>
            <w:tcW w:w="7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108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906"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894"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　</w:t>
            </w:r>
          </w:p>
        </w:tc>
        <w:tc>
          <w:tcPr>
            <w:tcW w:w="4220" w:type="dxa"/>
            <w:tcBorders>
              <w:top w:val="nil"/>
              <w:left w:val="nil"/>
              <w:bottom w:val="single" w:sz="4" w:space="0" w:color="auto"/>
              <w:right w:val="single" w:sz="4" w:space="0" w:color="auto"/>
            </w:tcBorders>
            <w:vAlign w:val="center"/>
          </w:tcPr>
          <w:p w:rsidR="00A34C1F" w:rsidRDefault="007101A8">
            <w:pPr>
              <w:widowControl/>
              <w:jc w:val="center"/>
              <w:rPr>
                <w:rFonts w:ascii="仿宋" w:eastAsia="仿宋" w:hAnsi="仿宋" w:cs="宋体"/>
                <w:bCs/>
                <w:sz w:val="24"/>
              </w:rPr>
            </w:pPr>
            <w:r>
              <w:rPr>
                <w:rFonts w:ascii="仿宋" w:eastAsia="仿宋" w:hAnsi="仿宋" w:cs="宋体" w:hint="eastAsia"/>
                <w:bCs/>
                <w:sz w:val="24"/>
              </w:rPr>
              <w:t xml:space="preserve">其中女生约850人，男生约300人　</w:t>
            </w:r>
          </w:p>
        </w:tc>
      </w:tr>
    </w:tbl>
    <w:p w:rsidR="00A34C1F" w:rsidRDefault="00A34C1F"/>
    <w:p w:rsidR="00A34C1F" w:rsidRDefault="007101A8">
      <w:pPr>
        <w:pStyle w:val="150"/>
        <w:spacing w:line="440" w:lineRule="exact"/>
        <w:rPr>
          <w:rFonts w:ascii="楷体" w:eastAsia="楷体" w:hAnsi="楷体" w:cs="Arial"/>
          <w:spacing w:val="20"/>
          <w:szCs w:val="24"/>
        </w:rPr>
      </w:pPr>
      <w:r>
        <w:rPr>
          <w:rFonts w:ascii="楷体" w:eastAsia="楷体" w:hAnsi="楷体" w:cs="Arial" w:hint="eastAsia"/>
          <w:szCs w:val="24"/>
        </w:rPr>
        <w:t>注</w:t>
      </w:r>
      <w:r>
        <w:rPr>
          <w:rFonts w:ascii="楷体" w:eastAsia="楷体" w:hAnsi="楷体" w:cs="Arial"/>
          <w:szCs w:val="24"/>
        </w:rPr>
        <w:t>：</w:t>
      </w:r>
      <w:r>
        <w:rPr>
          <w:rFonts w:ascii="楷体" w:eastAsia="楷体" w:hAnsi="楷体" w:cs="Arial" w:hint="eastAsia"/>
          <w:szCs w:val="24"/>
        </w:rPr>
        <w:t>上表如出现漏项可视情况做无效投标处理。可添加项目，该表中的“合计”必须与《报价一览表》(附件5)中“单价合计”相等。</w:t>
      </w:r>
    </w:p>
    <w:p w:rsidR="00A34C1F" w:rsidRDefault="00A34C1F">
      <w:pPr>
        <w:snapToGrid w:val="0"/>
        <w:spacing w:line="500" w:lineRule="exact"/>
        <w:rPr>
          <w:rFonts w:ascii="楷体" w:eastAsia="楷体" w:hAnsi="楷体" w:cs="Arial"/>
          <w:spacing w:val="20"/>
          <w:sz w:val="24"/>
          <w:szCs w:val="24"/>
        </w:rPr>
      </w:pPr>
    </w:p>
    <w:p w:rsidR="00A34C1F" w:rsidRDefault="00A34C1F">
      <w:pPr>
        <w:snapToGrid w:val="0"/>
        <w:spacing w:line="500" w:lineRule="exact"/>
        <w:rPr>
          <w:rFonts w:ascii="楷体" w:eastAsia="楷体" w:hAnsi="楷体" w:cs="Arial"/>
          <w:spacing w:val="20"/>
          <w:sz w:val="24"/>
          <w:szCs w:val="24"/>
        </w:rPr>
      </w:pPr>
    </w:p>
    <w:p w:rsidR="00A34C1F" w:rsidRDefault="00A34C1F">
      <w:pPr>
        <w:snapToGrid w:val="0"/>
        <w:spacing w:line="500" w:lineRule="exact"/>
        <w:rPr>
          <w:rFonts w:ascii="楷体" w:eastAsia="楷体" w:hAnsi="楷体" w:cs="Arial"/>
          <w:spacing w:val="20"/>
          <w:sz w:val="24"/>
          <w:szCs w:val="24"/>
        </w:rPr>
      </w:pPr>
    </w:p>
    <w:p w:rsidR="00A34C1F" w:rsidRDefault="00A34C1F">
      <w:pPr>
        <w:snapToGrid w:val="0"/>
        <w:spacing w:line="500" w:lineRule="exact"/>
        <w:rPr>
          <w:rFonts w:ascii="楷体" w:eastAsia="楷体" w:hAnsi="楷体" w:cs="Arial"/>
          <w:spacing w:val="20"/>
          <w:sz w:val="24"/>
          <w:szCs w:val="24"/>
        </w:rPr>
      </w:pPr>
    </w:p>
    <w:p w:rsidR="00A34C1F" w:rsidRDefault="007101A8">
      <w:pPr>
        <w:snapToGrid w:val="0"/>
        <w:spacing w:line="500" w:lineRule="exact"/>
        <w:rPr>
          <w:rStyle w:val="af6"/>
          <w:rFonts w:ascii="楷体" w:eastAsia="楷体" w:hAnsi="楷体"/>
          <w:sz w:val="24"/>
          <w:szCs w:val="24"/>
        </w:rPr>
      </w:pPr>
      <w:r>
        <w:rPr>
          <w:rFonts w:ascii="楷体" w:eastAsia="楷体" w:hAnsi="楷体" w:cs="Arial" w:hint="eastAsia"/>
          <w:spacing w:val="20"/>
          <w:sz w:val="24"/>
          <w:szCs w:val="24"/>
        </w:rPr>
        <w:t>授权代表签名：                         日  期：</w:t>
      </w:r>
    </w:p>
    <w:p w:rsidR="00A34C1F" w:rsidRDefault="00A34C1F">
      <w:pPr>
        <w:widowControl/>
        <w:autoSpaceDE w:val="0"/>
        <w:autoSpaceDN w:val="0"/>
        <w:adjustRightInd w:val="0"/>
        <w:spacing w:line="440" w:lineRule="exact"/>
        <w:ind w:right="-481"/>
        <w:jc w:val="left"/>
        <w:rPr>
          <w:rStyle w:val="af6"/>
          <w:rFonts w:ascii="楷体" w:eastAsia="楷体" w:hAnsi="楷体"/>
          <w:sz w:val="24"/>
          <w:szCs w:val="24"/>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sz w:val="24"/>
          <w:szCs w:val="24"/>
        </w:rPr>
        <w:br w:type="page"/>
      </w:r>
      <w:r>
        <w:rPr>
          <w:rStyle w:val="af6"/>
          <w:rFonts w:ascii="楷体" w:eastAsia="楷体" w:hAnsi="楷体" w:hint="eastAsia"/>
          <w:sz w:val="24"/>
          <w:szCs w:val="24"/>
        </w:rPr>
        <w:lastRenderedPageBreak/>
        <w:t>附件7：</w:t>
      </w:r>
    </w:p>
    <w:p w:rsidR="00A34C1F" w:rsidRDefault="007101A8">
      <w:pPr>
        <w:jc w:val="center"/>
        <w:rPr>
          <w:rFonts w:ascii="楷体" w:eastAsia="楷体" w:hAnsi="楷体"/>
          <w:sz w:val="28"/>
          <w:szCs w:val="28"/>
        </w:rPr>
      </w:pPr>
      <w:r>
        <w:rPr>
          <w:rFonts w:ascii="楷体" w:eastAsia="楷体" w:hAnsi="楷体" w:hint="eastAsia"/>
          <w:sz w:val="28"/>
          <w:szCs w:val="28"/>
        </w:rPr>
        <w:t>投标人同类项目实施情况一览表</w:t>
      </w:r>
    </w:p>
    <w:p w:rsidR="00A34C1F" w:rsidRDefault="00A34C1F">
      <w:pPr>
        <w:rPr>
          <w:rFonts w:ascii="楷体" w:eastAsia="楷体" w:hAnsi="楷体"/>
          <w:sz w:val="24"/>
          <w:szCs w:val="24"/>
        </w:rPr>
      </w:pPr>
    </w:p>
    <w:p w:rsidR="00A34C1F" w:rsidRDefault="007101A8">
      <w:pPr>
        <w:rPr>
          <w:rFonts w:ascii="楷体" w:eastAsia="楷体" w:hAnsi="楷体"/>
          <w:sz w:val="24"/>
          <w:szCs w:val="24"/>
          <w:u w:val="single"/>
        </w:rPr>
      </w:pPr>
      <w:r>
        <w:rPr>
          <w:rFonts w:ascii="楷体" w:eastAsia="楷体" w:hAnsi="楷体" w:hint="eastAsia"/>
          <w:sz w:val="24"/>
          <w:szCs w:val="24"/>
        </w:rPr>
        <w:t>投标包：第包包名称：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484"/>
        <w:gridCol w:w="906"/>
        <w:gridCol w:w="850"/>
        <w:gridCol w:w="1276"/>
        <w:gridCol w:w="1417"/>
        <w:gridCol w:w="2977"/>
      </w:tblGrid>
      <w:tr w:rsidR="00A34C1F">
        <w:tc>
          <w:tcPr>
            <w:tcW w:w="979" w:type="dxa"/>
            <w:vMerge w:val="restart"/>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采购单位名称</w:t>
            </w:r>
          </w:p>
        </w:tc>
        <w:tc>
          <w:tcPr>
            <w:tcW w:w="1484" w:type="dxa"/>
            <w:vMerge w:val="restart"/>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设备或项目名称</w:t>
            </w:r>
          </w:p>
        </w:tc>
        <w:tc>
          <w:tcPr>
            <w:tcW w:w="906" w:type="dxa"/>
            <w:vMerge w:val="restart"/>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采购数量</w:t>
            </w:r>
          </w:p>
        </w:tc>
        <w:tc>
          <w:tcPr>
            <w:tcW w:w="850" w:type="dxa"/>
            <w:vMerge w:val="restart"/>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单价</w:t>
            </w:r>
          </w:p>
        </w:tc>
        <w:tc>
          <w:tcPr>
            <w:tcW w:w="1276" w:type="dxa"/>
            <w:vMerge w:val="restart"/>
            <w:tcMar>
              <w:top w:w="100" w:type="dxa"/>
              <w:right w:w="100" w:type="dxa"/>
            </w:tcMar>
            <w:vAlign w:val="center"/>
          </w:tcPr>
          <w:p w:rsidR="00A34C1F" w:rsidRDefault="007101A8">
            <w:pPr>
              <w:ind w:firstLineChars="100" w:firstLine="240"/>
              <w:rPr>
                <w:rFonts w:ascii="楷体" w:eastAsia="楷体" w:hAnsi="楷体"/>
                <w:sz w:val="24"/>
                <w:szCs w:val="24"/>
              </w:rPr>
            </w:pPr>
            <w:r>
              <w:rPr>
                <w:rFonts w:ascii="楷体" w:eastAsia="楷体" w:hAnsi="楷体" w:hint="eastAsia"/>
                <w:sz w:val="24"/>
                <w:szCs w:val="24"/>
              </w:rPr>
              <w:t>合同</w:t>
            </w:r>
          </w:p>
          <w:p w:rsidR="00A34C1F" w:rsidRDefault="007101A8">
            <w:pPr>
              <w:ind w:firstLineChars="100" w:firstLine="240"/>
              <w:rPr>
                <w:rFonts w:ascii="楷体" w:eastAsia="楷体" w:hAnsi="楷体"/>
                <w:sz w:val="24"/>
                <w:szCs w:val="24"/>
              </w:rPr>
            </w:pPr>
            <w:r>
              <w:rPr>
                <w:rFonts w:ascii="楷体" w:eastAsia="楷体" w:hAnsi="楷体" w:hint="eastAsia"/>
                <w:sz w:val="24"/>
                <w:szCs w:val="24"/>
              </w:rPr>
              <w:t>金额</w:t>
            </w:r>
          </w:p>
          <w:p w:rsidR="00A34C1F" w:rsidRDefault="007101A8">
            <w:pPr>
              <w:rPr>
                <w:rFonts w:ascii="楷体" w:eastAsia="楷体" w:hAnsi="楷体"/>
                <w:sz w:val="24"/>
                <w:szCs w:val="24"/>
              </w:rPr>
            </w:pPr>
            <w:r>
              <w:rPr>
                <w:rFonts w:ascii="楷体" w:eastAsia="楷体" w:hAnsi="楷体" w:hint="eastAsia"/>
                <w:sz w:val="24"/>
                <w:szCs w:val="24"/>
              </w:rPr>
              <w:t>（万元）</w:t>
            </w:r>
          </w:p>
        </w:tc>
        <w:tc>
          <w:tcPr>
            <w:tcW w:w="4394" w:type="dxa"/>
            <w:gridSpan w:val="2"/>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附件页码</w:t>
            </w:r>
          </w:p>
        </w:tc>
      </w:tr>
      <w:tr w:rsidR="00A34C1F">
        <w:tc>
          <w:tcPr>
            <w:tcW w:w="979" w:type="dxa"/>
            <w:vMerge/>
            <w:tcMar>
              <w:top w:w="100" w:type="dxa"/>
              <w:right w:w="100" w:type="dxa"/>
            </w:tcMar>
            <w:vAlign w:val="center"/>
          </w:tcPr>
          <w:p w:rsidR="00A34C1F" w:rsidRDefault="00A34C1F">
            <w:pPr>
              <w:rPr>
                <w:rFonts w:ascii="楷体" w:eastAsia="楷体" w:hAnsi="楷体"/>
                <w:sz w:val="24"/>
                <w:szCs w:val="24"/>
              </w:rPr>
            </w:pPr>
          </w:p>
        </w:tc>
        <w:tc>
          <w:tcPr>
            <w:tcW w:w="1484" w:type="dxa"/>
            <w:vMerge/>
            <w:tcMar>
              <w:top w:w="100" w:type="dxa"/>
              <w:right w:w="100" w:type="dxa"/>
            </w:tcMar>
            <w:vAlign w:val="center"/>
          </w:tcPr>
          <w:p w:rsidR="00A34C1F" w:rsidRDefault="00A34C1F">
            <w:pPr>
              <w:rPr>
                <w:rFonts w:ascii="楷体" w:eastAsia="楷体" w:hAnsi="楷体"/>
                <w:sz w:val="24"/>
                <w:szCs w:val="24"/>
              </w:rPr>
            </w:pPr>
          </w:p>
        </w:tc>
        <w:tc>
          <w:tcPr>
            <w:tcW w:w="906" w:type="dxa"/>
            <w:vMerge/>
            <w:tcMar>
              <w:top w:w="100" w:type="dxa"/>
              <w:right w:w="100" w:type="dxa"/>
            </w:tcMar>
            <w:vAlign w:val="center"/>
          </w:tcPr>
          <w:p w:rsidR="00A34C1F" w:rsidRDefault="00A34C1F">
            <w:pPr>
              <w:rPr>
                <w:rFonts w:ascii="楷体" w:eastAsia="楷体" w:hAnsi="楷体"/>
                <w:sz w:val="24"/>
                <w:szCs w:val="24"/>
              </w:rPr>
            </w:pPr>
          </w:p>
        </w:tc>
        <w:tc>
          <w:tcPr>
            <w:tcW w:w="850" w:type="dxa"/>
            <w:vMerge/>
            <w:tcMar>
              <w:top w:w="100" w:type="dxa"/>
              <w:right w:w="100" w:type="dxa"/>
            </w:tcMar>
            <w:vAlign w:val="center"/>
          </w:tcPr>
          <w:p w:rsidR="00A34C1F" w:rsidRDefault="00A34C1F">
            <w:pPr>
              <w:rPr>
                <w:rFonts w:ascii="楷体" w:eastAsia="楷体" w:hAnsi="楷体"/>
                <w:sz w:val="24"/>
                <w:szCs w:val="24"/>
              </w:rPr>
            </w:pPr>
          </w:p>
        </w:tc>
        <w:tc>
          <w:tcPr>
            <w:tcW w:w="1276" w:type="dxa"/>
            <w:vMerge/>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合同</w:t>
            </w:r>
          </w:p>
        </w:tc>
        <w:tc>
          <w:tcPr>
            <w:tcW w:w="2977" w:type="dxa"/>
            <w:tcMar>
              <w:top w:w="100" w:type="dxa"/>
              <w:right w:w="100" w:type="dxa"/>
            </w:tcMar>
            <w:vAlign w:val="center"/>
          </w:tcPr>
          <w:p w:rsidR="00A34C1F" w:rsidRDefault="007101A8">
            <w:pPr>
              <w:rPr>
                <w:rFonts w:ascii="楷体" w:eastAsia="楷体" w:hAnsi="楷体"/>
                <w:sz w:val="24"/>
                <w:szCs w:val="24"/>
              </w:rPr>
            </w:pPr>
            <w:r>
              <w:rPr>
                <w:rFonts w:ascii="楷体" w:eastAsia="楷体" w:hAnsi="楷体" w:hint="eastAsia"/>
                <w:sz w:val="24"/>
                <w:szCs w:val="24"/>
              </w:rPr>
              <w:t>采购单位联系人及电话</w:t>
            </w: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r w:rsidR="00A34C1F">
        <w:tc>
          <w:tcPr>
            <w:tcW w:w="979" w:type="dxa"/>
            <w:tcMar>
              <w:top w:w="100" w:type="dxa"/>
              <w:right w:w="100" w:type="dxa"/>
            </w:tcMar>
            <w:vAlign w:val="center"/>
          </w:tcPr>
          <w:p w:rsidR="00A34C1F" w:rsidRDefault="00A34C1F">
            <w:pPr>
              <w:rPr>
                <w:rFonts w:ascii="楷体" w:eastAsia="楷体" w:hAnsi="楷体"/>
                <w:sz w:val="24"/>
                <w:szCs w:val="24"/>
              </w:rPr>
            </w:pPr>
          </w:p>
        </w:tc>
        <w:tc>
          <w:tcPr>
            <w:tcW w:w="1484" w:type="dxa"/>
            <w:tcMar>
              <w:top w:w="100" w:type="dxa"/>
              <w:right w:w="100" w:type="dxa"/>
            </w:tcMar>
            <w:vAlign w:val="center"/>
          </w:tcPr>
          <w:p w:rsidR="00A34C1F" w:rsidRDefault="00A34C1F">
            <w:pPr>
              <w:rPr>
                <w:rFonts w:ascii="楷体" w:eastAsia="楷体" w:hAnsi="楷体"/>
                <w:sz w:val="24"/>
                <w:szCs w:val="24"/>
              </w:rPr>
            </w:pPr>
          </w:p>
        </w:tc>
        <w:tc>
          <w:tcPr>
            <w:tcW w:w="906" w:type="dxa"/>
            <w:tcMar>
              <w:top w:w="100" w:type="dxa"/>
              <w:right w:w="100" w:type="dxa"/>
            </w:tcMar>
            <w:vAlign w:val="center"/>
          </w:tcPr>
          <w:p w:rsidR="00A34C1F" w:rsidRDefault="00A34C1F">
            <w:pPr>
              <w:rPr>
                <w:rFonts w:ascii="楷体" w:eastAsia="楷体" w:hAnsi="楷体"/>
                <w:sz w:val="24"/>
                <w:szCs w:val="24"/>
              </w:rPr>
            </w:pPr>
          </w:p>
        </w:tc>
        <w:tc>
          <w:tcPr>
            <w:tcW w:w="850" w:type="dxa"/>
            <w:tcMar>
              <w:top w:w="100" w:type="dxa"/>
              <w:right w:w="100" w:type="dxa"/>
            </w:tcMar>
            <w:vAlign w:val="center"/>
          </w:tcPr>
          <w:p w:rsidR="00A34C1F" w:rsidRDefault="00A34C1F">
            <w:pPr>
              <w:rPr>
                <w:rFonts w:ascii="楷体" w:eastAsia="楷体" w:hAnsi="楷体"/>
                <w:sz w:val="24"/>
                <w:szCs w:val="24"/>
              </w:rPr>
            </w:pPr>
          </w:p>
        </w:tc>
        <w:tc>
          <w:tcPr>
            <w:tcW w:w="1276" w:type="dxa"/>
            <w:tcMar>
              <w:top w:w="100" w:type="dxa"/>
              <w:right w:w="100" w:type="dxa"/>
            </w:tcMar>
            <w:vAlign w:val="center"/>
          </w:tcPr>
          <w:p w:rsidR="00A34C1F" w:rsidRDefault="00A34C1F">
            <w:pPr>
              <w:rPr>
                <w:rFonts w:ascii="楷体" w:eastAsia="楷体" w:hAnsi="楷体"/>
                <w:sz w:val="24"/>
                <w:szCs w:val="24"/>
              </w:rPr>
            </w:pPr>
          </w:p>
        </w:tc>
        <w:tc>
          <w:tcPr>
            <w:tcW w:w="1417" w:type="dxa"/>
            <w:tcMar>
              <w:top w:w="100" w:type="dxa"/>
              <w:right w:w="100" w:type="dxa"/>
            </w:tcMar>
            <w:vAlign w:val="center"/>
          </w:tcPr>
          <w:p w:rsidR="00A34C1F" w:rsidRDefault="00A34C1F">
            <w:pPr>
              <w:rPr>
                <w:rFonts w:ascii="楷体" w:eastAsia="楷体" w:hAnsi="楷体"/>
                <w:sz w:val="24"/>
                <w:szCs w:val="24"/>
              </w:rPr>
            </w:pPr>
          </w:p>
        </w:tc>
        <w:tc>
          <w:tcPr>
            <w:tcW w:w="2977" w:type="dxa"/>
            <w:tcMar>
              <w:top w:w="100" w:type="dxa"/>
              <w:right w:w="100" w:type="dxa"/>
            </w:tcMar>
            <w:vAlign w:val="center"/>
          </w:tcPr>
          <w:p w:rsidR="00A34C1F" w:rsidRDefault="00A34C1F">
            <w:pPr>
              <w:rPr>
                <w:rFonts w:ascii="楷体" w:eastAsia="楷体" w:hAnsi="楷体"/>
                <w:sz w:val="24"/>
                <w:szCs w:val="24"/>
              </w:rPr>
            </w:pPr>
          </w:p>
        </w:tc>
      </w:tr>
    </w:tbl>
    <w:p w:rsidR="00A34C1F" w:rsidRDefault="00A34C1F">
      <w:pPr>
        <w:rPr>
          <w:rFonts w:ascii="楷体" w:eastAsia="楷体" w:hAnsi="楷体"/>
          <w:sz w:val="24"/>
          <w:szCs w:val="24"/>
          <w:u w:val="single"/>
        </w:rPr>
      </w:pPr>
    </w:p>
    <w:p w:rsidR="00A34C1F" w:rsidRDefault="00A34C1F">
      <w:pPr>
        <w:rPr>
          <w:rFonts w:ascii="楷体" w:eastAsia="楷体" w:hAnsi="楷体"/>
          <w:sz w:val="24"/>
          <w:szCs w:val="24"/>
        </w:rPr>
      </w:pPr>
    </w:p>
    <w:p w:rsidR="00A34C1F" w:rsidRDefault="007101A8">
      <w:pPr>
        <w:rPr>
          <w:rFonts w:ascii="楷体" w:eastAsia="楷体" w:hAnsi="楷体"/>
          <w:sz w:val="24"/>
          <w:szCs w:val="24"/>
        </w:rPr>
      </w:pPr>
      <w:r>
        <w:rPr>
          <w:rFonts w:ascii="楷体" w:eastAsia="楷体" w:hAnsi="楷体" w:hint="eastAsia"/>
          <w:sz w:val="24"/>
          <w:szCs w:val="24"/>
        </w:rPr>
        <w:t>投标人名称（盖公章）：</w:t>
      </w:r>
    </w:p>
    <w:p w:rsidR="00A34C1F" w:rsidRDefault="007101A8">
      <w:pPr>
        <w:rPr>
          <w:rFonts w:ascii="楷体" w:eastAsia="楷体" w:hAnsi="楷体"/>
          <w:sz w:val="24"/>
          <w:szCs w:val="24"/>
        </w:rPr>
      </w:pPr>
      <w:r>
        <w:rPr>
          <w:rFonts w:ascii="楷体" w:eastAsia="楷体" w:hAnsi="楷体" w:hint="eastAsia"/>
          <w:sz w:val="24"/>
          <w:szCs w:val="24"/>
        </w:rPr>
        <w:t>投标人法定代表人或者被授权代表：（签字）</w:t>
      </w:r>
    </w:p>
    <w:p w:rsidR="00A34C1F" w:rsidRDefault="007101A8">
      <w:r>
        <w:rPr>
          <w:rFonts w:ascii="楷体" w:eastAsia="楷体" w:hAnsi="楷体" w:hint="eastAsia"/>
          <w:sz w:val="24"/>
          <w:szCs w:val="24"/>
        </w:rPr>
        <w:t>时间：年月日</w:t>
      </w:r>
    </w:p>
    <w:p w:rsidR="00A34C1F" w:rsidRDefault="00A34C1F">
      <w:pPr>
        <w:pStyle w:val="1"/>
      </w:pPr>
    </w:p>
    <w:p w:rsidR="00A34C1F" w:rsidRDefault="007101A8">
      <w:pPr>
        <w:widowControl/>
        <w:autoSpaceDE w:val="0"/>
        <w:autoSpaceDN w:val="0"/>
        <w:adjustRightInd w:val="0"/>
        <w:spacing w:line="440" w:lineRule="exact"/>
        <w:ind w:right="-481"/>
        <w:jc w:val="left"/>
        <w:rPr>
          <w:rStyle w:val="af6"/>
          <w:rFonts w:ascii="楷体" w:eastAsia="楷体" w:hAnsi="楷体"/>
          <w:sz w:val="24"/>
          <w:szCs w:val="24"/>
        </w:rPr>
      </w:pPr>
      <w:r>
        <w:rPr>
          <w:rFonts w:ascii="楷体" w:eastAsia="楷体" w:hAnsi="楷体"/>
          <w:kern w:val="1"/>
        </w:rPr>
        <w:br w:type="page"/>
      </w:r>
      <w:r>
        <w:rPr>
          <w:rStyle w:val="af6"/>
          <w:rFonts w:ascii="楷体" w:eastAsia="楷体" w:hAnsi="楷体" w:hint="eastAsia"/>
          <w:sz w:val="24"/>
          <w:szCs w:val="24"/>
        </w:rPr>
        <w:lastRenderedPageBreak/>
        <w:t>附件8：</w:t>
      </w:r>
    </w:p>
    <w:p w:rsidR="00A34C1F" w:rsidRDefault="007101A8">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资信以及商务响应表</w:t>
      </w:r>
    </w:p>
    <w:p w:rsidR="00A34C1F" w:rsidRDefault="00A34C1F">
      <w:pPr>
        <w:widowControl/>
        <w:autoSpaceDE w:val="0"/>
        <w:autoSpaceDN w:val="0"/>
        <w:adjustRightInd w:val="0"/>
        <w:spacing w:before="50" w:line="440" w:lineRule="exact"/>
        <w:ind w:right="-481"/>
        <w:jc w:val="center"/>
        <w:rPr>
          <w:rFonts w:ascii="楷体" w:eastAsia="楷体" w:hAnsi="楷体" w:cs="Arial"/>
          <w:b/>
          <w:bCs/>
          <w:kern w:val="1"/>
          <w:sz w:val="32"/>
          <w:szCs w:val="32"/>
        </w:rPr>
      </w:pPr>
    </w:p>
    <w:p w:rsidR="00A34C1F" w:rsidRDefault="007101A8">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Fonts w:ascii="楷体" w:eastAsia="楷体" w:hAnsi="楷体" w:cs="仿宋" w:hint="eastAsia"/>
          <w:kern w:val="1"/>
          <w:sz w:val="24"/>
          <w:szCs w:val="24"/>
        </w:rPr>
        <w:t>投标包：第  包                             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531"/>
        <w:gridCol w:w="1077"/>
        <w:gridCol w:w="3390"/>
      </w:tblGrid>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项目</w:t>
            </w:r>
          </w:p>
        </w:tc>
        <w:tc>
          <w:tcPr>
            <w:tcW w:w="3531" w:type="dxa"/>
            <w:tcMar>
              <w:top w:w="100" w:type="dxa"/>
              <w:right w:w="100" w:type="dxa"/>
            </w:tcMar>
            <w:vAlign w:val="center"/>
          </w:tcPr>
          <w:p w:rsidR="00A34C1F" w:rsidRDefault="007101A8">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招标文件要求</w:t>
            </w:r>
          </w:p>
        </w:tc>
        <w:tc>
          <w:tcPr>
            <w:tcW w:w="1077" w:type="dxa"/>
            <w:tcMar>
              <w:top w:w="100" w:type="dxa"/>
              <w:right w:w="100" w:type="dxa"/>
            </w:tcMar>
            <w:vAlign w:val="center"/>
          </w:tcPr>
          <w:p w:rsidR="00A34C1F" w:rsidRDefault="007101A8">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是否</w:t>
            </w:r>
          </w:p>
          <w:p w:rsidR="00A34C1F" w:rsidRDefault="007101A8">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响应</w:t>
            </w:r>
          </w:p>
        </w:tc>
        <w:tc>
          <w:tcPr>
            <w:tcW w:w="3390" w:type="dxa"/>
            <w:tcMar>
              <w:top w:w="100" w:type="dxa"/>
              <w:right w:w="100" w:type="dxa"/>
            </w:tcMar>
            <w:vAlign w:val="center"/>
          </w:tcPr>
          <w:p w:rsidR="00A34C1F" w:rsidRDefault="007101A8">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投标人的承诺或者说明</w:t>
            </w: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售后服务保障要求</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备品备件以及耗材等要求</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ind w:left="43"/>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ind w:left="43"/>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质保期</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交货时间以及地点</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付款条件</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政策性加分条件</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质量管理、企业信用要求</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能力或者业绩要求</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r w:rsidR="00A34C1F">
        <w:trPr>
          <w:jc w:val="center"/>
        </w:trPr>
        <w:tc>
          <w:tcPr>
            <w:tcW w:w="1670" w:type="dxa"/>
            <w:tcMar>
              <w:top w:w="100" w:type="dxa"/>
              <w:right w:w="100" w:type="dxa"/>
            </w:tcMar>
            <w:vAlign w:val="center"/>
          </w:tcPr>
          <w:p w:rsidR="00A34C1F" w:rsidRDefault="007101A8">
            <w:pPr>
              <w:widowControl/>
              <w:autoSpaceDE w:val="0"/>
              <w:autoSpaceDN w:val="0"/>
              <w:adjustRightInd w:val="0"/>
              <w:spacing w:before="120" w:line="440" w:lineRule="exact"/>
              <w:rPr>
                <w:rFonts w:ascii="楷体" w:eastAsia="楷体" w:hAnsi="楷体"/>
                <w:kern w:val="1"/>
                <w:sz w:val="24"/>
                <w:szCs w:val="24"/>
              </w:rPr>
            </w:pPr>
            <w:r>
              <w:rPr>
                <w:rFonts w:ascii="楷体" w:eastAsia="楷体" w:hAnsi="楷体" w:cs="仿宋" w:hint="eastAsia"/>
                <w:kern w:val="1"/>
                <w:sz w:val="24"/>
                <w:szCs w:val="24"/>
              </w:rPr>
              <w:t>……</w:t>
            </w:r>
          </w:p>
        </w:tc>
        <w:tc>
          <w:tcPr>
            <w:tcW w:w="3531"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A34C1F" w:rsidRDefault="00A34C1F">
            <w:pPr>
              <w:widowControl/>
              <w:autoSpaceDE w:val="0"/>
              <w:autoSpaceDN w:val="0"/>
              <w:adjustRightInd w:val="0"/>
              <w:spacing w:before="120" w:line="440" w:lineRule="exact"/>
              <w:rPr>
                <w:rFonts w:ascii="楷体" w:eastAsia="楷体" w:hAnsi="楷体"/>
                <w:kern w:val="1"/>
                <w:sz w:val="24"/>
                <w:szCs w:val="24"/>
              </w:rPr>
            </w:pPr>
          </w:p>
        </w:tc>
      </w:tr>
    </w:tbl>
    <w:p w:rsidR="00A34C1F" w:rsidRDefault="007101A8">
      <w:pPr>
        <w:widowControl/>
        <w:autoSpaceDE w:val="0"/>
        <w:autoSpaceDN w:val="0"/>
        <w:adjustRightInd w:val="0"/>
        <w:spacing w:line="440" w:lineRule="exact"/>
        <w:ind w:right="-481" w:firstLineChars="200" w:firstLine="480"/>
        <w:rPr>
          <w:rStyle w:val="af6"/>
          <w:rFonts w:ascii="楷体" w:eastAsia="楷体" w:hAnsi="楷体"/>
          <w:sz w:val="24"/>
          <w:szCs w:val="24"/>
        </w:rPr>
      </w:pPr>
      <w:r>
        <w:rPr>
          <w:rStyle w:val="af6"/>
          <w:rFonts w:ascii="楷体" w:eastAsia="楷体" w:hAnsi="楷体" w:hint="eastAsia"/>
          <w:sz w:val="24"/>
          <w:szCs w:val="24"/>
        </w:rPr>
        <w:t>投标人名称（盖公章）：</w:t>
      </w:r>
    </w:p>
    <w:p w:rsidR="00A34C1F" w:rsidRDefault="007101A8">
      <w:pPr>
        <w:widowControl/>
        <w:autoSpaceDE w:val="0"/>
        <w:autoSpaceDN w:val="0"/>
        <w:adjustRightInd w:val="0"/>
        <w:spacing w:line="440" w:lineRule="exact"/>
        <w:ind w:right="-481" w:firstLineChars="200" w:firstLine="480"/>
        <w:rPr>
          <w:rStyle w:val="af6"/>
          <w:rFonts w:ascii="楷体" w:eastAsia="楷体" w:hAnsi="楷体"/>
          <w:sz w:val="24"/>
          <w:szCs w:val="24"/>
        </w:rPr>
      </w:pPr>
      <w:r>
        <w:rPr>
          <w:rStyle w:val="af6"/>
          <w:rFonts w:ascii="楷体" w:eastAsia="楷体" w:hAnsi="楷体" w:hint="eastAsia"/>
          <w:sz w:val="24"/>
          <w:szCs w:val="24"/>
        </w:rPr>
        <w:t>投标人法定代表人或者被授权代表：（签字）</w:t>
      </w:r>
    </w:p>
    <w:p w:rsidR="00A34C1F" w:rsidRDefault="007101A8">
      <w:pPr>
        <w:widowControl/>
        <w:autoSpaceDE w:val="0"/>
        <w:autoSpaceDN w:val="0"/>
        <w:adjustRightInd w:val="0"/>
        <w:spacing w:line="440" w:lineRule="exact"/>
        <w:ind w:firstLineChars="200" w:firstLine="480"/>
        <w:rPr>
          <w:rStyle w:val="af6"/>
          <w:rFonts w:ascii="楷体" w:eastAsia="楷体" w:hAnsi="楷体"/>
          <w:sz w:val="24"/>
          <w:szCs w:val="24"/>
        </w:rPr>
      </w:pPr>
      <w:r>
        <w:rPr>
          <w:rStyle w:val="af6"/>
          <w:rFonts w:ascii="楷体" w:eastAsia="楷体" w:hAnsi="楷体" w:hint="eastAsia"/>
          <w:sz w:val="24"/>
          <w:szCs w:val="24"/>
        </w:rPr>
        <w:t>时间：年月日</w:t>
      </w:r>
    </w:p>
    <w:p w:rsidR="00A34C1F" w:rsidRDefault="007101A8">
      <w:pPr>
        <w:widowControl/>
        <w:autoSpaceDE w:val="0"/>
        <w:autoSpaceDN w:val="0"/>
        <w:adjustRightInd w:val="0"/>
        <w:spacing w:line="440" w:lineRule="exact"/>
        <w:rPr>
          <w:rStyle w:val="af6"/>
          <w:rFonts w:ascii="楷体" w:eastAsia="楷体" w:hAnsi="楷体"/>
          <w:sz w:val="24"/>
          <w:szCs w:val="24"/>
        </w:rPr>
      </w:pPr>
      <w:r>
        <w:rPr>
          <w:rFonts w:ascii="楷体" w:eastAsia="楷体" w:hAnsi="楷体"/>
          <w:kern w:val="1"/>
          <w:sz w:val="24"/>
          <w:szCs w:val="24"/>
        </w:rPr>
        <w:br w:type="page"/>
      </w:r>
      <w:r>
        <w:rPr>
          <w:rStyle w:val="af6"/>
          <w:rFonts w:ascii="楷体" w:eastAsia="楷体" w:hAnsi="楷体" w:hint="eastAsia"/>
          <w:sz w:val="24"/>
          <w:szCs w:val="24"/>
        </w:rPr>
        <w:lastRenderedPageBreak/>
        <w:t>附件9：</w:t>
      </w:r>
    </w:p>
    <w:p w:rsidR="00A34C1F" w:rsidRDefault="007101A8">
      <w:pPr>
        <w:widowControl/>
        <w:autoSpaceDE w:val="0"/>
        <w:autoSpaceDN w:val="0"/>
        <w:adjustRightInd w:val="0"/>
        <w:spacing w:line="440" w:lineRule="exact"/>
        <w:jc w:val="center"/>
        <w:rPr>
          <w:rFonts w:ascii="楷体" w:eastAsia="楷体" w:hAnsi="楷体"/>
          <w:kern w:val="1"/>
          <w:sz w:val="28"/>
          <w:szCs w:val="28"/>
        </w:rPr>
      </w:pPr>
      <w:r>
        <w:rPr>
          <w:rFonts w:ascii="楷体" w:eastAsia="楷体" w:hAnsi="楷体" w:cs="宋体" w:hint="eastAsia"/>
          <w:kern w:val="1"/>
          <w:sz w:val="28"/>
          <w:szCs w:val="28"/>
        </w:rPr>
        <w:t>政府采购诚信承诺书</w:t>
      </w:r>
    </w:p>
    <w:p w:rsidR="00A34C1F" w:rsidRDefault="00A34C1F">
      <w:pPr>
        <w:widowControl/>
        <w:autoSpaceDE w:val="0"/>
        <w:autoSpaceDN w:val="0"/>
        <w:adjustRightInd w:val="0"/>
        <w:spacing w:line="440" w:lineRule="exact"/>
        <w:rPr>
          <w:rFonts w:ascii="楷体" w:eastAsia="楷体" w:hAnsi="楷体" w:cs="Arial"/>
          <w:b/>
          <w:bCs/>
          <w:kern w:val="1"/>
          <w:sz w:val="24"/>
          <w:szCs w:val="24"/>
        </w:rPr>
      </w:pPr>
    </w:p>
    <w:p w:rsidR="00A34C1F" w:rsidRDefault="007101A8">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（采购人）</w:t>
      </w:r>
      <w:r>
        <w:rPr>
          <w:rFonts w:ascii="楷体" w:eastAsia="楷体" w:hAnsi="楷体" w:cs="仿宋" w:hint="eastAsia"/>
          <w:kern w:val="1"/>
          <w:sz w:val="24"/>
          <w:szCs w:val="24"/>
        </w:rPr>
        <w:t>，</w:t>
      </w:r>
      <w:r>
        <w:rPr>
          <w:rFonts w:ascii="楷体" w:eastAsia="楷体" w:hAnsi="楷体" w:cs="仿宋" w:hint="eastAsia"/>
          <w:kern w:val="1"/>
          <w:sz w:val="24"/>
          <w:szCs w:val="24"/>
          <w:u w:val="single"/>
        </w:rPr>
        <w:t>（采购代理机构）</w:t>
      </w:r>
      <w:r>
        <w:rPr>
          <w:rFonts w:ascii="楷体" w:eastAsia="楷体" w:hAnsi="楷体" w:cs="仿宋" w:hint="eastAsia"/>
          <w:kern w:val="1"/>
          <w:sz w:val="24"/>
          <w:szCs w:val="24"/>
        </w:rPr>
        <w:t>：</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hint="eastAsia"/>
          <w:sz w:val="24"/>
          <w:szCs w:val="24"/>
        </w:rPr>
        <w:t>我公司（投标人名称）已详细阅读了项目（项目编号：）招标文件，自愿参加本次投标，现就有关事项做出郑重承诺如下：</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一、诚信投标，材料真实。我公司保证所提供的全部材料、投标内容均真实、合法、有效，保证不出借或者借用其他企业资质，不以他人名义投标，不弄虚作假；</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hint="eastAsia"/>
          <w:sz w:val="24"/>
          <w:szCs w:val="24"/>
        </w:rPr>
        <w:t>二、遵纪守法，公平竞争。不与其他投标人相互串通、</w:t>
      </w:r>
      <w:r>
        <w:rPr>
          <w:rFonts w:ascii="楷体" w:eastAsia="楷体" w:hAnsi="楷体" w:cs="仿宋" w:hint="eastAsia"/>
          <w:kern w:val="0"/>
          <w:sz w:val="24"/>
          <w:szCs w:val="24"/>
        </w:rPr>
        <w:t>哄抬价格，</w:t>
      </w:r>
      <w:r>
        <w:rPr>
          <w:rStyle w:val="af6"/>
          <w:rFonts w:ascii="楷体" w:eastAsia="楷体" w:hAnsi="楷体" w:hint="eastAsia"/>
          <w:sz w:val="24"/>
          <w:szCs w:val="24"/>
        </w:rPr>
        <w:t>不排挤其他投标人，不损害采购人的合法权益；不向评标委员会、采购人提供利益以牟取中标。</w:t>
      </w: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Fonts w:ascii="楷体" w:eastAsia="楷体" w:hAnsi="楷体" w:cs="仿宋" w:hint="eastAsia"/>
          <w:kern w:val="0"/>
          <w:sz w:val="24"/>
          <w:szCs w:val="24"/>
        </w:rPr>
        <w:t>三、若中标后，将按照规定及时与采购人签订政府采购合同，不与采购人订立有悖于采购结果的合同或协议；严格履行政府采购合同，不降低合同约定的产品质量和服务，不擅自变更、中止、终止合同，或者拒绝履行合同义务；</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若有违反以上承诺内容的行为，我公司自愿接受取消投标资格、记入信用档案、没收投标保证金、媒体通报、</w:t>
      </w:r>
      <w:r>
        <w:rPr>
          <w:rStyle w:val="af6"/>
          <w:rFonts w:ascii="楷体" w:eastAsia="楷体" w:hAnsi="楷体"/>
          <w:sz w:val="24"/>
          <w:szCs w:val="24"/>
        </w:rPr>
        <w:t>1-3</w:t>
      </w:r>
      <w:r>
        <w:rPr>
          <w:rStyle w:val="af6"/>
          <w:rFonts w:ascii="楷体" w:eastAsia="楷体" w:hAnsi="楷体" w:hint="eastAsia"/>
          <w:sz w:val="24"/>
          <w:szCs w:val="24"/>
        </w:rPr>
        <w:t>年内禁止参与政府采购等处罚；如已中标的，自动放弃中标资格，并承担全部法律责任；给采购人造成损失的，依法承担赔偿责任。</w:t>
      </w:r>
    </w:p>
    <w:p w:rsidR="00A34C1F" w:rsidRDefault="00A34C1F">
      <w:pPr>
        <w:widowControl/>
        <w:autoSpaceDE w:val="0"/>
        <w:autoSpaceDN w:val="0"/>
        <w:adjustRightInd w:val="0"/>
        <w:spacing w:line="440" w:lineRule="exact"/>
        <w:ind w:right="-481" w:firstLine="420"/>
        <w:rPr>
          <w:rFonts w:ascii="楷体" w:eastAsia="楷体" w:hAnsi="楷体"/>
          <w:kern w:val="1"/>
          <w:sz w:val="24"/>
          <w:szCs w:val="24"/>
        </w:rPr>
      </w:pPr>
    </w:p>
    <w:p w:rsidR="00A34C1F" w:rsidRDefault="00A34C1F">
      <w:pPr>
        <w:widowControl/>
        <w:autoSpaceDE w:val="0"/>
        <w:autoSpaceDN w:val="0"/>
        <w:adjustRightInd w:val="0"/>
        <w:spacing w:line="440" w:lineRule="exact"/>
        <w:ind w:right="-481"/>
        <w:rPr>
          <w:rFonts w:ascii="楷体" w:eastAsia="楷体" w:hAnsi="楷体"/>
          <w:kern w:val="1"/>
          <w:sz w:val="24"/>
          <w:szCs w:val="24"/>
        </w:rPr>
      </w:pPr>
    </w:p>
    <w:p w:rsidR="00A34C1F" w:rsidRDefault="00A34C1F">
      <w:pPr>
        <w:widowControl/>
        <w:autoSpaceDE w:val="0"/>
        <w:autoSpaceDN w:val="0"/>
        <w:adjustRightInd w:val="0"/>
        <w:spacing w:line="440" w:lineRule="exact"/>
        <w:ind w:right="-481"/>
        <w:rPr>
          <w:rFonts w:ascii="楷体" w:eastAsia="楷体" w:hAnsi="楷体"/>
          <w:kern w:val="1"/>
          <w:sz w:val="24"/>
          <w:szCs w:val="24"/>
        </w:rPr>
      </w:pPr>
    </w:p>
    <w:p w:rsidR="00A34C1F" w:rsidRDefault="00A34C1F">
      <w:pPr>
        <w:widowControl/>
        <w:autoSpaceDE w:val="0"/>
        <w:autoSpaceDN w:val="0"/>
        <w:adjustRightInd w:val="0"/>
        <w:spacing w:line="440" w:lineRule="exact"/>
        <w:ind w:right="-481"/>
        <w:rPr>
          <w:rFonts w:ascii="楷体" w:eastAsia="楷体" w:hAnsi="楷体"/>
          <w:kern w:val="1"/>
          <w:sz w:val="24"/>
          <w:szCs w:val="24"/>
        </w:rPr>
      </w:pPr>
    </w:p>
    <w:p w:rsidR="00A34C1F" w:rsidRDefault="007101A8">
      <w:pPr>
        <w:widowControl/>
        <w:autoSpaceDE w:val="0"/>
        <w:autoSpaceDN w:val="0"/>
        <w:adjustRightInd w:val="0"/>
        <w:spacing w:line="440" w:lineRule="exact"/>
        <w:ind w:right="-481"/>
        <w:jc w:val="center"/>
        <w:rPr>
          <w:rStyle w:val="af6"/>
          <w:rFonts w:ascii="楷体" w:eastAsia="楷体" w:hAnsi="楷体"/>
          <w:sz w:val="24"/>
          <w:szCs w:val="24"/>
        </w:rPr>
      </w:pPr>
      <w:r>
        <w:rPr>
          <w:rStyle w:val="af6"/>
          <w:rFonts w:ascii="楷体" w:eastAsia="楷体" w:hAnsi="楷体" w:hint="eastAsia"/>
          <w:sz w:val="24"/>
          <w:szCs w:val="24"/>
        </w:rPr>
        <w:t>投标人名称</w:t>
      </w:r>
      <w:r>
        <w:rPr>
          <w:rStyle w:val="af6"/>
          <w:rFonts w:ascii="楷体" w:eastAsia="楷体" w:hAnsi="楷体"/>
          <w:sz w:val="24"/>
          <w:szCs w:val="24"/>
        </w:rPr>
        <w:t>(</w:t>
      </w:r>
      <w:r>
        <w:rPr>
          <w:rStyle w:val="af6"/>
          <w:rFonts w:ascii="楷体" w:eastAsia="楷体" w:hAnsi="楷体" w:hint="eastAsia"/>
          <w:sz w:val="24"/>
          <w:szCs w:val="24"/>
        </w:rPr>
        <w:t>盖公章</w:t>
      </w:r>
      <w:r>
        <w:rPr>
          <w:rStyle w:val="af6"/>
          <w:rFonts w:ascii="楷体" w:eastAsia="楷体" w:hAnsi="楷体"/>
          <w:sz w:val="24"/>
          <w:szCs w:val="24"/>
        </w:rPr>
        <w:t>)</w:t>
      </w:r>
      <w:r>
        <w:rPr>
          <w:rStyle w:val="af6"/>
          <w:rFonts w:ascii="楷体" w:eastAsia="楷体" w:hAnsi="楷体" w:hint="eastAsia"/>
          <w:sz w:val="24"/>
          <w:szCs w:val="24"/>
        </w:rPr>
        <w:t>：</w:t>
      </w:r>
    </w:p>
    <w:p w:rsidR="00A34C1F" w:rsidRDefault="007101A8">
      <w:pPr>
        <w:widowControl/>
        <w:autoSpaceDE w:val="0"/>
        <w:autoSpaceDN w:val="0"/>
        <w:adjustRightInd w:val="0"/>
        <w:spacing w:line="440" w:lineRule="exact"/>
        <w:ind w:right="-481"/>
        <w:jc w:val="center"/>
        <w:rPr>
          <w:rStyle w:val="af6"/>
          <w:rFonts w:ascii="楷体" w:eastAsia="楷体" w:hAnsi="楷体"/>
          <w:sz w:val="24"/>
          <w:szCs w:val="24"/>
        </w:rPr>
      </w:pPr>
      <w:r>
        <w:rPr>
          <w:rStyle w:val="af6"/>
          <w:rFonts w:ascii="楷体" w:eastAsia="楷体" w:hAnsi="楷体" w:hint="eastAsia"/>
          <w:sz w:val="24"/>
          <w:szCs w:val="24"/>
        </w:rPr>
        <w:t>法定代表人（签字）：</w:t>
      </w:r>
    </w:p>
    <w:p w:rsidR="00A34C1F" w:rsidRDefault="007101A8">
      <w:pPr>
        <w:widowControl/>
        <w:autoSpaceDE w:val="0"/>
        <w:autoSpaceDN w:val="0"/>
        <w:adjustRightInd w:val="0"/>
        <w:spacing w:line="440" w:lineRule="exact"/>
        <w:ind w:right="-481" w:firstLine="720"/>
        <w:jc w:val="center"/>
        <w:rPr>
          <w:rStyle w:val="af6"/>
          <w:rFonts w:ascii="楷体" w:eastAsia="楷体" w:hAnsi="楷体"/>
          <w:sz w:val="24"/>
          <w:szCs w:val="24"/>
        </w:rPr>
      </w:pPr>
      <w:r>
        <w:rPr>
          <w:rStyle w:val="af6"/>
          <w:rFonts w:ascii="楷体" w:eastAsia="楷体" w:hAnsi="楷体" w:hint="eastAsia"/>
          <w:sz w:val="24"/>
          <w:szCs w:val="24"/>
        </w:rPr>
        <w:t>年月日</w:t>
      </w:r>
    </w:p>
    <w:p w:rsidR="00A34C1F" w:rsidRDefault="007101A8">
      <w:pPr>
        <w:widowControl/>
        <w:autoSpaceDE w:val="0"/>
        <w:autoSpaceDN w:val="0"/>
        <w:adjustRightInd w:val="0"/>
        <w:spacing w:line="440" w:lineRule="exact"/>
        <w:rPr>
          <w:rStyle w:val="af6"/>
          <w:rFonts w:ascii="楷体" w:eastAsia="楷体" w:hAnsi="楷体"/>
          <w:sz w:val="24"/>
          <w:szCs w:val="24"/>
        </w:rPr>
      </w:pPr>
      <w:r>
        <w:rPr>
          <w:rFonts w:ascii="楷体" w:eastAsia="楷体" w:hAnsi="楷体"/>
          <w:kern w:val="1"/>
          <w:sz w:val="24"/>
          <w:szCs w:val="24"/>
        </w:rPr>
        <w:br w:type="page"/>
      </w:r>
      <w:r>
        <w:rPr>
          <w:rStyle w:val="af6"/>
          <w:rFonts w:ascii="楷体" w:eastAsia="楷体" w:hAnsi="楷体" w:hint="eastAsia"/>
          <w:sz w:val="24"/>
          <w:szCs w:val="24"/>
        </w:rPr>
        <w:lastRenderedPageBreak/>
        <w:t>附件10：</w:t>
      </w:r>
    </w:p>
    <w:p w:rsidR="00A34C1F" w:rsidRDefault="007101A8">
      <w:pPr>
        <w:widowControl/>
        <w:autoSpaceDE w:val="0"/>
        <w:autoSpaceDN w:val="0"/>
        <w:adjustRightInd w:val="0"/>
        <w:spacing w:line="440" w:lineRule="exact"/>
        <w:ind w:firstLine="630"/>
        <w:jc w:val="center"/>
        <w:rPr>
          <w:rFonts w:ascii="楷体" w:eastAsia="楷体" w:hAnsi="楷体"/>
          <w:kern w:val="1"/>
          <w:sz w:val="28"/>
          <w:szCs w:val="28"/>
        </w:rPr>
      </w:pPr>
      <w:r>
        <w:rPr>
          <w:rFonts w:ascii="楷体" w:eastAsia="楷体" w:hAnsi="楷体" w:cs="宋体" w:hint="eastAsia"/>
          <w:kern w:val="1"/>
          <w:sz w:val="28"/>
          <w:szCs w:val="28"/>
        </w:rPr>
        <w:t>联合投标协议书</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甲方：</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乙方：</w:t>
      </w:r>
    </w:p>
    <w:p w:rsidR="00A34C1F" w:rsidRDefault="007101A8">
      <w:pPr>
        <w:widowControl/>
        <w:autoSpaceDE w:val="0"/>
        <w:autoSpaceDN w:val="0"/>
        <w:adjustRightInd w:val="0"/>
        <w:spacing w:line="440" w:lineRule="exact"/>
        <w:ind w:firstLine="514"/>
        <w:rPr>
          <w:rStyle w:val="af6"/>
          <w:rFonts w:ascii="楷体" w:eastAsia="楷体" w:hAnsi="楷体"/>
          <w:sz w:val="24"/>
          <w:szCs w:val="24"/>
        </w:rPr>
      </w:pPr>
      <w:r>
        <w:rPr>
          <w:rStyle w:val="af6"/>
          <w:rFonts w:ascii="楷体" w:eastAsia="楷体" w:hAnsi="楷体" w:hint="eastAsia"/>
          <w:sz w:val="24"/>
          <w:szCs w:val="24"/>
        </w:rPr>
        <w:t>（如果有的话，可按照甲、乙、丙、丁…序列增加）</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联合体各方经协商，就响应组织实施的编号为号的招标活动联合进行投标之事宜，达成如下协议：</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一、联合体各方一致决定，以为主办人进行投标，并按照招标文件的规定分别提交资格文件。</w:t>
      </w:r>
    </w:p>
    <w:p w:rsidR="00A34C1F" w:rsidRDefault="007101A8">
      <w:pPr>
        <w:widowControl/>
        <w:autoSpaceDE w:val="0"/>
        <w:autoSpaceDN w:val="0"/>
        <w:adjustRightInd w:val="0"/>
        <w:spacing w:line="440" w:lineRule="exact"/>
        <w:ind w:firstLine="514"/>
        <w:rPr>
          <w:rStyle w:val="af6"/>
          <w:rFonts w:ascii="楷体" w:eastAsia="楷体" w:hAnsi="楷体"/>
          <w:sz w:val="24"/>
          <w:szCs w:val="24"/>
        </w:rPr>
      </w:pPr>
      <w:r>
        <w:rPr>
          <w:rStyle w:val="af6"/>
          <w:rFonts w:ascii="楷体" w:eastAsia="楷体" w:hAnsi="楷体" w:hint="eastAsia"/>
          <w:sz w:val="24"/>
          <w:szCs w:val="24"/>
        </w:rPr>
        <w:t>二、在本次投标过程中，主办人的法定代表人或者授权代理人根据招标文件规定以及投标内容对采购人所作的任何合法承诺，包括书面澄清以及响应等对联合体各方均有约束力。如果中标并签订合同，则联合体各方将共同履行对采购人或者采购代理机构所负有的全部义务，并就采购合同约定的事项对采购人承担连带责任。</w:t>
      </w:r>
    </w:p>
    <w:p w:rsidR="00A34C1F" w:rsidRDefault="007101A8">
      <w:pPr>
        <w:widowControl/>
        <w:autoSpaceDE w:val="0"/>
        <w:autoSpaceDN w:val="0"/>
        <w:adjustRightInd w:val="0"/>
        <w:spacing w:line="440" w:lineRule="exact"/>
        <w:ind w:firstLine="514"/>
        <w:rPr>
          <w:rStyle w:val="af6"/>
          <w:rFonts w:ascii="楷体" w:eastAsia="楷体" w:hAnsi="楷体"/>
          <w:sz w:val="24"/>
          <w:szCs w:val="24"/>
        </w:rPr>
      </w:pPr>
      <w:r>
        <w:rPr>
          <w:rStyle w:val="af6"/>
          <w:rFonts w:ascii="楷体" w:eastAsia="楷体" w:hAnsi="楷体" w:hint="eastAsia"/>
          <w:sz w:val="24"/>
          <w:szCs w:val="24"/>
        </w:rPr>
        <w:t>三、联合体各方保证对主办人为响应本次招标而提供的产品和服务提供全部质量保证以及售后服务支持。</w:t>
      </w:r>
    </w:p>
    <w:p w:rsidR="00A34C1F" w:rsidRDefault="007101A8">
      <w:pPr>
        <w:widowControl/>
        <w:autoSpaceDE w:val="0"/>
        <w:autoSpaceDN w:val="0"/>
        <w:adjustRightInd w:val="0"/>
        <w:spacing w:line="440" w:lineRule="exact"/>
        <w:ind w:firstLine="514"/>
        <w:rPr>
          <w:rStyle w:val="af6"/>
          <w:rFonts w:ascii="楷体" w:eastAsia="楷体" w:hAnsi="楷体"/>
          <w:sz w:val="24"/>
          <w:szCs w:val="24"/>
        </w:rPr>
      </w:pPr>
      <w:r>
        <w:rPr>
          <w:rStyle w:val="af6"/>
          <w:rFonts w:ascii="楷体" w:eastAsia="楷体" w:hAnsi="楷体" w:hint="eastAsia"/>
          <w:sz w:val="24"/>
          <w:szCs w:val="24"/>
        </w:rPr>
        <w:t>四、本次联合投标中，联合体各方承担的工作和义务：</w:t>
      </w:r>
    </w:p>
    <w:p w:rsidR="00A34C1F" w:rsidRDefault="007101A8">
      <w:pPr>
        <w:widowControl/>
        <w:autoSpaceDE w:val="0"/>
        <w:autoSpaceDN w:val="0"/>
        <w:adjustRightInd w:val="0"/>
        <w:spacing w:line="440" w:lineRule="exact"/>
        <w:ind w:firstLine="514"/>
        <w:rPr>
          <w:rFonts w:ascii="楷体" w:eastAsia="楷体" w:hAnsi="楷体"/>
          <w:kern w:val="1"/>
          <w:sz w:val="24"/>
          <w:szCs w:val="24"/>
          <w:u w:val="single"/>
        </w:rPr>
      </w:pPr>
      <w:r>
        <w:rPr>
          <w:rFonts w:ascii="楷体" w:eastAsia="楷体" w:hAnsi="楷体" w:cs="仿宋" w:hint="eastAsia"/>
          <w:kern w:val="1"/>
          <w:sz w:val="24"/>
          <w:szCs w:val="24"/>
        </w:rPr>
        <w:t>甲方承担的工作和义务为：</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乙方承担的工作和义务为：</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五、有关本次联合投标的其他事宜：</w:t>
      </w:r>
    </w:p>
    <w:p w:rsidR="00A34C1F" w:rsidRDefault="007101A8">
      <w:pPr>
        <w:widowControl/>
        <w:autoSpaceDE w:val="0"/>
        <w:autoSpaceDN w:val="0"/>
        <w:adjustRightInd w:val="0"/>
        <w:spacing w:line="440" w:lineRule="exact"/>
        <w:ind w:firstLine="514"/>
        <w:rPr>
          <w:rStyle w:val="af6"/>
          <w:rFonts w:ascii="楷体" w:eastAsia="楷体" w:hAnsi="楷体"/>
          <w:sz w:val="24"/>
          <w:szCs w:val="24"/>
        </w:rPr>
      </w:pPr>
      <w:r>
        <w:rPr>
          <w:rStyle w:val="af6"/>
          <w:rFonts w:ascii="楷体" w:eastAsia="楷体" w:hAnsi="楷体" w:hint="eastAsia"/>
          <w:sz w:val="24"/>
          <w:szCs w:val="24"/>
        </w:rPr>
        <w:t>六、本协议提交采购人或者采购代理机构后，联合体各方不得以任何形式对上述实质内容进行修改或者撤销。</w:t>
      </w: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七、本协议共份，联合体各方各持一份，并作为投标文件的一部分。</w:t>
      </w:r>
    </w:p>
    <w:p w:rsidR="00A34C1F" w:rsidRDefault="00A34C1F">
      <w:pPr>
        <w:widowControl/>
        <w:autoSpaceDE w:val="0"/>
        <w:autoSpaceDN w:val="0"/>
        <w:adjustRightInd w:val="0"/>
        <w:spacing w:line="440" w:lineRule="exact"/>
        <w:ind w:firstLine="514"/>
        <w:rPr>
          <w:rFonts w:ascii="楷体" w:eastAsia="楷体" w:hAnsi="楷体"/>
          <w:kern w:val="1"/>
          <w:sz w:val="24"/>
          <w:szCs w:val="24"/>
        </w:rPr>
      </w:pPr>
    </w:p>
    <w:p w:rsidR="00A34C1F" w:rsidRDefault="007101A8">
      <w:pPr>
        <w:widowControl/>
        <w:autoSpaceDE w:val="0"/>
        <w:autoSpaceDN w:val="0"/>
        <w:adjustRightInd w:val="0"/>
        <w:spacing w:line="440" w:lineRule="exact"/>
        <w:rPr>
          <w:rStyle w:val="af6"/>
          <w:rFonts w:ascii="楷体" w:eastAsia="楷体" w:hAnsi="楷体"/>
          <w:sz w:val="24"/>
          <w:szCs w:val="24"/>
        </w:rPr>
      </w:pPr>
      <w:r>
        <w:rPr>
          <w:rStyle w:val="af6"/>
          <w:rFonts w:ascii="楷体" w:eastAsia="楷体" w:hAnsi="楷体" w:hint="eastAsia"/>
          <w:sz w:val="24"/>
          <w:szCs w:val="24"/>
        </w:rPr>
        <w:t>甲方单位：（公章）乙方单位：（公章）</w:t>
      </w:r>
    </w:p>
    <w:p w:rsidR="00A34C1F" w:rsidRDefault="007101A8">
      <w:pPr>
        <w:widowControl/>
        <w:autoSpaceDE w:val="0"/>
        <w:autoSpaceDN w:val="0"/>
        <w:adjustRightInd w:val="0"/>
        <w:spacing w:line="440" w:lineRule="exact"/>
        <w:rPr>
          <w:rStyle w:val="af6"/>
          <w:rFonts w:ascii="楷体" w:eastAsia="楷体" w:hAnsi="楷体"/>
          <w:sz w:val="24"/>
          <w:szCs w:val="24"/>
        </w:rPr>
      </w:pPr>
      <w:r>
        <w:rPr>
          <w:rStyle w:val="af6"/>
          <w:rFonts w:ascii="楷体" w:eastAsia="楷体" w:hAnsi="楷体" w:hint="eastAsia"/>
          <w:sz w:val="24"/>
          <w:szCs w:val="24"/>
        </w:rPr>
        <w:t>法定代表人：（签章）法定代表人：（签章）</w:t>
      </w:r>
    </w:p>
    <w:p w:rsidR="00A34C1F" w:rsidRDefault="00A34C1F">
      <w:pPr>
        <w:widowControl/>
        <w:autoSpaceDE w:val="0"/>
        <w:autoSpaceDN w:val="0"/>
        <w:adjustRightInd w:val="0"/>
        <w:spacing w:line="440" w:lineRule="exact"/>
        <w:ind w:firstLine="480"/>
        <w:rPr>
          <w:rFonts w:ascii="楷体" w:eastAsia="楷体" w:hAnsi="楷体"/>
          <w:kern w:val="1"/>
          <w:sz w:val="24"/>
          <w:szCs w:val="24"/>
        </w:rPr>
      </w:pPr>
    </w:p>
    <w:p w:rsidR="00A34C1F" w:rsidRDefault="007101A8">
      <w:pPr>
        <w:widowControl/>
        <w:autoSpaceDE w:val="0"/>
        <w:autoSpaceDN w:val="0"/>
        <w:adjustRightInd w:val="0"/>
        <w:spacing w:line="440" w:lineRule="exact"/>
        <w:ind w:firstLine="514"/>
        <w:rPr>
          <w:rFonts w:ascii="楷体" w:eastAsia="楷体" w:hAnsi="楷体"/>
          <w:kern w:val="1"/>
          <w:sz w:val="24"/>
          <w:szCs w:val="24"/>
        </w:rPr>
      </w:pPr>
      <w:r>
        <w:rPr>
          <w:rStyle w:val="af6"/>
          <w:rFonts w:ascii="楷体" w:eastAsia="楷体" w:hAnsi="楷体" w:hint="eastAsia"/>
          <w:sz w:val="24"/>
          <w:szCs w:val="24"/>
        </w:rPr>
        <w:t>日期：年月日日期：年月日</w:t>
      </w:r>
    </w:p>
    <w:p w:rsidR="00A34C1F" w:rsidRDefault="007101A8">
      <w:pPr>
        <w:widowControl/>
        <w:autoSpaceDE w:val="0"/>
        <w:autoSpaceDN w:val="0"/>
        <w:adjustRightInd w:val="0"/>
        <w:spacing w:line="440" w:lineRule="exact"/>
        <w:rPr>
          <w:rStyle w:val="af6"/>
          <w:rFonts w:ascii="楷体" w:eastAsia="楷体" w:hAnsi="楷体"/>
          <w:sz w:val="24"/>
          <w:szCs w:val="24"/>
        </w:rPr>
      </w:pPr>
      <w:r>
        <w:rPr>
          <w:rFonts w:ascii="楷体" w:eastAsia="楷体" w:hAnsi="楷体"/>
          <w:kern w:val="1"/>
        </w:rPr>
        <w:br w:type="page"/>
      </w:r>
      <w:r>
        <w:rPr>
          <w:rStyle w:val="af6"/>
          <w:rFonts w:ascii="楷体" w:eastAsia="楷体" w:hAnsi="楷体" w:hint="eastAsia"/>
          <w:sz w:val="24"/>
          <w:szCs w:val="24"/>
        </w:rPr>
        <w:lastRenderedPageBreak/>
        <w:t>附件11：</w:t>
      </w:r>
    </w:p>
    <w:p w:rsidR="00A34C1F" w:rsidRDefault="007101A8">
      <w:pPr>
        <w:widowControl/>
        <w:autoSpaceDE w:val="0"/>
        <w:autoSpaceDN w:val="0"/>
        <w:adjustRightInd w:val="0"/>
        <w:spacing w:line="440" w:lineRule="exact"/>
        <w:ind w:firstLine="630"/>
        <w:jc w:val="center"/>
        <w:rPr>
          <w:rFonts w:ascii="楷体" w:eastAsia="楷体" w:hAnsi="楷体"/>
          <w:kern w:val="1"/>
          <w:sz w:val="28"/>
          <w:szCs w:val="28"/>
        </w:rPr>
      </w:pPr>
      <w:r>
        <w:rPr>
          <w:rFonts w:ascii="楷体" w:eastAsia="楷体" w:hAnsi="楷体" w:cs="宋体" w:hint="eastAsia"/>
          <w:kern w:val="1"/>
          <w:sz w:val="28"/>
          <w:szCs w:val="28"/>
        </w:rPr>
        <w:t>联合投标授权委托书</w:t>
      </w:r>
    </w:p>
    <w:p w:rsidR="00A34C1F" w:rsidRDefault="00A34C1F">
      <w:pPr>
        <w:widowControl/>
        <w:autoSpaceDE w:val="0"/>
        <w:autoSpaceDN w:val="0"/>
        <w:adjustRightInd w:val="0"/>
        <w:spacing w:line="440" w:lineRule="exact"/>
        <w:ind w:firstLine="600"/>
        <w:rPr>
          <w:rFonts w:ascii="楷体" w:eastAsia="楷体" w:hAnsi="楷体"/>
          <w:kern w:val="1"/>
          <w:sz w:val="24"/>
          <w:szCs w:val="24"/>
        </w:rPr>
      </w:pPr>
    </w:p>
    <w:p w:rsidR="00A34C1F" w:rsidRDefault="007101A8">
      <w:pPr>
        <w:widowControl/>
        <w:autoSpaceDE w:val="0"/>
        <w:autoSpaceDN w:val="0"/>
        <w:adjustRightInd w:val="0"/>
        <w:spacing w:line="440" w:lineRule="exact"/>
        <w:ind w:firstLine="480"/>
        <w:rPr>
          <w:rFonts w:ascii="楷体" w:eastAsia="楷体" w:hAnsi="楷体"/>
          <w:kern w:val="1"/>
          <w:sz w:val="24"/>
          <w:szCs w:val="24"/>
        </w:rPr>
      </w:pPr>
      <w:r>
        <w:rPr>
          <w:rStyle w:val="af6"/>
          <w:rFonts w:ascii="楷体" w:eastAsia="楷体" w:hAnsi="楷体" w:hint="eastAsia"/>
          <w:sz w:val="24"/>
          <w:szCs w:val="24"/>
        </w:rPr>
        <w:t>本授权委托书声明：根据与签订的《联合投标协议书》的内容，主办人的法定代表人现授权为联合投标代理人，代理人在投标、开标、评标、合同谈判过程中所签署的一切文件和处理与这有关的一切事务，联合投标各方均予以认可并遵守。</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特此委托。</w:t>
      </w:r>
    </w:p>
    <w:p w:rsidR="00A34C1F" w:rsidRDefault="00A34C1F">
      <w:pPr>
        <w:widowControl/>
        <w:autoSpaceDE w:val="0"/>
        <w:autoSpaceDN w:val="0"/>
        <w:adjustRightInd w:val="0"/>
        <w:spacing w:line="440" w:lineRule="exact"/>
        <w:ind w:firstLine="480"/>
        <w:rPr>
          <w:rStyle w:val="af6"/>
          <w:rFonts w:ascii="楷体" w:eastAsia="楷体" w:hAnsi="楷体"/>
          <w:sz w:val="24"/>
          <w:szCs w:val="24"/>
        </w:rPr>
      </w:pPr>
    </w:p>
    <w:p w:rsidR="00A34C1F" w:rsidRDefault="00A34C1F">
      <w:pPr>
        <w:widowControl/>
        <w:autoSpaceDE w:val="0"/>
        <w:autoSpaceDN w:val="0"/>
        <w:adjustRightInd w:val="0"/>
        <w:spacing w:line="440" w:lineRule="exact"/>
        <w:ind w:firstLine="480"/>
        <w:rPr>
          <w:rFonts w:ascii="楷体" w:eastAsia="楷体" w:hAnsi="楷体"/>
          <w:kern w:val="1"/>
          <w:sz w:val="24"/>
          <w:szCs w:val="24"/>
        </w:rPr>
      </w:pPr>
    </w:p>
    <w:p w:rsidR="00A34C1F" w:rsidRDefault="00A34C1F">
      <w:pPr>
        <w:widowControl/>
        <w:autoSpaceDE w:val="0"/>
        <w:autoSpaceDN w:val="0"/>
        <w:adjustRightInd w:val="0"/>
        <w:spacing w:line="440" w:lineRule="exact"/>
        <w:ind w:firstLine="480"/>
        <w:rPr>
          <w:rFonts w:ascii="楷体" w:eastAsia="楷体" w:hAnsi="楷体"/>
          <w:kern w:val="1"/>
          <w:sz w:val="24"/>
          <w:szCs w:val="24"/>
        </w:rPr>
      </w:pPr>
    </w:p>
    <w:p w:rsidR="00A34C1F" w:rsidRDefault="007101A8">
      <w:pPr>
        <w:widowControl/>
        <w:autoSpaceDE w:val="0"/>
        <w:autoSpaceDN w:val="0"/>
        <w:adjustRightInd w:val="0"/>
        <w:spacing w:line="440" w:lineRule="exact"/>
        <w:ind w:firstLine="456"/>
        <w:rPr>
          <w:rStyle w:val="af6"/>
          <w:rFonts w:ascii="楷体" w:eastAsia="楷体" w:hAnsi="楷体"/>
          <w:sz w:val="24"/>
          <w:szCs w:val="24"/>
        </w:rPr>
      </w:pPr>
      <w:r>
        <w:rPr>
          <w:rStyle w:val="af6"/>
          <w:rFonts w:ascii="楷体" w:eastAsia="楷体" w:hAnsi="楷体" w:hint="eastAsia"/>
          <w:sz w:val="24"/>
          <w:szCs w:val="24"/>
        </w:rPr>
        <w:t>授权人（签字）：代理人（签字）：</w:t>
      </w:r>
    </w:p>
    <w:p w:rsidR="00A34C1F" w:rsidRDefault="007101A8">
      <w:pPr>
        <w:widowControl/>
        <w:autoSpaceDE w:val="0"/>
        <w:autoSpaceDN w:val="0"/>
        <w:adjustRightInd w:val="0"/>
        <w:spacing w:line="440" w:lineRule="exact"/>
        <w:ind w:firstLineChars="200" w:firstLine="480"/>
        <w:rPr>
          <w:rStyle w:val="af6"/>
          <w:rFonts w:ascii="楷体" w:eastAsia="楷体" w:hAnsi="楷体"/>
          <w:sz w:val="24"/>
          <w:szCs w:val="24"/>
        </w:rPr>
      </w:pPr>
      <w:r>
        <w:rPr>
          <w:rStyle w:val="af6"/>
          <w:rFonts w:ascii="楷体" w:eastAsia="楷体" w:hAnsi="楷体" w:hint="eastAsia"/>
          <w:sz w:val="24"/>
          <w:szCs w:val="24"/>
        </w:rPr>
        <w:t>日期：年月日日期：年月日</w:t>
      </w:r>
    </w:p>
    <w:p w:rsidR="00A34C1F" w:rsidRDefault="00A34C1F">
      <w:pPr>
        <w:widowControl/>
        <w:autoSpaceDE w:val="0"/>
        <w:autoSpaceDN w:val="0"/>
        <w:adjustRightInd w:val="0"/>
        <w:spacing w:line="440" w:lineRule="exact"/>
        <w:ind w:firstLine="480"/>
        <w:rPr>
          <w:rFonts w:ascii="楷体" w:eastAsia="楷体" w:hAnsi="楷体"/>
          <w:kern w:val="1"/>
          <w:sz w:val="24"/>
          <w:szCs w:val="24"/>
        </w:rPr>
      </w:pPr>
    </w:p>
    <w:p w:rsidR="00A34C1F" w:rsidRDefault="00A34C1F">
      <w:pPr>
        <w:widowControl/>
        <w:autoSpaceDE w:val="0"/>
        <w:autoSpaceDN w:val="0"/>
        <w:adjustRightInd w:val="0"/>
        <w:spacing w:line="440" w:lineRule="exact"/>
        <w:ind w:firstLine="480"/>
        <w:rPr>
          <w:rFonts w:ascii="楷体" w:eastAsia="楷体" w:hAnsi="楷体"/>
          <w:kern w:val="1"/>
          <w:sz w:val="24"/>
          <w:szCs w:val="24"/>
        </w:rPr>
      </w:pP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联合体甲方单位：（公章）联合体乙方单位：（公章）</w:t>
      </w:r>
    </w:p>
    <w:p w:rsidR="00A34C1F" w:rsidRDefault="007101A8">
      <w:pPr>
        <w:widowControl/>
        <w:autoSpaceDE w:val="0"/>
        <w:autoSpaceDN w:val="0"/>
        <w:adjustRightInd w:val="0"/>
        <w:spacing w:line="440" w:lineRule="exact"/>
        <w:ind w:firstLine="480"/>
        <w:rPr>
          <w:rStyle w:val="af6"/>
          <w:rFonts w:ascii="楷体" w:eastAsia="楷体" w:hAnsi="楷体"/>
          <w:sz w:val="24"/>
          <w:szCs w:val="24"/>
        </w:rPr>
      </w:pPr>
      <w:r>
        <w:rPr>
          <w:rStyle w:val="af6"/>
          <w:rFonts w:ascii="楷体" w:eastAsia="楷体" w:hAnsi="楷体" w:hint="eastAsia"/>
          <w:sz w:val="24"/>
          <w:szCs w:val="24"/>
        </w:rPr>
        <w:t>法定代表人：（签章）法定代表人：（签章）</w:t>
      </w:r>
    </w:p>
    <w:p w:rsidR="00A34C1F" w:rsidRDefault="007101A8">
      <w:pPr>
        <w:widowControl/>
        <w:autoSpaceDE w:val="0"/>
        <w:autoSpaceDN w:val="0"/>
        <w:adjustRightInd w:val="0"/>
        <w:spacing w:line="440" w:lineRule="exact"/>
        <w:ind w:firstLineChars="400" w:firstLine="960"/>
        <w:rPr>
          <w:rStyle w:val="af6"/>
          <w:rFonts w:ascii="楷体" w:eastAsia="楷体" w:hAnsi="楷体"/>
          <w:sz w:val="24"/>
          <w:szCs w:val="24"/>
        </w:rPr>
      </w:pPr>
      <w:r>
        <w:rPr>
          <w:rStyle w:val="af6"/>
          <w:rFonts w:ascii="楷体" w:eastAsia="楷体" w:hAnsi="楷体" w:hint="eastAsia"/>
          <w:sz w:val="24"/>
          <w:szCs w:val="24"/>
        </w:rPr>
        <w:t>日期：年月日日期：年月日</w:t>
      </w:r>
    </w:p>
    <w:p w:rsidR="00A34C1F" w:rsidRDefault="00A34C1F">
      <w:pPr>
        <w:widowControl/>
        <w:autoSpaceDE w:val="0"/>
        <w:autoSpaceDN w:val="0"/>
        <w:adjustRightInd w:val="0"/>
        <w:spacing w:line="440" w:lineRule="exact"/>
        <w:ind w:firstLine="456"/>
        <w:rPr>
          <w:rFonts w:ascii="楷体" w:eastAsia="楷体" w:hAnsi="楷体"/>
          <w:kern w:val="1"/>
          <w:sz w:val="24"/>
          <w:szCs w:val="24"/>
        </w:rPr>
      </w:pPr>
    </w:p>
    <w:p w:rsidR="00A34C1F" w:rsidRDefault="00A34C1F">
      <w:pPr>
        <w:widowControl/>
        <w:autoSpaceDE w:val="0"/>
        <w:autoSpaceDN w:val="0"/>
        <w:adjustRightInd w:val="0"/>
        <w:spacing w:line="440" w:lineRule="exact"/>
        <w:rPr>
          <w:rFonts w:ascii="楷体" w:eastAsia="楷体" w:hAnsi="楷体"/>
          <w:b/>
          <w:bCs/>
          <w:kern w:val="1"/>
          <w:szCs w:val="21"/>
        </w:rPr>
      </w:pPr>
    </w:p>
    <w:p w:rsidR="00A34C1F" w:rsidRDefault="007101A8">
      <w:pPr>
        <w:widowControl/>
        <w:autoSpaceDE w:val="0"/>
        <w:autoSpaceDN w:val="0"/>
        <w:adjustRightInd w:val="0"/>
        <w:spacing w:line="440" w:lineRule="exact"/>
        <w:rPr>
          <w:rStyle w:val="af6"/>
          <w:rFonts w:ascii="楷体" w:eastAsia="楷体" w:hAnsi="楷体"/>
          <w:sz w:val="24"/>
          <w:szCs w:val="24"/>
        </w:rPr>
      </w:pPr>
      <w:r>
        <w:rPr>
          <w:rFonts w:ascii="楷体" w:eastAsia="楷体" w:hAnsi="楷体"/>
          <w:kern w:val="1"/>
        </w:rPr>
        <w:br w:type="page"/>
      </w:r>
      <w:r>
        <w:rPr>
          <w:rStyle w:val="af6"/>
          <w:rFonts w:ascii="楷体" w:eastAsia="楷体" w:hAnsi="楷体" w:hint="eastAsia"/>
          <w:sz w:val="24"/>
          <w:szCs w:val="24"/>
        </w:rPr>
        <w:lastRenderedPageBreak/>
        <w:t>附件</w:t>
      </w:r>
      <w:r>
        <w:rPr>
          <w:rStyle w:val="af6"/>
          <w:rFonts w:ascii="楷体" w:eastAsia="楷体" w:hAnsi="楷体"/>
          <w:sz w:val="24"/>
          <w:szCs w:val="24"/>
        </w:rPr>
        <w:t>1</w:t>
      </w:r>
      <w:r>
        <w:rPr>
          <w:rStyle w:val="af6"/>
          <w:rFonts w:ascii="楷体" w:eastAsia="楷体" w:hAnsi="楷体" w:hint="eastAsia"/>
          <w:sz w:val="24"/>
          <w:szCs w:val="24"/>
        </w:rPr>
        <w:t>2：</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货物清单</w:t>
      </w:r>
    </w:p>
    <w:p w:rsidR="00A34C1F" w:rsidRDefault="00A34C1F">
      <w:pPr>
        <w:widowControl/>
        <w:autoSpaceDE w:val="0"/>
        <w:autoSpaceDN w:val="0"/>
        <w:adjustRightInd w:val="0"/>
        <w:spacing w:before="120" w:after="120" w:line="440" w:lineRule="exact"/>
        <w:ind w:right="-481" w:firstLine="630"/>
        <w:jc w:val="center"/>
        <w:rPr>
          <w:rFonts w:ascii="楷体" w:eastAsia="楷体" w:hAnsi="楷体"/>
          <w:kern w:val="1"/>
          <w:sz w:val="24"/>
          <w:szCs w:val="24"/>
        </w:rPr>
      </w:pPr>
    </w:p>
    <w:p w:rsidR="00A34C1F" w:rsidRDefault="007101A8">
      <w:pPr>
        <w:widowControl/>
        <w:autoSpaceDE w:val="0"/>
        <w:autoSpaceDN w:val="0"/>
        <w:adjustRightInd w:val="0"/>
        <w:spacing w:after="240" w:line="440" w:lineRule="exact"/>
        <w:ind w:right="-481" w:firstLineChars="200" w:firstLine="480"/>
        <w:rPr>
          <w:rFonts w:ascii="楷体" w:eastAsia="楷体" w:hAnsi="楷体"/>
          <w:b/>
          <w:bCs/>
          <w:kern w:val="1"/>
          <w:sz w:val="24"/>
          <w:szCs w:val="24"/>
        </w:rPr>
      </w:pPr>
      <w:r>
        <w:rPr>
          <w:rStyle w:val="af6"/>
          <w:rFonts w:ascii="楷体" w:eastAsia="楷体" w:hAnsi="楷体" w:hint="eastAsia"/>
          <w:sz w:val="24"/>
          <w:szCs w:val="24"/>
        </w:rPr>
        <w:t>投标包：第 包                             包名称：</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99"/>
        <w:gridCol w:w="832"/>
        <w:gridCol w:w="994"/>
        <w:gridCol w:w="1680"/>
        <w:gridCol w:w="4059"/>
      </w:tblGrid>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hint="eastAsia"/>
                <w:sz w:val="24"/>
                <w:szCs w:val="24"/>
              </w:rPr>
              <w:t>序号</w:t>
            </w:r>
          </w:p>
        </w:tc>
        <w:tc>
          <w:tcPr>
            <w:tcW w:w="1299"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hint="eastAsia"/>
                <w:sz w:val="24"/>
                <w:szCs w:val="24"/>
              </w:rPr>
              <w:t>设备名称</w:t>
            </w:r>
          </w:p>
        </w:tc>
        <w:tc>
          <w:tcPr>
            <w:tcW w:w="832"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hint="eastAsia"/>
                <w:sz w:val="24"/>
                <w:szCs w:val="24"/>
              </w:rPr>
              <w:t>品牌</w:t>
            </w:r>
          </w:p>
        </w:tc>
        <w:tc>
          <w:tcPr>
            <w:tcW w:w="994"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hint="eastAsia"/>
                <w:sz w:val="24"/>
                <w:szCs w:val="24"/>
              </w:rPr>
              <w:t>产地</w:t>
            </w:r>
          </w:p>
        </w:tc>
        <w:tc>
          <w:tcPr>
            <w:tcW w:w="1680"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hint="eastAsia"/>
                <w:sz w:val="24"/>
                <w:szCs w:val="24"/>
              </w:rPr>
              <w:t>规格型号</w:t>
            </w:r>
          </w:p>
        </w:tc>
        <w:tc>
          <w:tcPr>
            <w:tcW w:w="4059"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hint="eastAsia"/>
                <w:sz w:val="24"/>
                <w:szCs w:val="24"/>
              </w:rPr>
              <w:t>性能以及指标</w:t>
            </w:r>
          </w:p>
        </w:tc>
      </w:tr>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sz w:val="24"/>
                <w:szCs w:val="24"/>
              </w:rPr>
              <w:t>1</w:t>
            </w:r>
          </w:p>
        </w:tc>
        <w:tc>
          <w:tcPr>
            <w:tcW w:w="129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A34C1F" w:rsidRDefault="00A34C1F">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r>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sz w:val="24"/>
                <w:szCs w:val="24"/>
              </w:rPr>
              <w:t>2</w:t>
            </w:r>
          </w:p>
        </w:tc>
        <w:tc>
          <w:tcPr>
            <w:tcW w:w="129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A34C1F" w:rsidRDefault="00A34C1F">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r>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sz w:val="24"/>
                <w:szCs w:val="24"/>
              </w:rPr>
              <w:t>3</w:t>
            </w:r>
          </w:p>
        </w:tc>
        <w:tc>
          <w:tcPr>
            <w:tcW w:w="129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A34C1F" w:rsidRDefault="00A34C1F">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r>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sz w:val="24"/>
                <w:szCs w:val="24"/>
              </w:rPr>
              <w:t>4</w:t>
            </w:r>
          </w:p>
        </w:tc>
        <w:tc>
          <w:tcPr>
            <w:tcW w:w="129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A34C1F" w:rsidRDefault="00A34C1F">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r>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Style w:val="af6"/>
                <w:rFonts w:ascii="楷体" w:eastAsia="楷体" w:hAnsi="楷体"/>
                <w:sz w:val="24"/>
                <w:szCs w:val="24"/>
              </w:rPr>
            </w:pPr>
            <w:r>
              <w:rPr>
                <w:rStyle w:val="af6"/>
                <w:rFonts w:ascii="楷体" w:eastAsia="楷体" w:hAnsi="楷体"/>
                <w:sz w:val="24"/>
                <w:szCs w:val="24"/>
              </w:rPr>
              <w:t>5</w:t>
            </w:r>
          </w:p>
        </w:tc>
        <w:tc>
          <w:tcPr>
            <w:tcW w:w="129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A34C1F" w:rsidRDefault="00A34C1F">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r>
      <w:tr w:rsidR="00A34C1F">
        <w:trPr>
          <w:jc w:val="center"/>
        </w:trPr>
        <w:tc>
          <w:tcPr>
            <w:tcW w:w="566" w:type="dxa"/>
            <w:tcMar>
              <w:top w:w="100" w:type="dxa"/>
              <w:right w:w="100" w:type="dxa"/>
            </w:tcMar>
            <w:vAlign w:val="center"/>
          </w:tcPr>
          <w:p w:rsidR="00A34C1F" w:rsidRDefault="007101A8">
            <w:pPr>
              <w:widowControl/>
              <w:autoSpaceDE w:val="0"/>
              <w:autoSpaceDN w:val="0"/>
              <w:adjustRightInd w:val="0"/>
              <w:spacing w:before="50" w:after="50" w:line="440" w:lineRule="exact"/>
              <w:jc w:val="center"/>
              <w:rPr>
                <w:rFonts w:ascii="楷体" w:eastAsia="楷体" w:hAnsi="楷体" w:cs="仿宋"/>
                <w:kern w:val="1"/>
                <w:sz w:val="24"/>
                <w:szCs w:val="24"/>
              </w:rPr>
            </w:pPr>
            <w:r>
              <w:rPr>
                <w:rFonts w:ascii="楷体" w:eastAsia="楷体" w:hAnsi="楷体" w:cs="仿宋"/>
                <w:kern w:val="1"/>
                <w:sz w:val="24"/>
                <w:szCs w:val="24"/>
              </w:rPr>
              <w:t>6</w:t>
            </w:r>
          </w:p>
        </w:tc>
        <w:tc>
          <w:tcPr>
            <w:tcW w:w="129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832" w:type="dxa"/>
            <w:tcMar>
              <w:top w:w="100" w:type="dxa"/>
              <w:right w:w="100" w:type="dxa"/>
            </w:tcMar>
            <w:vAlign w:val="center"/>
          </w:tcPr>
          <w:p w:rsidR="00A34C1F" w:rsidRDefault="00A34C1F">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994" w:type="dxa"/>
            <w:tcMar>
              <w:top w:w="100" w:type="dxa"/>
              <w:right w:w="100" w:type="dxa"/>
            </w:tcMa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1680"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c>
          <w:tcPr>
            <w:tcW w:w="4059" w:type="dxa"/>
            <w:tcMar>
              <w:top w:w="100" w:type="dxa"/>
              <w:right w:w="100" w:type="dxa"/>
            </w:tcMar>
            <w:vAlign w:val="center"/>
          </w:tcPr>
          <w:p w:rsidR="00A34C1F" w:rsidRDefault="00A34C1F">
            <w:pPr>
              <w:widowControl/>
              <w:autoSpaceDE w:val="0"/>
              <w:autoSpaceDN w:val="0"/>
              <w:adjustRightInd w:val="0"/>
              <w:spacing w:before="50" w:after="50" w:line="440" w:lineRule="exact"/>
              <w:jc w:val="center"/>
              <w:rPr>
                <w:rFonts w:ascii="楷体" w:eastAsia="楷体" w:hAnsi="楷体"/>
                <w:kern w:val="1"/>
                <w:sz w:val="24"/>
                <w:szCs w:val="24"/>
              </w:rPr>
            </w:pPr>
          </w:p>
        </w:tc>
      </w:tr>
    </w:tbl>
    <w:p w:rsidR="00A34C1F" w:rsidRDefault="00A34C1F">
      <w:pPr>
        <w:widowControl/>
        <w:autoSpaceDE w:val="0"/>
        <w:autoSpaceDN w:val="0"/>
        <w:adjustRightInd w:val="0"/>
        <w:spacing w:before="120" w:line="440" w:lineRule="exact"/>
        <w:ind w:right="-481" w:firstLine="480"/>
        <w:rPr>
          <w:rFonts w:ascii="楷体" w:eastAsia="楷体" w:hAnsi="楷体"/>
          <w:kern w:val="1"/>
          <w:sz w:val="24"/>
          <w:szCs w:val="24"/>
        </w:rPr>
      </w:pPr>
    </w:p>
    <w:p w:rsidR="00A34C1F" w:rsidRDefault="00A34C1F">
      <w:pPr>
        <w:widowControl/>
        <w:autoSpaceDE w:val="0"/>
        <w:autoSpaceDN w:val="0"/>
        <w:adjustRightInd w:val="0"/>
        <w:spacing w:before="120" w:line="440" w:lineRule="exact"/>
        <w:ind w:right="-481" w:firstLine="480"/>
        <w:rPr>
          <w:rFonts w:ascii="楷体" w:eastAsia="楷体" w:hAnsi="楷体"/>
          <w:kern w:val="1"/>
          <w:sz w:val="24"/>
          <w:szCs w:val="24"/>
        </w:rPr>
      </w:pPr>
    </w:p>
    <w:p w:rsidR="00A34C1F" w:rsidRDefault="00A34C1F">
      <w:pPr>
        <w:widowControl/>
        <w:autoSpaceDE w:val="0"/>
        <w:autoSpaceDN w:val="0"/>
        <w:adjustRightInd w:val="0"/>
        <w:spacing w:before="120" w:line="440" w:lineRule="exact"/>
        <w:ind w:right="-481" w:firstLine="480"/>
        <w:rPr>
          <w:rFonts w:ascii="楷体" w:eastAsia="楷体" w:hAnsi="楷体"/>
          <w:kern w:val="1"/>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投标人名称（盖公章）：</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投标人法定代表人或者被授权代表：（签字）</w:t>
      </w:r>
    </w:p>
    <w:p w:rsidR="00A34C1F" w:rsidRDefault="007101A8">
      <w:pPr>
        <w:widowControl/>
        <w:autoSpaceDE w:val="0"/>
        <w:autoSpaceDN w:val="0"/>
        <w:adjustRightInd w:val="0"/>
        <w:spacing w:line="440" w:lineRule="exact"/>
        <w:ind w:right="-481"/>
        <w:rPr>
          <w:rFonts w:ascii="楷体" w:eastAsia="楷体" w:hAnsi="楷体"/>
          <w:kern w:val="1"/>
          <w:sz w:val="24"/>
          <w:szCs w:val="24"/>
        </w:rPr>
      </w:pPr>
      <w:r>
        <w:rPr>
          <w:rStyle w:val="af6"/>
          <w:rFonts w:ascii="楷体" w:eastAsia="楷体" w:hAnsi="楷体" w:hint="eastAsia"/>
          <w:sz w:val="24"/>
          <w:szCs w:val="24"/>
        </w:rPr>
        <w:t>时间：年月日</w:t>
      </w:r>
    </w:p>
    <w:p w:rsidR="00A34C1F" w:rsidRDefault="007101A8">
      <w:pPr>
        <w:widowControl/>
        <w:autoSpaceDE w:val="0"/>
        <w:autoSpaceDN w:val="0"/>
        <w:adjustRightInd w:val="0"/>
        <w:spacing w:line="440" w:lineRule="exact"/>
        <w:rPr>
          <w:rStyle w:val="af6"/>
          <w:rFonts w:ascii="楷体" w:eastAsia="楷体" w:hAnsi="楷体"/>
          <w:sz w:val="24"/>
          <w:szCs w:val="24"/>
        </w:rPr>
      </w:pPr>
      <w:r>
        <w:rPr>
          <w:rFonts w:ascii="楷体" w:eastAsia="楷体" w:hAnsi="楷体"/>
          <w:kern w:val="1"/>
        </w:rPr>
        <w:br w:type="page"/>
      </w:r>
      <w:r>
        <w:rPr>
          <w:rStyle w:val="af6"/>
          <w:rFonts w:ascii="楷体" w:eastAsia="楷体" w:hAnsi="楷体" w:hint="eastAsia"/>
          <w:sz w:val="24"/>
          <w:szCs w:val="24"/>
        </w:rPr>
        <w:lastRenderedPageBreak/>
        <w:t>附件13：</w:t>
      </w:r>
    </w:p>
    <w:p w:rsidR="00A34C1F" w:rsidRDefault="007101A8">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技术响应表</w:t>
      </w:r>
    </w:p>
    <w:p w:rsidR="00A34C1F" w:rsidRDefault="007101A8">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Style w:val="af6"/>
          <w:rFonts w:ascii="楷体" w:eastAsia="楷体" w:hAnsi="楷体" w:hint="eastAsia"/>
          <w:sz w:val="24"/>
          <w:szCs w:val="24"/>
        </w:rPr>
        <w:t>投标包：第  包                          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3361"/>
        <w:gridCol w:w="3109"/>
        <w:gridCol w:w="2311"/>
      </w:tblGrid>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line="440" w:lineRule="exact"/>
              <w:jc w:val="center"/>
              <w:rPr>
                <w:rStyle w:val="af6"/>
                <w:rFonts w:ascii="楷体" w:eastAsia="楷体" w:hAnsi="楷体"/>
                <w:sz w:val="24"/>
                <w:szCs w:val="24"/>
              </w:rPr>
            </w:pPr>
            <w:r>
              <w:rPr>
                <w:rStyle w:val="af6"/>
                <w:rFonts w:ascii="楷体" w:eastAsia="楷体" w:hAnsi="楷体" w:hint="eastAsia"/>
                <w:sz w:val="24"/>
                <w:szCs w:val="24"/>
              </w:rPr>
              <w:t>序号</w:t>
            </w:r>
          </w:p>
        </w:tc>
        <w:tc>
          <w:tcPr>
            <w:tcW w:w="3361" w:type="dxa"/>
            <w:tcMar>
              <w:top w:w="100" w:type="dxa"/>
              <w:right w:w="100" w:type="dxa"/>
            </w:tcMar>
            <w:vAlign w:val="center"/>
          </w:tcPr>
          <w:p w:rsidR="00A34C1F" w:rsidRDefault="007101A8">
            <w:pPr>
              <w:widowControl/>
              <w:autoSpaceDE w:val="0"/>
              <w:autoSpaceDN w:val="0"/>
              <w:adjustRightInd w:val="0"/>
              <w:spacing w:line="440" w:lineRule="exact"/>
              <w:jc w:val="center"/>
              <w:rPr>
                <w:rStyle w:val="af6"/>
                <w:rFonts w:ascii="楷体" w:eastAsia="楷体" w:hAnsi="楷体"/>
                <w:sz w:val="24"/>
                <w:szCs w:val="24"/>
              </w:rPr>
            </w:pPr>
            <w:r>
              <w:rPr>
                <w:rStyle w:val="af6"/>
                <w:rFonts w:ascii="楷体" w:eastAsia="楷体" w:hAnsi="楷体" w:hint="eastAsia"/>
                <w:sz w:val="24"/>
                <w:szCs w:val="24"/>
              </w:rPr>
              <w:t>磋商文件要求</w:t>
            </w:r>
          </w:p>
        </w:tc>
        <w:tc>
          <w:tcPr>
            <w:tcW w:w="3109" w:type="dxa"/>
            <w:tcMar>
              <w:top w:w="100" w:type="dxa"/>
              <w:right w:w="100" w:type="dxa"/>
            </w:tcMar>
            <w:vAlign w:val="center"/>
          </w:tcPr>
          <w:p w:rsidR="00A34C1F" w:rsidRDefault="007101A8">
            <w:pPr>
              <w:widowControl/>
              <w:autoSpaceDE w:val="0"/>
              <w:autoSpaceDN w:val="0"/>
              <w:adjustRightInd w:val="0"/>
              <w:spacing w:line="440" w:lineRule="exact"/>
              <w:jc w:val="center"/>
              <w:rPr>
                <w:rStyle w:val="af6"/>
                <w:rFonts w:ascii="楷体" w:eastAsia="楷体" w:hAnsi="楷体"/>
                <w:sz w:val="24"/>
                <w:szCs w:val="24"/>
              </w:rPr>
            </w:pPr>
            <w:r>
              <w:rPr>
                <w:rStyle w:val="af6"/>
                <w:rFonts w:ascii="楷体" w:eastAsia="楷体" w:hAnsi="楷体" w:hint="eastAsia"/>
                <w:sz w:val="24"/>
                <w:szCs w:val="24"/>
              </w:rPr>
              <w:t>投标文件响应</w:t>
            </w:r>
          </w:p>
        </w:tc>
        <w:tc>
          <w:tcPr>
            <w:tcW w:w="2311" w:type="dxa"/>
            <w:tcMar>
              <w:top w:w="100" w:type="dxa"/>
              <w:right w:w="100" w:type="dxa"/>
            </w:tcMar>
            <w:vAlign w:val="center"/>
          </w:tcPr>
          <w:p w:rsidR="00A34C1F" w:rsidRDefault="007101A8">
            <w:pPr>
              <w:widowControl/>
              <w:autoSpaceDE w:val="0"/>
              <w:autoSpaceDN w:val="0"/>
              <w:adjustRightInd w:val="0"/>
              <w:spacing w:line="440" w:lineRule="exact"/>
              <w:jc w:val="center"/>
              <w:rPr>
                <w:rStyle w:val="af6"/>
                <w:rFonts w:ascii="楷体" w:eastAsia="楷体" w:hAnsi="楷体"/>
                <w:sz w:val="24"/>
                <w:szCs w:val="24"/>
              </w:rPr>
            </w:pPr>
            <w:r>
              <w:rPr>
                <w:rStyle w:val="af6"/>
                <w:rFonts w:ascii="楷体" w:eastAsia="楷体" w:hAnsi="楷体" w:hint="eastAsia"/>
                <w:sz w:val="24"/>
                <w:szCs w:val="24"/>
              </w:rPr>
              <w:t>偏离情况</w:t>
            </w:r>
          </w:p>
        </w:tc>
      </w:tr>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before="120" w:after="120" w:line="440" w:lineRule="exact"/>
              <w:jc w:val="center"/>
              <w:rPr>
                <w:rStyle w:val="af6"/>
                <w:rFonts w:ascii="楷体" w:eastAsia="楷体" w:hAnsi="楷体"/>
                <w:sz w:val="24"/>
                <w:szCs w:val="24"/>
              </w:rPr>
            </w:pPr>
            <w:r>
              <w:rPr>
                <w:rStyle w:val="af6"/>
                <w:rFonts w:ascii="楷体" w:eastAsia="楷体" w:hAnsi="楷体"/>
                <w:sz w:val="24"/>
                <w:szCs w:val="24"/>
              </w:rPr>
              <w:t>1</w:t>
            </w:r>
          </w:p>
        </w:tc>
        <w:tc>
          <w:tcPr>
            <w:tcW w:w="3361" w:type="dxa"/>
            <w:tcMar>
              <w:top w:w="100" w:type="dxa"/>
              <w:right w:w="100" w:type="dxa"/>
            </w:tcMar>
            <w:vAlign w:val="center"/>
          </w:tcPr>
          <w:p w:rsidR="00A34C1F" w:rsidRDefault="00A34C1F">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r>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before="120" w:after="120" w:line="440" w:lineRule="exact"/>
              <w:jc w:val="center"/>
              <w:rPr>
                <w:rStyle w:val="af6"/>
                <w:rFonts w:ascii="楷体" w:eastAsia="楷体" w:hAnsi="楷体"/>
                <w:sz w:val="24"/>
                <w:szCs w:val="24"/>
              </w:rPr>
            </w:pPr>
            <w:r>
              <w:rPr>
                <w:rStyle w:val="af6"/>
                <w:rFonts w:ascii="楷体" w:eastAsia="楷体" w:hAnsi="楷体"/>
                <w:sz w:val="24"/>
                <w:szCs w:val="24"/>
              </w:rPr>
              <w:t>2</w:t>
            </w:r>
          </w:p>
        </w:tc>
        <w:tc>
          <w:tcPr>
            <w:tcW w:w="3361" w:type="dxa"/>
            <w:tcMar>
              <w:top w:w="100" w:type="dxa"/>
              <w:right w:w="100" w:type="dxa"/>
            </w:tcMar>
            <w:vAlign w:val="center"/>
          </w:tcPr>
          <w:p w:rsidR="00A34C1F" w:rsidRDefault="00A34C1F">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r>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before="120" w:after="120" w:line="440" w:lineRule="exact"/>
              <w:jc w:val="center"/>
              <w:rPr>
                <w:rStyle w:val="af6"/>
                <w:rFonts w:ascii="楷体" w:eastAsia="楷体" w:hAnsi="楷体"/>
                <w:sz w:val="24"/>
                <w:szCs w:val="24"/>
              </w:rPr>
            </w:pPr>
            <w:r>
              <w:rPr>
                <w:rStyle w:val="af6"/>
                <w:rFonts w:ascii="楷体" w:eastAsia="楷体" w:hAnsi="楷体"/>
                <w:sz w:val="24"/>
                <w:szCs w:val="24"/>
              </w:rPr>
              <w:t>3</w:t>
            </w:r>
          </w:p>
        </w:tc>
        <w:tc>
          <w:tcPr>
            <w:tcW w:w="3361" w:type="dxa"/>
            <w:tcMar>
              <w:top w:w="100" w:type="dxa"/>
              <w:right w:w="100" w:type="dxa"/>
            </w:tcMar>
            <w:vAlign w:val="center"/>
          </w:tcPr>
          <w:p w:rsidR="00A34C1F" w:rsidRDefault="00A34C1F">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r>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before="120" w:after="120" w:line="440" w:lineRule="exact"/>
              <w:jc w:val="center"/>
              <w:rPr>
                <w:rStyle w:val="af6"/>
                <w:rFonts w:ascii="楷体" w:eastAsia="楷体" w:hAnsi="楷体"/>
                <w:sz w:val="24"/>
                <w:szCs w:val="24"/>
              </w:rPr>
            </w:pPr>
            <w:r>
              <w:rPr>
                <w:rStyle w:val="af6"/>
                <w:rFonts w:ascii="楷体" w:eastAsia="楷体" w:hAnsi="楷体"/>
                <w:sz w:val="24"/>
                <w:szCs w:val="24"/>
              </w:rPr>
              <w:t>4</w:t>
            </w:r>
          </w:p>
        </w:tc>
        <w:tc>
          <w:tcPr>
            <w:tcW w:w="3361" w:type="dxa"/>
            <w:tcMar>
              <w:top w:w="100" w:type="dxa"/>
              <w:right w:w="100" w:type="dxa"/>
            </w:tcMar>
            <w:vAlign w:val="center"/>
          </w:tcPr>
          <w:p w:rsidR="00A34C1F" w:rsidRDefault="00A34C1F">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r>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before="120" w:after="120" w:line="440" w:lineRule="exact"/>
              <w:jc w:val="center"/>
              <w:rPr>
                <w:rStyle w:val="af6"/>
                <w:rFonts w:ascii="楷体" w:eastAsia="楷体" w:hAnsi="楷体"/>
                <w:sz w:val="24"/>
                <w:szCs w:val="24"/>
              </w:rPr>
            </w:pPr>
            <w:r>
              <w:rPr>
                <w:rStyle w:val="af6"/>
                <w:rFonts w:ascii="楷体" w:eastAsia="楷体" w:hAnsi="楷体"/>
                <w:sz w:val="24"/>
                <w:szCs w:val="24"/>
              </w:rPr>
              <w:t>5</w:t>
            </w:r>
          </w:p>
        </w:tc>
        <w:tc>
          <w:tcPr>
            <w:tcW w:w="3361" w:type="dxa"/>
            <w:tcMar>
              <w:top w:w="100" w:type="dxa"/>
              <w:right w:w="100" w:type="dxa"/>
            </w:tcMar>
            <w:vAlign w:val="center"/>
          </w:tcPr>
          <w:p w:rsidR="00A34C1F" w:rsidRDefault="00A34C1F">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r>
      <w:tr w:rsidR="00A34C1F">
        <w:trPr>
          <w:jc w:val="center"/>
        </w:trPr>
        <w:tc>
          <w:tcPr>
            <w:tcW w:w="887" w:type="dxa"/>
            <w:tcMar>
              <w:top w:w="100" w:type="dxa"/>
              <w:right w:w="100" w:type="dxa"/>
            </w:tcMar>
            <w:vAlign w:val="center"/>
          </w:tcPr>
          <w:p w:rsidR="00A34C1F" w:rsidRDefault="007101A8">
            <w:pPr>
              <w:widowControl/>
              <w:autoSpaceDE w:val="0"/>
              <w:autoSpaceDN w:val="0"/>
              <w:adjustRightInd w:val="0"/>
              <w:spacing w:before="120" w:after="120" w:line="440" w:lineRule="exact"/>
              <w:jc w:val="center"/>
              <w:rPr>
                <w:rStyle w:val="af6"/>
                <w:rFonts w:ascii="楷体" w:eastAsia="楷体" w:hAnsi="楷体"/>
                <w:sz w:val="24"/>
                <w:szCs w:val="24"/>
              </w:rPr>
            </w:pPr>
            <w:r>
              <w:rPr>
                <w:rStyle w:val="af6"/>
                <w:rFonts w:ascii="楷体" w:eastAsia="楷体" w:hAnsi="楷体"/>
                <w:sz w:val="24"/>
                <w:szCs w:val="24"/>
              </w:rPr>
              <w:t>6</w:t>
            </w:r>
          </w:p>
        </w:tc>
        <w:tc>
          <w:tcPr>
            <w:tcW w:w="3361" w:type="dxa"/>
            <w:tcMar>
              <w:top w:w="100" w:type="dxa"/>
              <w:right w:w="100" w:type="dxa"/>
            </w:tcMar>
            <w:vAlign w:val="center"/>
          </w:tcPr>
          <w:p w:rsidR="00A34C1F" w:rsidRDefault="00A34C1F">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A34C1F" w:rsidRDefault="00A34C1F">
            <w:pPr>
              <w:widowControl/>
              <w:autoSpaceDE w:val="0"/>
              <w:autoSpaceDN w:val="0"/>
              <w:adjustRightInd w:val="0"/>
              <w:spacing w:before="295" w:after="295" w:line="440" w:lineRule="exact"/>
              <w:rPr>
                <w:rFonts w:ascii="楷体" w:eastAsia="楷体" w:hAnsi="楷体"/>
                <w:kern w:val="1"/>
                <w:sz w:val="24"/>
                <w:szCs w:val="24"/>
              </w:rPr>
            </w:pPr>
          </w:p>
        </w:tc>
      </w:tr>
    </w:tbl>
    <w:p w:rsidR="00A34C1F" w:rsidRDefault="007101A8">
      <w:pPr>
        <w:widowControl/>
        <w:autoSpaceDE w:val="0"/>
        <w:autoSpaceDN w:val="0"/>
        <w:adjustRightInd w:val="0"/>
        <w:spacing w:line="440" w:lineRule="exact"/>
        <w:ind w:right="-220" w:firstLineChars="100" w:firstLine="241"/>
        <w:rPr>
          <w:rStyle w:val="af6"/>
          <w:rFonts w:ascii="楷体" w:eastAsia="楷体" w:hAnsi="楷体"/>
          <w:b/>
          <w:bCs/>
          <w:sz w:val="24"/>
          <w:szCs w:val="24"/>
          <w:lang w:val="zh-CN"/>
        </w:rPr>
      </w:pPr>
      <w:r>
        <w:rPr>
          <w:rStyle w:val="af6"/>
          <w:rFonts w:ascii="楷体" w:eastAsia="楷体" w:hAnsi="楷体" w:hint="eastAsia"/>
          <w:b/>
          <w:bCs/>
          <w:sz w:val="24"/>
          <w:szCs w:val="24"/>
          <w:lang w:val="zh-CN"/>
        </w:rPr>
        <w:t>注：</w:t>
      </w:r>
    </w:p>
    <w:p w:rsidR="00A34C1F" w:rsidRDefault="007101A8">
      <w:pPr>
        <w:widowControl/>
        <w:autoSpaceDE w:val="0"/>
        <w:autoSpaceDN w:val="0"/>
        <w:adjustRightInd w:val="0"/>
        <w:spacing w:line="440" w:lineRule="exact"/>
        <w:ind w:right="-481"/>
        <w:rPr>
          <w:rStyle w:val="af6"/>
          <w:rFonts w:ascii="楷体" w:eastAsia="楷体" w:hAnsi="楷体"/>
          <w:b/>
          <w:bCs/>
          <w:sz w:val="24"/>
          <w:szCs w:val="24"/>
          <w:lang w:val="zh-CN"/>
        </w:rPr>
      </w:pPr>
      <w:r>
        <w:rPr>
          <w:rStyle w:val="af6"/>
          <w:rFonts w:ascii="楷体" w:eastAsia="楷体" w:hAnsi="楷体" w:hint="eastAsia"/>
          <w:b/>
          <w:bCs/>
          <w:sz w:val="24"/>
          <w:szCs w:val="24"/>
          <w:lang w:val="zh-CN"/>
        </w:rPr>
        <w:t>1、投标人应根据投标设备的性能指标、对照招标文件技术指标要求，如实逐条一一对应</w:t>
      </w:r>
    </w:p>
    <w:p w:rsidR="00A34C1F" w:rsidRDefault="007101A8">
      <w:pPr>
        <w:widowControl/>
        <w:autoSpaceDE w:val="0"/>
        <w:autoSpaceDN w:val="0"/>
        <w:adjustRightInd w:val="0"/>
        <w:spacing w:line="440" w:lineRule="exact"/>
        <w:ind w:right="-481"/>
        <w:rPr>
          <w:rStyle w:val="af6"/>
          <w:rFonts w:ascii="楷体" w:eastAsia="楷体" w:hAnsi="楷体"/>
          <w:b/>
          <w:bCs/>
          <w:sz w:val="24"/>
          <w:szCs w:val="24"/>
        </w:rPr>
      </w:pPr>
      <w:r>
        <w:rPr>
          <w:rStyle w:val="af6"/>
          <w:rFonts w:ascii="楷体" w:eastAsia="楷体" w:hAnsi="楷体" w:hint="eastAsia"/>
          <w:b/>
          <w:bCs/>
          <w:sz w:val="24"/>
          <w:szCs w:val="24"/>
          <w:lang w:val="zh-CN"/>
        </w:rPr>
        <w:t>填写响应情况，如有未响应技术指标，评标委员会有权视其为负偏离；</w:t>
      </w:r>
    </w:p>
    <w:p w:rsidR="00A34C1F" w:rsidRDefault="007101A8">
      <w:pPr>
        <w:widowControl/>
        <w:autoSpaceDE w:val="0"/>
        <w:autoSpaceDN w:val="0"/>
        <w:adjustRightInd w:val="0"/>
        <w:spacing w:line="440" w:lineRule="exact"/>
        <w:ind w:right="-200"/>
        <w:rPr>
          <w:rStyle w:val="af6"/>
          <w:rFonts w:ascii="楷体" w:eastAsia="楷体" w:hAnsi="楷体"/>
          <w:b/>
          <w:bCs/>
          <w:sz w:val="24"/>
          <w:szCs w:val="24"/>
        </w:rPr>
      </w:pPr>
      <w:r>
        <w:rPr>
          <w:rStyle w:val="af6"/>
          <w:rFonts w:ascii="楷体" w:eastAsia="楷体" w:hAnsi="楷体" w:hint="eastAsia"/>
          <w:b/>
          <w:bCs/>
          <w:sz w:val="24"/>
          <w:szCs w:val="24"/>
        </w:rPr>
        <w:t>2、请投标人在“偏离情况”一栏详细描述存在正偏离或负偏离技术指标，并标明偏离情况；</w:t>
      </w:r>
    </w:p>
    <w:p w:rsidR="00A34C1F" w:rsidRDefault="007101A8">
      <w:pPr>
        <w:widowControl/>
        <w:autoSpaceDE w:val="0"/>
        <w:autoSpaceDN w:val="0"/>
        <w:adjustRightInd w:val="0"/>
        <w:spacing w:line="440" w:lineRule="exact"/>
        <w:ind w:right="-481"/>
        <w:rPr>
          <w:rStyle w:val="af6"/>
          <w:rFonts w:ascii="楷体" w:eastAsia="楷体" w:hAnsi="楷体"/>
          <w:b/>
          <w:bCs/>
          <w:sz w:val="24"/>
          <w:szCs w:val="24"/>
        </w:rPr>
      </w:pPr>
      <w:r>
        <w:rPr>
          <w:rStyle w:val="af6"/>
          <w:rFonts w:ascii="楷体" w:eastAsia="楷体" w:hAnsi="楷体" w:hint="eastAsia"/>
          <w:b/>
          <w:bCs/>
          <w:sz w:val="24"/>
          <w:szCs w:val="24"/>
        </w:rPr>
        <w:t>3、招标文件技术指标未做要求的，不视为正偏离。</w:t>
      </w:r>
    </w:p>
    <w:p w:rsidR="00A34C1F" w:rsidRDefault="00A34C1F">
      <w:pPr>
        <w:widowControl/>
        <w:autoSpaceDE w:val="0"/>
        <w:autoSpaceDN w:val="0"/>
        <w:adjustRightInd w:val="0"/>
        <w:spacing w:before="50" w:after="50" w:line="440" w:lineRule="exact"/>
        <w:ind w:right="-481"/>
        <w:rPr>
          <w:rFonts w:ascii="楷体" w:eastAsia="楷体" w:hAnsi="楷体"/>
          <w:kern w:val="1"/>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投标人名称（盖公章）：</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投标人法定代表人或者被授权代表：（签字）</w:t>
      </w:r>
    </w:p>
    <w:p w:rsidR="00A34C1F" w:rsidRDefault="007101A8">
      <w:pPr>
        <w:widowControl/>
        <w:autoSpaceDE w:val="0"/>
        <w:autoSpaceDN w:val="0"/>
        <w:adjustRightInd w:val="0"/>
        <w:spacing w:line="440" w:lineRule="exact"/>
        <w:ind w:right="-481"/>
        <w:rPr>
          <w:rFonts w:ascii="楷体" w:eastAsia="楷体" w:hAnsi="楷体"/>
          <w:kern w:val="1"/>
          <w:sz w:val="24"/>
          <w:szCs w:val="24"/>
        </w:rPr>
      </w:pPr>
      <w:r>
        <w:rPr>
          <w:rStyle w:val="af6"/>
          <w:rFonts w:ascii="楷体" w:eastAsia="楷体" w:hAnsi="楷体" w:hint="eastAsia"/>
          <w:sz w:val="24"/>
          <w:szCs w:val="24"/>
        </w:rPr>
        <w:t>时间：年月日</w:t>
      </w:r>
    </w:p>
    <w:p w:rsidR="00A34C1F" w:rsidRDefault="007101A8">
      <w:pPr>
        <w:widowControl/>
        <w:autoSpaceDE w:val="0"/>
        <w:autoSpaceDN w:val="0"/>
        <w:adjustRightInd w:val="0"/>
        <w:spacing w:before="295" w:after="295" w:line="440" w:lineRule="exact"/>
        <w:ind w:right="-481"/>
        <w:rPr>
          <w:rStyle w:val="af6"/>
          <w:rFonts w:ascii="楷体" w:eastAsia="楷体" w:hAnsi="楷体"/>
          <w:sz w:val="24"/>
          <w:szCs w:val="24"/>
        </w:rPr>
      </w:pPr>
      <w:r>
        <w:rPr>
          <w:rStyle w:val="af6"/>
          <w:rFonts w:ascii="楷体" w:eastAsia="楷体" w:hAnsi="楷体"/>
        </w:rPr>
        <w:br w:type="page"/>
      </w:r>
      <w:r>
        <w:rPr>
          <w:rStyle w:val="af6"/>
          <w:rFonts w:ascii="楷体" w:eastAsia="楷体" w:hAnsi="楷体" w:hint="eastAsia"/>
          <w:sz w:val="24"/>
          <w:szCs w:val="24"/>
        </w:rPr>
        <w:lastRenderedPageBreak/>
        <w:t>附件14：</w:t>
      </w:r>
    </w:p>
    <w:p w:rsidR="00A34C1F" w:rsidRDefault="007101A8">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选配件、专用耗材、售后服务优惠表（若有）</w:t>
      </w:r>
    </w:p>
    <w:p w:rsidR="00A34C1F" w:rsidRDefault="00A34C1F">
      <w:pPr>
        <w:widowControl/>
        <w:autoSpaceDE w:val="0"/>
        <w:autoSpaceDN w:val="0"/>
        <w:adjustRightInd w:val="0"/>
        <w:spacing w:before="120" w:after="120" w:line="440" w:lineRule="exact"/>
        <w:ind w:right="-481" w:firstLine="630"/>
        <w:jc w:val="center"/>
        <w:rPr>
          <w:rFonts w:ascii="楷体" w:eastAsia="楷体" w:hAnsi="楷体"/>
          <w:kern w:val="1"/>
          <w:sz w:val="28"/>
          <w:szCs w:val="28"/>
        </w:rPr>
      </w:pPr>
    </w:p>
    <w:p w:rsidR="00A34C1F" w:rsidRDefault="007101A8">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Style w:val="af6"/>
          <w:rFonts w:ascii="楷体" w:eastAsia="楷体" w:hAnsi="楷体" w:hint="eastAsia"/>
          <w:sz w:val="24"/>
          <w:szCs w:val="24"/>
        </w:rPr>
        <w:t>投标包：第包包名称：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200"/>
        <w:gridCol w:w="1564"/>
        <w:gridCol w:w="1564"/>
        <w:gridCol w:w="2757"/>
      </w:tblGrid>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Style w:val="af6"/>
                <w:rFonts w:ascii="楷体" w:eastAsia="楷体" w:hAnsi="楷体"/>
                <w:sz w:val="24"/>
                <w:szCs w:val="24"/>
              </w:rPr>
            </w:pPr>
            <w:r>
              <w:rPr>
                <w:rStyle w:val="af6"/>
                <w:rFonts w:ascii="楷体" w:eastAsia="楷体" w:hAnsi="楷体" w:hint="eastAsia"/>
                <w:sz w:val="24"/>
                <w:szCs w:val="24"/>
              </w:rPr>
              <w:t>序号</w:t>
            </w:r>
          </w:p>
        </w:tc>
        <w:tc>
          <w:tcPr>
            <w:tcW w:w="2200"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Style w:val="af6"/>
                <w:rFonts w:ascii="楷体" w:eastAsia="楷体" w:hAnsi="楷体"/>
                <w:sz w:val="24"/>
                <w:szCs w:val="24"/>
              </w:rPr>
            </w:pPr>
            <w:r>
              <w:rPr>
                <w:rStyle w:val="af6"/>
                <w:rFonts w:ascii="楷体" w:eastAsia="楷体" w:hAnsi="楷体" w:hint="eastAsia"/>
                <w:sz w:val="24"/>
                <w:szCs w:val="24"/>
              </w:rPr>
              <w:t>优惠内容</w:t>
            </w:r>
          </w:p>
        </w:tc>
        <w:tc>
          <w:tcPr>
            <w:tcW w:w="1564"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Style w:val="af6"/>
                <w:rFonts w:ascii="楷体" w:eastAsia="楷体" w:hAnsi="楷体"/>
                <w:sz w:val="24"/>
                <w:szCs w:val="24"/>
              </w:rPr>
            </w:pPr>
            <w:r>
              <w:rPr>
                <w:rStyle w:val="af6"/>
                <w:rFonts w:ascii="楷体" w:eastAsia="楷体" w:hAnsi="楷体" w:hint="eastAsia"/>
                <w:sz w:val="24"/>
                <w:szCs w:val="24"/>
              </w:rPr>
              <w:t>适用机型</w:t>
            </w:r>
          </w:p>
        </w:tc>
        <w:tc>
          <w:tcPr>
            <w:tcW w:w="1564"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Style w:val="af6"/>
                <w:rFonts w:ascii="楷体" w:eastAsia="楷体" w:hAnsi="楷体"/>
                <w:sz w:val="24"/>
                <w:szCs w:val="24"/>
              </w:rPr>
            </w:pPr>
            <w:r>
              <w:rPr>
                <w:rStyle w:val="af6"/>
                <w:rFonts w:ascii="楷体" w:eastAsia="楷体" w:hAnsi="楷体" w:hint="eastAsia"/>
                <w:sz w:val="24"/>
                <w:szCs w:val="24"/>
              </w:rPr>
              <w:t>单价</w:t>
            </w:r>
          </w:p>
        </w:tc>
        <w:tc>
          <w:tcPr>
            <w:tcW w:w="2757"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Style w:val="af6"/>
                <w:rFonts w:ascii="楷体" w:eastAsia="楷体" w:hAnsi="楷体"/>
                <w:sz w:val="24"/>
                <w:szCs w:val="24"/>
              </w:rPr>
            </w:pPr>
            <w:r>
              <w:rPr>
                <w:rStyle w:val="af6"/>
                <w:rFonts w:ascii="楷体" w:eastAsia="楷体" w:hAnsi="楷体" w:hint="eastAsia"/>
                <w:sz w:val="24"/>
                <w:szCs w:val="24"/>
              </w:rPr>
              <w:t>备注</w:t>
            </w:r>
          </w:p>
        </w:tc>
      </w:tr>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1</w:t>
            </w:r>
          </w:p>
        </w:tc>
        <w:tc>
          <w:tcPr>
            <w:tcW w:w="2200"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2</w:t>
            </w:r>
          </w:p>
        </w:tc>
        <w:tc>
          <w:tcPr>
            <w:tcW w:w="2200"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3</w:t>
            </w:r>
          </w:p>
        </w:tc>
        <w:tc>
          <w:tcPr>
            <w:tcW w:w="2200"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4</w:t>
            </w:r>
          </w:p>
        </w:tc>
        <w:tc>
          <w:tcPr>
            <w:tcW w:w="2200"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5</w:t>
            </w:r>
          </w:p>
        </w:tc>
        <w:tc>
          <w:tcPr>
            <w:tcW w:w="2200"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A34C1F">
        <w:trPr>
          <w:jc w:val="center"/>
        </w:trPr>
        <w:tc>
          <w:tcPr>
            <w:tcW w:w="1583" w:type="dxa"/>
            <w:tcMar>
              <w:top w:w="100" w:type="dxa"/>
              <w:right w:w="100" w:type="dxa"/>
            </w:tcMar>
            <w:vAlign w:val="center"/>
          </w:tcPr>
          <w:p w:rsidR="00A34C1F" w:rsidRDefault="007101A8">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6</w:t>
            </w:r>
          </w:p>
        </w:tc>
        <w:tc>
          <w:tcPr>
            <w:tcW w:w="2200"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A34C1F" w:rsidRDefault="00A34C1F">
            <w:pPr>
              <w:widowControl/>
              <w:autoSpaceDE w:val="0"/>
              <w:autoSpaceDN w:val="0"/>
              <w:adjustRightInd w:val="0"/>
              <w:spacing w:before="295" w:after="295" w:line="440" w:lineRule="exact"/>
              <w:jc w:val="center"/>
              <w:rPr>
                <w:rFonts w:ascii="楷体" w:eastAsia="楷体" w:hAnsi="楷体" w:cs="仿宋"/>
                <w:kern w:val="1"/>
                <w:sz w:val="24"/>
                <w:szCs w:val="24"/>
              </w:rPr>
            </w:pPr>
          </w:p>
        </w:tc>
      </w:tr>
    </w:tbl>
    <w:p w:rsidR="00A34C1F" w:rsidRDefault="00A34C1F">
      <w:pPr>
        <w:widowControl/>
        <w:autoSpaceDE w:val="0"/>
        <w:autoSpaceDN w:val="0"/>
        <w:adjustRightInd w:val="0"/>
        <w:spacing w:line="440" w:lineRule="exact"/>
        <w:ind w:right="-481"/>
        <w:rPr>
          <w:rFonts w:ascii="楷体" w:eastAsia="楷体" w:hAnsi="楷体"/>
          <w:kern w:val="1"/>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投标人名称（盖公章）：</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投标人法定代表人或者被授权代表：（签字）</w:t>
      </w:r>
    </w:p>
    <w:p w:rsidR="00A34C1F" w:rsidRDefault="007101A8">
      <w:pPr>
        <w:widowControl/>
        <w:autoSpaceDE w:val="0"/>
        <w:autoSpaceDN w:val="0"/>
        <w:adjustRightInd w:val="0"/>
        <w:spacing w:line="440" w:lineRule="exact"/>
        <w:ind w:right="-481"/>
        <w:rPr>
          <w:rFonts w:ascii="楷体" w:eastAsia="楷体" w:hAnsi="楷体"/>
          <w:kern w:val="1"/>
          <w:sz w:val="24"/>
          <w:szCs w:val="24"/>
        </w:rPr>
      </w:pPr>
      <w:r>
        <w:rPr>
          <w:rStyle w:val="af6"/>
          <w:rFonts w:ascii="楷体" w:eastAsia="楷体" w:hAnsi="楷体" w:hint="eastAsia"/>
          <w:sz w:val="24"/>
          <w:szCs w:val="24"/>
        </w:rPr>
        <w:t>时间：年月日</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Fonts w:ascii="楷体" w:eastAsia="楷体" w:hAnsi="楷体"/>
          <w:kern w:val="1"/>
        </w:rPr>
        <w:br w:type="page"/>
      </w:r>
      <w:r>
        <w:rPr>
          <w:rStyle w:val="af6"/>
          <w:rFonts w:ascii="楷体" w:eastAsia="楷体" w:hAnsi="楷体" w:hint="eastAsia"/>
          <w:sz w:val="24"/>
          <w:szCs w:val="24"/>
        </w:rPr>
        <w:lastRenderedPageBreak/>
        <w:t>附件15：</w:t>
      </w:r>
    </w:p>
    <w:p w:rsidR="00A34C1F" w:rsidRDefault="007101A8">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项目实施人员（主要从业人员以及其技术资格）一览表</w:t>
      </w:r>
    </w:p>
    <w:p w:rsidR="00A34C1F" w:rsidRDefault="00A34C1F">
      <w:pPr>
        <w:widowControl/>
        <w:autoSpaceDE w:val="0"/>
        <w:autoSpaceDN w:val="0"/>
        <w:adjustRightInd w:val="0"/>
        <w:spacing w:after="240" w:line="440" w:lineRule="exact"/>
        <w:ind w:right="-481"/>
        <w:rPr>
          <w:rFonts w:ascii="楷体" w:eastAsia="楷体" w:hAnsi="楷体"/>
          <w:kern w:val="1"/>
          <w:sz w:val="24"/>
          <w:szCs w:val="24"/>
        </w:rPr>
      </w:pPr>
    </w:p>
    <w:p w:rsidR="00A34C1F" w:rsidRDefault="007101A8">
      <w:pPr>
        <w:widowControl/>
        <w:autoSpaceDE w:val="0"/>
        <w:autoSpaceDN w:val="0"/>
        <w:adjustRightInd w:val="0"/>
        <w:spacing w:after="240" w:line="440" w:lineRule="exact"/>
        <w:ind w:right="-481" w:firstLineChars="400" w:firstLine="960"/>
        <w:rPr>
          <w:rFonts w:ascii="楷体" w:eastAsia="楷体" w:hAnsi="楷体"/>
          <w:b/>
          <w:bCs/>
          <w:kern w:val="1"/>
          <w:sz w:val="24"/>
          <w:szCs w:val="24"/>
        </w:rPr>
      </w:pPr>
      <w:r>
        <w:rPr>
          <w:rStyle w:val="af6"/>
          <w:rFonts w:ascii="楷体" w:eastAsia="楷体" w:hAnsi="楷体" w:hint="eastAsia"/>
          <w:sz w:val="24"/>
          <w:szCs w:val="24"/>
        </w:rPr>
        <w:t>投标包：第   包                         包名称：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407"/>
        <w:gridCol w:w="1260"/>
        <w:gridCol w:w="1260"/>
        <w:gridCol w:w="1800"/>
        <w:gridCol w:w="2133"/>
      </w:tblGrid>
      <w:tr w:rsidR="00A34C1F">
        <w:trPr>
          <w:jc w:val="center"/>
        </w:trPr>
        <w:tc>
          <w:tcPr>
            <w:tcW w:w="1037" w:type="dxa"/>
            <w:tcMar>
              <w:top w:w="100" w:type="dxa"/>
              <w:right w:w="100" w:type="dxa"/>
            </w:tcMar>
            <w:vAlign w:val="center"/>
          </w:tcPr>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姓名</w:t>
            </w:r>
          </w:p>
        </w:tc>
        <w:tc>
          <w:tcPr>
            <w:tcW w:w="1407" w:type="dxa"/>
            <w:tcMar>
              <w:top w:w="100" w:type="dxa"/>
              <w:right w:w="100" w:type="dxa"/>
            </w:tcMar>
            <w:vAlign w:val="center"/>
          </w:tcPr>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职务</w:t>
            </w:r>
          </w:p>
        </w:tc>
        <w:tc>
          <w:tcPr>
            <w:tcW w:w="1260" w:type="dxa"/>
            <w:tcMar>
              <w:top w:w="100" w:type="dxa"/>
              <w:right w:w="100" w:type="dxa"/>
            </w:tcMar>
            <w:vAlign w:val="center"/>
          </w:tcPr>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专业技</w:t>
            </w:r>
          </w:p>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术资格</w:t>
            </w:r>
          </w:p>
        </w:tc>
        <w:tc>
          <w:tcPr>
            <w:tcW w:w="1260" w:type="dxa"/>
            <w:tcMar>
              <w:top w:w="100" w:type="dxa"/>
              <w:right w:w="100" w:type="dxa"/>
            </w:tcMar>
            <w:vAlign w:val="center"/>
          </w:tcPr>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证书</w:t>
            </w:r>
          </w:p>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编号</w:t>
            </w:r>
          </w:p>
        </w:tc>
        <w:tc>
          <w:tcPr>
            <w:tcW w:w="1800" w:type="dxa"/>
            <w:tcMar>
              <w:top w:w="100" w:type="dxa"/>
              <w:right w:w="100" w:type="dxa"/>
            </w:tcMar>
            <w:vAlign w:val="center"/>
          </w:tcPr>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参加本单位工作时间</w:t>
            </w:r>
          </w:p>
        </w:tc>
        <w:tc>
          <w:tcPr>
            <w:tcW w:w="2133" w:type="dxa"/>
            <w:tcMar>
              <w:top w:w="100" w:type="dxa"/>
              <w:right w:w="100" w:type="dxa"/>
            </w:tcMar>
            <w:vAlign w:val="center"/>
          </w:tcPr>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劳动合</w:t>
            </w:r>
          </w:p>
          <w:p w:rsidR="00A34C1F" w:rsidRDefault="007101A8">
            <w:pPr>
              <w:widowControl/>
              <w:autoSpaceDE w:val="0"/>
              <w:autoSpaceDN w:val="0"/>
              <w:adjustRightInd w:val="0"/>
              <w:spacing w:before="120" w:after="50" w:line="440" w:lineRule="exact"/>
              <w:jc w:val="center"/>
              <w:rPr>
                <w:rStyle w:val="af6"/>
                <w:rFonts w:ascii="楷体" w:eastAsia="楷体" w:hAnsi="楷体"/>
                <w:sz w:val="24"/>
                <w:szCs w:val="24"/>
              </w:rPr>
            </w:pPr>
            <w:r>
              <w:rPr>
                <w:rStyle w:val="af6"/>
                <w:rFonts w:ascii="楷体" w:eastAsia="楷体" w:hAnsi="楷体" w:hint="eastAsia"/>
                <w:sz w:val="24"/>
                <w:szCs w:val="24"/>
              </w:rPr>
              <w:t>同编号</w:t>
            </w: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ind w:left="5250"/>
              <w:rPr>
                <w:rFonts w:ascii="楷体" w:eastAsia="楷体" w:hAnsi="楷体"/>
                <w:b/>
                <w:bCs/>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r w:rsidR="00A34C1F">
        <w:trPr>
          <w:jc w:val="center"/>
        </w:trPr>
        <w:tc>
          <w:tcPr>
            <w:tcW w:w="103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A34C1F" w:rsidRDefault="00A34C1F">
            <w:pPr>
              <w:widowControl/>
              <w:autoSpaceDE w:val="0"/>
              <w:autoSpaceDN w:val="0"/>
              <w:adjustRightInd w:val="0"/>
              <w:spacing w:before="120" w:after="50" w:line="440" w:lineRule="exact"/>
              <w:rPr>
                <w:rFonts w:ascii="楷体" w:eastAsia="楷体" w:hAnsi="楷体"/>
                <w:kern w:val="1"/>
                <w:sz w:val="24"/>
                <w:szCs w:val="24"/>
              </w:rPr>
            </w:pPr>
          </w:p>
        </w:tc>
      </w:tr>
    </w:tbl>
    <w:p w:rsidR="00A34C1F" w:rsidRDefault="007101A8">
      <w:pPr>
        <w:widowControl/>
        <w:autoSpaceDE w:val="0"/>
        <w:autoSpaceDN w:val="0"/>
        <w:adjustRightInd w:val="0"/>
        <w:spacing w:before="50" w:after="120" w:line="440" w:lineRule="exact"/>
        <w:ind w:right="-481"/>
        <w:jc w:val="left"/>
        <w:rPr>
          <w:rFonts w:ascii="楷体" w:eastAsia="楷体" w:hAnsi="楷体" w:cs="仿宋"/>
          <w:kern w:val="1"/>
          <w:sz w:val="24"/>
          <w:szCs w:val="24"/>
        </w:rPr>
      </w:pPr>
      <w:r>
        <w:rPr>
          <w:rFonts w:ascii="楷体" w:eastAsia="楷体" w:hAnsi="楷体" w:cs="仿宋" w:hint="eastAsia"/>
          <w:kern w:val="1"/>
          <w:sz w:val="24"/>
          <w:szCs w:val="24"/>
        </w:rPr>
        <w:t>注：在填写时，如本表格不适合投标单位的实际情况，可根据本表格式自行制表填写。</w:t>
      </w:r>
    </w:p>
    <w:p w:rsidR="00A34C1F" w:rsidRDefault="00A34C1F">
      <w:pPr>
        <w:widowControl/>
        <w:autoSpaceDE w:val="0"/>
        <w:autoSpaceDN w:val="0"/>
        <w:adjustRightInd w:val="0"/>
        <w:spacing w:line="440" w:lineRule="exact"/>
        <w:ind w:right="-481"/>
        <w:rPr>
          <w:rFonts w:ascii="楷体" w:eastAsia="楷体" w:hAnsi="楷体"/>
          <w:kern w:val="1"/>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投标人名称（盖公章）：</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投标人法定代表人或者被授权代表：（签字）</w:t>
      </w:r>
    </w:p>
    <w:p w:rsidR="00A34C1F" w:rsidRDefault="007101A8">
      <w:pPr>
        <w:widowControl/>
        <w:autoSpaceDE w:val="0"/>
        <w:autoSpaceDN w:val="0"/>
        <w:adjustRightInd w:val="0"/>
        <w:spacing w:line="440" w:lineRule="exact"/>
        <w:ind w:right="-481"/>
        <w:rPr>
          <w:rFonts w:ascii="楷体" w:eastAsia="楷体" w:hAnsi="楷体" w:cs="宋体"/>
          <w:kern w:val="1"/>
          <w:sz w:val="30"/>
          <w:szCs w:val="30"/>
        </w:rPr>
      </w:pPr>
      <w:r>
        <w:rPr>
          <w:rStyle w:val="af6"/>
          <w:rFonts w:ascii="楷体" w:eastAsia="楷体" w:hAnsi="楷体" w:hint="eastAsia"/>
          <w:sz w:val="24"/>
          <w:szCs w:val="24"/>
        </w:rPr>
        <w:t>时间：年月日</w:t>
      </w:r>
    </w:p>
    <w:p w:rsidR="00A34C1F" w:rsidRDefault="007101A8">
      <w:pPr>
        <w:widowControl/>
        <w:autoSpaceDE w:val="0"/>
        <w:autoSpaceDN w:val="0"/>
        <w:adjustRightInd w:val="0"/>
        <w:spacing w:line="440" w:lineRule="exact"/>
        <w:ind w:right="-481"/>
        <w:rPr>
          <w:rStyle w:val="af6"/>
          <w:rFonts w:ascii="楷体" w:eastAsia="楷体" w:hAnsi="楷体" w:cs="仿宋"/>
          <w:sz w:val="24"/>
          <w:szCs w:val="24"/>
        </w:rPr>
      </w:pPr>
      <w:r>
        <w:rPr>
          <w:rFonts w:ascii="楷体" w:eastAsia="楷体" w:hAnsi="楷体" w:cs="宋体"/>
          <w:kern w:val="1"/>
          <w:sz w:val="30"/>
          <w:szCs w:val="30"/>
        </w:rPr>
        <w:br w:type="page"/>
      </w:r>
      <w:r>
        <w:rPr>
          <w:rStyle w:val="af6"/>
          <w:rFonts w:ascii="楷体" w:eastAsia="楷体" w:hAnsi="楷体" w:cs="仿宋" w:hint="eastAsia"/>
          <w:sz w:val="24"/>
          <w:szCs w:val="24"/>
        </w:rPr>
        <w:lastRenderedPageBreak/>
        <w:t>附件16：</w:t>
      </w:r>
    </w:p>
    <w:tbl>
      <w:tblPr>
        <w:tblpPr w:leftFromText="180" w:rightFromText="180" w:vertAnchor="text" w:horzAnchor="margin" w:tblpXSpec="center" w:tblpY="704"/>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7"/>
        <w:gridCol w:w="5099"/>
      </w:tblGrid>
      <w:tr w:rsidR="00A34C1F">
        <w:trPr>
          <w:trHeight w:val="3303"/>
          <w:jc w:val="center"/>
        </w:trPr>
        <w:tc>
          <w:tcPr>
            <w:tcW w:w="4577" w:type="dxa"/>
          </w:tcPr>
          <w:p w:rsidR="00A34C1F" w:rsidRDefault="007101A8">
            <w:pPr>
              <w:pStyle w:val="a8"/>
              <w:rPr>
                <w:rFonts w:ascii="楷体" w:eastAsia="楷体" w:hAnsi="楷体" w:cs="仿宋"/>
                <w:sz w:val="24"/>
                <w:szCs w:val="24"/>
              </w:rPr>
            </w:pPr>
            <w:r>
              <w:rPr>
                <w:rFonts w:ascii="楷体" w:eastAsia="楷体" w:hAnsi="楷体" w:cs="仿宋" w:hint="eastAsia"/>
                <w:sz w:val="24"/>
                <w:szCs w:val="24"/>
              </w:rPr>
              <w:t>响应文件</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（正本）</w:t>
            </w:r>
          </w:p>
          <w:p w:rsidR="00A34C1F" w:rsidRDefault="007101A8">
            <w:pPr>
              <w:pStyle w:val="a8"/>
              <w:rPr>
                <w:rFonts w:ascii="楷体" w:eastAsia="楷体" w:hAnsi="楷体" w:cs="仿宋"/>
                <w:b/>
                <w:sz w:val="24"/>
                <w:szCs w:val="24"/>
              </w:rPr>
            </w:pPr>
            <w:r>
              <w:rPr>
                <w:rFonts w:ascii="楷体" w:eastAsia="楷体" w:hAnsi="楷体" w:cs="仿宋" w:hint="eastAsia"/>
                <w:sz w:val="24"/>
                <w:szCs w:val="24"/>
              </w:rPr>
              <w:t>项目编号：</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项目名称：</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地址：</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电话：</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传真：</w:t>
            </w:r>
          </w:p>
        </w:tc>
        <w:tc>
          <w:tcPr>
            <w:tcW w:w="5099" w:type="dxa"/>
          </w:tcPr>
          <w:p w:rsidR="00A34C1F" w:rsidRDefault="007101A8">
            <w:pPr>
              <w:pStyle w:val="a8"/>
              <w:rPr>
                <w:rFonts w:ascii="楷体" w:eastAsia="楷体" w:hAnsi="楷体" w:cs="仿宋"/>
                <w:sz w:val="24"/>
                <w:szCs w:val="24"/>
              </w:rPr>
            </w:pPr>
            <w:r>
              <w:rPr>
                <w:rFonts w:ascii="楷体" w:eastAsia="楷体" w:hAnsi="楷体" w:cs="仿宋" w:hint="eastAsia"/>
                <w:sz w:val="24"/>
                <w:szCs w:val="24"/>
              </w:rPr>
              <w:t>响应文件</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（副本）</w:t>
            </w:r>
          </w:p>
          <w:p w:rsidR="00A34C1F" w:rsidRDefault="007101A8">
            <w:pPr>
              <w:pStyle w:val="a8"/>
              <w:rPr>
                <w:rFonts w:ascii="楷体" w:eastAsia="楷体" w:hAnsi="楷体" w:cs="仿宋"/>
                <w:b/>
                <w:sz w:val="24"/>
                <w:szCs w:val="24"/>
              </w:rPr>
            </w:pPr>
            <w:r>
              <w:rPr>
                <w:rFonts w:ascii="楷体" w:eastAsia="楷体" w:hAnsi="楷体" w:cs="仿宋" w:hint="eastAsia"/>
                <w:sz w:val="24"/>
                <w:szCs w:val="24"/>
              </w:rPr>
              <w:t>项目编号：</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项目名称：</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地址：</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电话：</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传真：</w:t>
            </w:r>
          </w:p>
        </w:tc>
      </w:tr>
    </w:tbl>
    <w:p w:rsidR="00A34C1F" w:rsidRDefault="00A34C1F">
      <w:pPr>
        <w:rPr>
          <w:rFonts w:ascii="楷体" w:eastAsia="楷体" w:hAnsi="楷体" w:cs="仿宋"/>
          <w:vanish/>
          <w:sz w:val="24"/>
          <w:szCs w:val="24"/>
        </w:rPr>
      </w:pPr>
    </w:p>
    <w:p w:rsidR="00A34C1F" w:rsidRDefault="00A34C1F">
      <w:pPr>
        <w:rPr>
          <w:rFonts w:ascii="楷体" w:eastAsia="楷体" w:hAnsi="楷体" w:cs="仿宋"/>
          <w:vanish/>
          <w:sz w:val="24"/>
          <w:szCs w:val="24"/>
        </w:rPr>
      </w:pPr>
    </w:p>
    <w:p w:rsidR="00A34C1F" w:rsidRDefault="007101A8">
      <w:pPr>
        <w:pStyle w:val="a8"/>
        <w:jc w:val="center"/>
        <w:rPr>
          <w:rFonts w:ascii="楷体" w:eastAsia="楷体" w:hAnsi="楷体" w:cs="仿宋"/>
          <w:bCs/>
          <w:sz w:val="24"/>
          <w:szCs w:val="24"/>
        </w:rPr>
      </w:pPr>
      <w:r>
        <w:rPr>
          <w:rFonts w:ascii="楷体" w:eastAsia="楷体" w:hAnsi="楷体" w:cs="仿宋" w:hint="eastAsia"/>
          <w:bCs/>
          <w:sz w:val="24"/>
          <w:szCs w:val="24"/>
        </w:rPr>
        <w:t>封面格式</w:t>
      </w:r>
    </w:p>
    <w:tbl>
      <w:tblPr>
        <w:tblpPr w:leftFromText="180" w:rightFromText="180" w:vertAnchor="text" w:horzAnchor="margin" w:tblpXSpec="center" w:tblpY="4604"/>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3259"/>
        <w:gridCol w:w="3149"/>
      </w:tblGrid>
      <w:tr w:rsidR="00A34C1F">
        <w:trPr>
          <w:trHeight w:val="4031"/>
          <w:jc w:val="center"/>
        </w:trPr>
        <w:tc>
          <w:tcPr>
            <w:tcW w:w="3268" w:type="dxa"/>
            <w:tcBorders>
              <w:bottom w:val="single" w:sz="4" w:space="0" w:color="auto"/>
            </w:tcBorders>
            <w:vAlign w:val="center"/>
          </w:tcPr>
          <w:p w:rsidR="00A34C1F" w:rsidRDefault="007101A8">
            <w:pPr>
              <w:pStyle w:val="a8"/>
              <w:rPr>
                <w:rFonts w:ascii="楷体" w:eastAsia="楷体" w:hAnsi="楷体" w:cs="仿宋"/>
                <w:sz w:val="24"/>
                <w:szCs w:val="24"/>
              </w:rPr>
            </w:pPr>
            <w:r>
              <w:rPr>
                <w:rFonts w:ascii="楷体" w:eastAsia="楷体" w:hAnsi="楷体" w:cs="仿宋" w:hint="eastAsia"/>
                <w:sz w:val="24"/>
                <w:szCs w:val="24"/>
              </w:rPr>
              <w:t xml:space="preserve">报价一览表              </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 xml:space="preserve">项目编号： </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项目名称：</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地址：</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电话：</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传真：</w:t>
            </w:r>
          </w:p>
        </w:tc>
        <w:tc>
          <w:tcPr>
            <w:tcW w:w="3259" w:type="dxa"/>
            <w:tcBorders>
              <w:bottom w:val="single" w:sz="4" w:space="0" w:color="auto"/>
            </w:tcBorders>
            <w:vAlign w:val="center"/>
          </w:tcPr>
          <w:p w:rsidR="00A34C1F" w:rsidRDefault="007101A8">
            <w:pPr>
              <w:pStyle w:val="a8"/>
              <w:rPr>
                <w:rFonts w:ascii="楷体" w:eastAsia="楷体" w:hAnsi="楷体" w:cs="仿宋"/>
                <w:sz w:val="24"/>
                <w:szCs w:val="24"/>
              </w:rPr>
            </w:pPr>
            <w:r>
              <w:rPr>
                <w:rFonts w:ascii="楷体" w:eastAsia="楷体" w:hAnsi="楷体" w:cs="仿宋" w:hint="eastAsia"/>
                <w:sz w:val="24"/>
                <w:szCs w:val="24"/>
              </w:rPr>
              <w:t xml:space="preserve">资质证明文件            </w:t>
            </w:r>
          </w:p>
          <w:p w:rsidR="00A34C1F" w:rsidRDefault="007101A8">
            <w:pPr>
              <w:pStyle w:val="a8"/>
              <w:rPr>
                <w:rFonts w:ascii="楷体" w:eastAsia="楷体" w:hAnsi="楷体" w:cs="仿宋"/>
                <w:b/>
                <w:sz w:val="24"/>
                <w:szCs w:val="24"/>
              </w:rPr>
            </w:pPr>
            <w:r>
              <w:rPr>
                <w:rFonts w:ascii="楷体" w:eastAsia="楷体" w:hAnsi="楷体" w:cs="仿宋" w:hint="eastAsia"/>
                <w:sz w:val="24"/>
                <w:szCs w:val="24"/>
              </w:rPr>
              <w:t xml:space="preserve">项目编号：  </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项目名称：</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地址：</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电话：</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传真：</w:t>
            </w:r>
          </w:p>
        </w:tc>
        <w:tc>
          <w:tcPr>
            <w:tcW w:w="3149" w:type="dxa"/>
            <w:tcBorders>
              <w:bottom w:val="single" w:sz="4" w:space="0" w:color="auto"/>
            </w:tcBorders>
            <w:vAlign w:val="center"/>
          </w:tcPr>
          <w:p w:rsidR="00A34C1F" w:rsidRDefault="007101A8">
            <w:pPr>
              <w:pStyle w:val="a8"/>
              <w:rPr>
                <w:rFonts w:ascii="楷体" w:eastAsia="楷体" w:hAnsi="楷体" w:cs="仿宋"/>
                <w:sz w:val="24"/>
                <w:szCs w:val="24"/>
              </w:rPr>
            </w:pPr>
            <w:r>
              <w:rPr>
                <w:rFonts w:ascii="楷体" w:eastAsia="楷体" w:hAnsi="楷体" w:cs="仿宋" w:hint="eastAsia"/>
                <w:sz w:val="24"/>
                <w:szCs w:val="24"/>
              </w:rPr>
              <w:t xml:space="preserve">电子档           </w:t>
            </w:r>
          </w:p>
          <w:p w:rsidR="00A34C1F" w:rsidRDefault="007101A8">
            <w:pPr>
              <w:pStyle w:val="a8"/>
              <w:rPr>
                <w:rFonts w:ascii="楷体" w:eastAsia="楷体" w:hAnsi="楷体" w:cs="仿宋"/>
                <w:b/>
                <w:sz w:val="24"/>
                <w:szCs w:val="24"/>
              </w:rPr>
            </w:pPr>
            <w:r>
              <w:rPr>
                <w:rFonts w:ascii="楷体" w:eastAsia="楷体" w:hAnsi="楷体" w:cs="仿宋" w:hint="eastAsia"/>
                <w:sz w:val="24"/>
                <w:szCs w:val="24"/>
              </w:rPr>
              <w:t xml:space="preserve">项目编号：  </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项目名称：</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地址：</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电话：</w:t>
            </w:r>
          </w:p>
          <w:p w:rsidR="00A34C1F" w:rsidRDefault="007101A8">
            <w:pPr>
              <w:pStyle w:val="a8"/>
              <w:rPr>
                <w:rFonts w:ascii="楷体" w:eastAsia="楷体" w:hAnsi="楷体" w:cs="仿宋"/>
                <w:sz w:val="24"/>
                <w:szCs w:val="24"/>
              </w:rPr>
            </w:pPr>
            <w:r>
              <w:rPr>
                <w:rFonts w:ascii="楷体" w:eastAsia="楷体" w:hAnsi="楷体" w:cs="仿宋" w:hint="eastAsia"/>
                <w:sz w:val="24"/>
                <w:szCs w:val="24"/>
              </w:rPr>
              <w:t>传真：</w:t>
            </w:r>
          </w:p>
        </w:tc>
      </w:tr>
    </w:tbl>
    <w:p w:rsidR="00A34C1F" w:rsidRDefault="00A34C1F">
      <w:pPr>
        <w:pStyle w:val="a8"/>
        <w:jc w:val="center"/>
        <w:rPr>
          <w:rFonts w:ascii="楷体" w:eastAsia="楷体" w:hAnsi="楷体" w:cs="仿宋"/>
          <w:bCs/>
          <w:sz w:val="24"/>
          <w:szCs w:val="24"/>
        </w:rPr>
      </w:pPr>
    </w:p>
    <w:p w:rsidR="00A34C1F" w:rsidRDefault="007101A8">
      <w:pPr>
        <w:tabs>
          <w:tab w:val="left" w:pos="3690"/>
        </w:tabs>
        <w:rPr>
          <w:rFonts w:ascii="楷体" w:eastAsia="楷体" w:hAnsi="楷体" w:cs="仿宋"/>
          <w:sz w:val="24"/>
          <w:szCs w:val="24"/>
        </w:rPr>
      </w:pPr>
      <w:r>
        <w:rPr>
          <w:rFonts w:ascii="楷体" w:eastAsia="楷体" w:hAnsi="楷体" w:cs="仿宋" w:hint="eastAsia"/>
          <w:sz w:val="24"/>
          <w:szCs w:val="24"/>
        </w:rPr>
        <w:tab/>
      </w:r>
    </w:p>
    <w:p w:rsidR="00A34C1F" w:rsidRDefault="00A34C1F">
      <w:pPr>
        <w:spacing w:line="440" w:lineRule="exact"/>
        <w:rPr>
          <w:rFonts w:ascii="楷体" w:eastAsia="楷体" w:hAnsi="楷体" w:cs="仿宋"/>
          <w:sz w:val="24"/>
          <w:szCs w:val="24"/>
        </w:rPr>
      </w:pPr>
    </w:p>
    <w:p w:rsidR="00A34C1F" w:rsidRDefault="00A34C1F">
      <w:pPr>
        <w:spacing w:line="440" w:lineRule="exact"/>
        <w:rPr>
          <w:rFonts w:ascii="楷体" w:eastAsia="楷体" w:hAnsi="楷体" w:cs="仿宋"/>
          <w:szCs w:val="21"/>
        </w:rPr>
      </w:pPr>
    </w:p>
    <w:tbl>
      <w:tblPr>
        <w:tblpPr w:leftFromText="180" w:rightFromText="180" w:vertAnchor="text" w:horzAnchor="margin" w:tblpY="207"/>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6"/>
      </w:tblGrid>
      <w:tr w:rsidR="00A34C1F">
        <w:trPr>
          <w:trHeight w:val="718"/>
        </w:trPr>
        <w:tc>
          <w:tcPr>
            <w:tcW w:w="9676" w:type="dxa"/>
            <w:tcBorders>
              <w:bottom w:val="single" w:sz="4" w:space="0" w:color="auto"/>
            </w:tcBorders>
            <w:vAlign w:val="center"/>
          </w:tcPr>
          <w:p w:rsidR="00A34C1F" w:rsidRDefault="007101A8">
            <w:pPr>
              <w:pStyle w:val="a8"/>
              <w:rPr>
                <w:rFonts w:ascii="楷体" w:eastAsia="楷体" w:hAnsi="楷体" w:cs="仿宋"/>
                <w:sz w:val="24"/>
                <w:szCs w:val="24"/>
              </w:rPr>
            </w:pPr>
            <w:r>
              <w:rPr>
                <w:rFonts w:ascii="楷体" w:eastAsia="楷体" w:hAnsi="楷体" w:cs="仿宋" w:hint="eastAsia"/>
                <w:sz w:val="24"/>
                <w:szCs w:val="24"/>
              </w:rPr>
              <w:t>……………………于   年  月  日   时之前不准启封（公章）…………………</w:t>
            </w:r>
          </w:p>
        </w:tc>
      </w:tr>
    </w:tbl>
    <w:p w:rsidR="00A34C1F" w:rsidRDefault="00A34C1F">
      <w:pPr>
        <w:spacing w:line="440" w:lineRule="exact"/>
        <w:rPr>
          <w:rFonts w:ascii="楷体" w:eastAsia="楷体" w:hAnsi="楷体" w:cs="仿宋"/>
          <w:szCs w:val="21"/>
        </w:rPr>
      </w:pPr>
    </w:p>
    <w:p w:rsidR="00A34C1F" w:rsidRDefault="00A34C1F">
      <w:pPr>
        <w:spacing w:line="440" w:lineRule="exact"/>
        <w:rPr>
          <w:rFonts w:ascii="楷体" w:eastAsia="楷体" w:hAnsi="楷体" w:cs="仿宋"/>
          <w:szCs w:val="21"/>
        </w:rPr>
      </w:pPr>
    </w:p>
    <w:p w:rsidR="00A34C1F" w:rsidRDefault="00A34C1F">
      <w:pPr>
        <w:spacing w:line="440" w:lineRule="exact"/>
        <w:rPr>
          <w:rFonts w:ascii="楷体" w:eastAsia="楷体" w:hAnsi="楷体" w:cs="仿宋"/>
          <w:szCs w:val="21"/>
        </w:rPr>
      </w:pPr>
    </w:p>
    <w:p w:rsidR="00A34C1F" w:rsidRDefault="00A34C1F">
      <w:pPr>
        <w:pStyle w:val="1"/>
        <w:rPr>
          <w:rFonts w:ascii="楷体" w:eastAsia="楷体" w:hAnsi="楷体"/>
        </w:rPr>
      </w:pPr>
    </w:p>
    <w:p w:rsidR="00A34C1F" w:rsidRDefault="00A34C1F">
      <w:pPr>
        <w:spacing w:line="440" w:lineRule="exact"/>
        <w:rPr>
          <w:rFonts w:ascii="楷体" w:eastAsia="楷体" w:hAnsi="楷体" w:cs="仿宋"/>
          <w:szCs w:val="21"/>
        </w:rPr>
      </w:pPr>
    </w:p>
    <w:p w:rsidR="00A34C1F" w:rsidRDefault="00A34C1F">
      <w:pPr>
        <w:spacing w:line="440" w:lineRule="exact"/>
        <w:rPr>
          <w:rFonts w:ascii="楷体" w:eastAsia="楷体" w:hAnsi="楷体" w:cs="仿宋"/>
          <w:szCs w:val="21"/>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lastRenderedPageBreak/>
        <w:t>附件17：保证金退还申请表</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jc w:val="center"/>
        <w:rPr>
          <w:rStyle w:val="af6"/>
          <w:rFonts w:ascii="楷体" w:eastAsia="楷体" w:hAnsi="楷体"/>
          <w:sz w:val="24"/>
          <w:szCs w:val="24"/>
        </w:rPr>
      </w:pPr>
      <w:r>
        <w:rPr>
          <w:rStyle w:val="af6"/>
          <w:rFonts w:ascii="楷体" w:eastAsia="楷体" w:hAnsi="楷体" w:hint="eastAsia"/>
          <w:sz w:val="24"/>
          <w:szCs w:val="24"/>
        </w:rPr>
        <w:t>保证金退还申请表</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 xml:space="preserve">  公司名称（公章）：                              时间：</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1"/>
        <w:gridCol w:w="5045"/>
      </w:tblGrid>
      <w:tr w:rsidR="00A34C1F">
        <w:trPr>
          <w:trHeight w:val="768"/>
          <w:jc w:val="center"/>
        </w:trPr>
        <w:tc>
          <w:tcPr>
            <w:tcW w:w="4631" w:type="dxa"/>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项目名称：</w:t>
            </w:r>
          </w:p>
        </w:tc>
        <w:tc>
          <w:tcPr>
            <w:tcW w:w="5045" w:type="dxa"/>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项目编号：</w:t>
            </w:r>
          </w:p>
        </w:tc>
      </w:tr>
      <w:tr w:rsidR="00A34C1F">
        <w:trPr>
          <w:trHeight w:val="760"/>
          <w:jc w:val="center"/>
        </w:trPr>
        <w:tc>
          <w:tcPr>
            <w:tcW w:w="9676" w:type="dxa"/>
            <w:gridSpan w:val="2"/>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所投标段：</w:t>
            </w:r>
          </w:p>
        </w:tc>
      </w:tr>
      <w:tr w:rsidR="00A34C1F">
        <w:trPr>
          <w:trHeight w:val="776"/>
          <w:jc w:val="center"/>
        </w:trPr>
        <w:tc>
          <w:tcPr>
            <w:tcW w:w="9676" w:type="dxa"/>
            <w:gridSpan w:val="2"/>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 xml:space="preserve">交纳保证金时间及方式（现金/电汇）: </w:t>
            </w:r>
          </w:p>
        </w:tc>
      </w:tr>
      <w:tr w:rsidR="00A34C1F">
        <w:trPr>
          <w:trHeight w:val="924"/>
          <w:jc w:val="center"/>
        </w:trPr>
        <w:tc>
          <w:tcPr>
            <w:tcW w:w="9676" w:type="dxa"/>
            <w:gridSpan w:val="2"/>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交纳保证金金额：小写：</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 xml:space="preserve">                大写：</w:t>
            </w:r>
          </w:p>
        </w:tc>
      </w:tr>
      <w:tr w:rsidR="00A34C1F">
        <w:trPr>
          <w:trHeight w:val="935"/>
          <w:jc w:val="center"/>
        </w:trPr>
        <w:tc>
          <w:tcPr>
            <w:tcW w:w="9676" w:type="dxa"/>
            <w:gridSpan w:val="2"/>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退付保证金金额：小写：</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 xml:space="preserve">                大写：</w:t>
            </w:r>
          </w:p>
        </w:tc>
      </w:tr>
      <w:tr w:rsidR="00A34C1F">
        <w:trPr>
          <w:trHeight w:val="3256"/>
          <w:jc w:val="center"/>
        </w:trPr>
        <w:tc>
          <w:tcPr>
            <w:tcW w:w="9676" w:type="dxa"/>
            <w:gridSpan w:val="2"/>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退付保证金账号</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公司名称：</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账号：</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开户银行：</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tc>
      </w:tr>
      <w:tr w:rsidR="00A34C1F">
        <w:trPr>
          <w:trHeight w:val="596"/>
          <w:jc w:val="center"/>
        </w:trPr>
        <w:tc>
          <w:tcPr>
            <w:tcW w:w="9676" w:type="dxa"/>
            <w:gridSpan w:val="2"/>
          </w:tcPr>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联系人：                        联系电话：</w:t>
            </w:r>
          </w:p>
        </w:tc>
      </w:tr>
    </w:tbl>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注：1、开标结束后，请将此表填写完整发到山东盛和招标代理有限公司邮箱（shzbqdb@163.com）,我们会尽快办理保证金退还事宜。</w:t>
      </w: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t xml:space="preserve">    2、若保证金退入个人账户，必须加盖公司公章或者财务章。</w:t>
      </w: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pPr>
    </w:p>
    <w:p w:rsidR="00A34C1F" w:rsidRDefault="007101A8">
      <w:pPr>
        <w:widowControl/>
        <w:autoSpaceDE w:val="0"/>
        <w:autoSpaceDN w:val="0"/>
        <w:adjustRightInd w:val="0"/>
        <w:spacing w:line="440" w:lineRule="exact"/>
        <w:ind w:right="-481"/>
        <w:rPr>
          <w:rStyle w:val="af6"/>
          <w:rFonts w:ascii="楷体" w:eastAsia="楷体" w:hAnsi="楷体"/>
          <w:sz w:val="24"/>
          <w:szCs w:val="24"/>
        </w:rPr>
      </w:pPr>
      <w:r>
        <w:rPr>
          <w:rStyle w:val="af6"/>
          <w:rFonts w:ascii="楷体" w:eastAsia="楷体" w:hAnsi="楷体" w:hint="eastAsia"/>
          <w:sz w:val="24"/>
          <w:szCs w:val="24"/>
        </w:rPr>
        <w:lastRenderedPageBreak/>
        <w:t>附件18： 优惠政策相关材料</w:t>
      </w:r>
    </w:p>
    <w:p w:rsidR="00A34C1F" w:rsidRDefault="007101A8">
      <w:pPr>
        <w:spacing w:line="400" w:lineRule="exact"/>
        <w:jc w:val="center"/>
        <w:rPr>
          <w:rFonts w:ascii="楷体" w:eastAsia="楷体" w:hAnsi="楷体" w:cs="仿宋"/>
          <w:b/>
          <w:bCs/>
          <w:sz w:val="28"/>
          <w:szCs w:val="28"/>
        </w:rPr>
      </w:pPr>
      <w:r>
        <w:rPr>
          <w:rFonts w:ascii="楷体" w:eastAsia="楷体" w:hAnsi="楷体" w:cs="仿宋" w:hint="eastAsia"/>
          <w:b/>
          <w:bCs/>
          <w:sz w:val="28"/>
          <w:szCs w:val="28"/>
        </w:rPr>
        <w:t>（一）中小企业声明函</w:t>
      </w:r>
    </w:p>
    <w:p w:rsidR="00A34C1F" w:rsidRDefault="007101A8">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本公司郑重声明，根据《政府采购促进中小企业发展暂行办法》（财库[2011]181号）的规定，本公司为</w:t>
      </w:r>
      <w:r>
        <w:rPr>
          <w:rFonts w:ascii="楷体" w:eastAsia="楷体" w:hAnsi="楷体" w:cs="仿宋" w:hint="eastAsia"/>
          <w:sz w:val="24"/>
          <w:u w:val="single"/>
          <w:lang w:val="zh-CN"/>
        </w:rPr>
        <w:t xml:space="preserve">  型</w:t>
      </w:r>
      <w:r>
        <w:rPr>
          <w:rFonts w:ascii="楷体" w:eastAsia="楷体" w:hAnsi="楷体" w:cs="仿宋" w:hint="eastAsia"/>
          <w:sz w:val="24"/>
          <w:lang w:val="zh-CN"/>
        </w:rPr>
        <w:t>（小型或微型） 企业。即，本公司同时满足以下条件：</w:t>
      </w:r>
    </w:p>
    <w:p w:rsidR="00A34C1F" w:rsidRDefault="007101A8">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1.根据《工业和信息化部、国家统计局、国家发展和改革委员会、财政部关于印发中小企业划型标准规定的通知》（工信部联企业[2011]300号）规定的划分标准，本公司为</w:t>
      </w:r>
      <w:r>
        <w:rPr>
          <w:rFonts w:ascii="楷体" w:eastAsia="楷体" w:hAnsi="楷体" w:cs="仿宋" w:hint="eastAsia"/>
          <w:sz w:val="24"/>
          <w:u w:val="single"/>
          <w:lang w:val="zh-CN"/>
        </w:rPr>
        <w:t xml:space="preserve">  型</w:t>
      </w:r>
      <w:r>
        <w:rPr>
          <w:rFonts w:ascii="楷体" w:eastAsia="楷体" w:hAnsi="楷体" w:cs="仿宋" w:hint="eastAsia"/>
          <w:sz w:val="24"/>
          <w:lang w:val="zh-CN"/>
        </w:rPr>
        <w:t>（小型或微型） 企业。</w:t>
      </w:r>
    </w:p>
    <w:p w:rsidR="00A34C1F" w:rsidRDefault="007101A8">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2.本公司参加（采购人） 的（项目名称） 采购活动提供本企业制造的货物，由本企业承担工程、提供服务，或者提供其他</w:t>
      </w:r>
      <w:r>
        <w:rPr>
          <w:rFonts w:ascii="楷体" w:eastAsia="楷体" w:hAnsi="楷体" w:cs="仿宋" w:hint="eastAsia"/>
          <w:sz w:val="24"/>
          <w:u w:val="single"/>
          <w:lang w:val="zh-CN"/>
        </w:rPr>
        <w:t>型（</w:t>
      </w:r>
      <w:r>
        <w:rPr>
          <w:rFonts w:ascii="楷体" w:eastAsia="楷体" w:hAnsi="楷体" w:cs="仿宋" w:hint="eastAsia"/>
          <w:sz w:val="24"/>
          <w:lang w:val="zh-CN"/>
        </w:rPr>
        <w:t>小型或微型）企业制造的货物。本条所称货物不包括使用大型企业注册商标的货物。</w:t>
      </w:r>
    </w:p>
    <w:p w:rsidR="00A34C1F" w:rsidRDefault="007101A8">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本公司对上述声明的真实性负责。如有虚假，将依法承担相应责任。</w:t>
      </w:r>
    </w:p>
    <w:p w:rsidR="00A34C1F" w:rsidRDefault="00A34C1F">
      <w:pPr>
        <w:autoSpaceDE w:val="0"/>
        <w:autoSpaceDN w:val="0"/>
        <w:spacing w:line="588" w:lineRule="exact"/>
        <w:rPr>
          <w:rFonts w:ascii="楷体" w:eastAsia="楷体" w:hAnsi="楷体" w:cs="仿宋"/>
          <w:sz w:val="24"/>
          <w:lang w:val="zh-CN"/>
        </w:rPr>
      </w:pPr>
    </w:p>
    <w:p w:rsidR="00A34C1F" w:rsidRDefault="00A34C1F">
      <w:pPr>
        <w:tabs>
          <w:tab w:val="left" w:pos="4860"/>
        </w:tabs>
        <w:autoSpaceDE w:val="0"/>
        <w:autoSpaceDN w:val="0"/>
        <w:spacing w:line="588" w:lineRule="exact"/>
        <w:ind w:right="1560" w:firstLine="504"/>
        <w:jc w:val="center"/>
        <w:rPr>
          <w:rFonts w:ascii="楷体" w:eastAsia="楷体" w:hAnsi="楷体" w:cs="仿宋"/>
          <w:sz w:val="24"/>
          <w:lang w:val="zh-CN"/>
        </w:rPr>
      </w:pPr>
    </w:p>
    <w:p w:rsidR="00A34C1F" w:rsidRDefault="007101A8">
      <w:pPr>
        <w:tabs>
          <w:tab w:val="left" w:pos="4860"/>
        </w:tabs>
        <w:autoSpaceDE w:val="0"/>
        <w:autoSpaceDN w:val="0"/>
        <w:spacing w:line="588" w:lineRule="exact"/>
        <w:ind w:right="1560" w:firstLine="504"/>
        <w:jc w:val="center"/>
        <w:rPr>
          <w:rFonts w:ascii="楷体" w:eastAsia="楷体" w:hAnsi="楷体" w:cs="仿宋"/>
          <w:sz w:val="24"/>
          <w:lang w:val="zh-CN"/>
        </w:rPr>
      </w:pPr>
      <w:r>
        <w:rPr>
          <w:rFonts w:ascii="楷体" w:eastAsia="楷体" w:hAnsi="楷体" w:cs="仿宋" w:hint="eastAsia"/>
          <w:sz w:val="24"/>
          <w:lang w:val="zh-CN"/>
        </w:rPr>
        <w:t xml:space="preserve">企业名称（公章）： </w:t>
      </w:r>
    </w:p>
    <w:p w:rsidR="00A34C1F" w:rsidRDefault="007101A8">
      <w:pPr>
        <w:autoSpaceDE w:val="0"/>
        <w:autoSpaceDN w:val="0"/>
        <w:spacing w:line="360" w:lineRule="auto"/>
        <w:ind w:firstLineChars="2350" w:firstLine="5640"/>
        <w:rPr>
          <w:rFonts w:ascii="楷体" w:eastAsia="楷体" w:hAnsi="楷体" w:cs="仿宋"/>
          <w:sz w:val="24"/>
        </w:rPr>
      </w:pPr>
      <w:r>
        <w:rPr>
          <w:rFonts w:ascii="楷体" w:eastAsia="楷体" w:hAnsi="楷体" w:cs="仿宋" w:hint="eastAsia"/>
          <w:sz w:val="24"/>
          <w:lang w:val="zh-CN"/>
        </w:rPr>
        <w:t>日期：   年月日</w:t>
      </w:r>
    </w:p>
    <w:p w:rsidR="00A34C1F" w:rsidRDefault="007101A8">
      <w:pPr>
        <w:spacing w:line="360" w:lineRule="auto"/>
        <w:rPr>
          <w:rFonts w:ascii="楷体" w:eastAsia="楷体" w:hAnsi="楷体" w:cs="仿宋"/>
          <w:b/>
          <w:bCs/>
          <w:sz w:val="24"/>
        </w:rPr>
      </w:pPr>
      <w:r>
        <w:rPr>
          <w:rFonts w:ascii="楷体" w:eastAsia="楷体" w:hAnsi="楷体" w:cs="仿宋" w:hint="eastAsia"/>
          <w:b/>
          <w:bCs/>
          <w:sz w:val="24"/>
        </w:rPr>
        <w:t>注：中小微企业声明函由投标单位根据企业自身情况进行提供，非中小微企业无须提供此项。</w:t>
      </w:r>
    </w:p>
    <w:p w:rsidR="00A34C1F" w:rsidRDefault="007101A8">
      <w:pPr>
        <w:spacing w:line="460" w:lineRule="exact"/>
        <w:jc w:val="center"/>
        <w:outlineLvl w:val="1"/>
        <w:rPr>
          <w:rFonts w:ascii="楷体" w:eastAsia="楷体" w:hAnsi="楷体" w:cs="仿宋"/>
          <w:b/>
          <w:bCs/>
          <w:sz w:val="32"/>
          <w:szCs w:val="32"/>
        </w:rPr>
      </w:pPr>
      <w:r>
        <w:rPr>
          <w:rFonts w:ascii="楷体" w:eastAsia="楷体" w:hAnsi="楷体" w:cs="仿宋" w:hint="eastAsia"/>
          <w:b/>
          <w:bCs/>
          <w:sz w:val="24"/>
        </w:rPr>
        <w:br w:type="page"/>
      </w:r>
      <w:bookmarkStart w:id="57" w:name="_Toc29648"/>
      <w:bookmarkStart w:id="58" w:name="_Toc2568"/>
      <w:bookmarkStart w:id="59" w:name="_Toc28380"/>
      <w:r>
        <w:rPr>
          <w:rFonts w:ascii="楷体" w:eastAsia="楷体" w:hAnsi="楷体" w:cs="仿宋" w:hint="eastAsia"/>
          <w:b/>
          <w:bCs/>
          <w:sz w:val="28"/>
          <w:szCs w:val="28"/>
        </w:rPr>
        <w:lastRenderedPageBreak/>
        <w:t>（二）从业人员声明函</w:t>
      </w:r>
      <w:bookmarkEnd w:id="57"/>
      <w:bookmarkEnd w:id="58"/>
      <w:bookmarkEnd w:id="59"/>
    </w:p>
    <w:p w:rsidR="00A34C1F" w:rsidRDefault="00A34C1F">
      <w:pPr>
        <w:spacing w:line="480" w:lineRule="exact"/>
        <w:jc w:val="center"/>
        <w:rPr>
          <w:rFonts w:ascii="楷体" w:eastAsia="楷体" w:hAnsi="楷体" w:cs="仿宋"/>
          <w:b/>
          <w:bCs/>
          <w:sz w:val="30"/>
          <w:szCs w:val="32"/>
        </w:rPr>
      </w:pPr>
    </w:p>
    <w:p w:rsidR="00A34C1F" w:rsidRDefault="007101A8">
      <w:pPr>
        <w:spacing w:line="360" w:lineRule="auto"/>
        <w:ind w:firstLineChars="200" w:firstLine="480"/>
        <w:rPr>
          <w:rFonts w:ascii="楷体" w:eastAsia="楷体" w:hAnsi="楷体" w:cs="仿宋"/>
          <w:sz w:val="24"/>
        </w:rPr>
      </w:pPr>
      <w:r>
        <w:rPr>
          <w:rFonts w:ascii="楷体" w:eastAsia="楷体" w:hAnsi="楷体" w:cs="仿宋" w:hint="eastAsia"/>
          <w:sz w:val="24"/>
        </w:rPr>
        <w:t>本公司郑重声明：根据《政府采购促进中小企业发展暂行办法》（财库【2011】181号）、《工业和信息化部、国家统计局、国家发展和改革委员会、财政部关于印发中小企业划型规定的通知》（工信部联企业【2011】300号）规定，本公司从业人员数为。</w:t>
      </w:r>
    </w:p>
    <w:p w:rsidR="00A34C1F" w:rsidRDefault="007101A8">
      <w:pPr>
        <w:spacing w:line="360" w:lineRule="auto"/>
        <w:ind w:firstLineChars="200" w:firstLine="480"/>
        <w:rPr>
          <w:rFonts w:ascii="楷体" w:eastAsia="楷体" w:hAnsi="楷体" w:cs="仿宋"/>
          <w:sz w:val="24"/>
        </w:rPr>
      </w:pPr>
      <w:r>
        <w:rPr>
          <w:rFonts w:ascii="楷体" w:eastAsia="楷体" w:hAnsi="楷体" w:cs="仿宋" w:hint="eastAsia"/>
          <w:sz w:val="24"/>
        </w:rPr>
        <w:t>本公司对上述声明的真实性负责。如有虚假，将依法承担相应责任。</w:t>
      </w:r>
    </w:p>
    <w:p w:rsidR="00A34C1F" w:rsidRDefault="00A34C1F">
      <w:pPr>
        <w:spacing w:line="360" w:lineRule="auto"/>
        <w:rPr>
          <w:rFonts w:ascii="楷体" w:eastAsia="楷体" w:hAnsi="楷体" w:cs="仿宋"/>
          <w:sz w:val="24"/>
        </w:rPr>
      </w:pPr>
    </w:p>
    <w:p w:rsidR="00A34C1F" w:rsidRDefault="007101A8">
      <w:pPr>
        <w:wordWrap w:val="0"/>
        <w:spacing w:line="480" w:lineRule="exact"/>
        <w:ind w:firstLineChars="200" w:firstLine="504"/>
        <w:jc w:val="right"/>
        <w:rPr>
          <w:rFonts w:ascii="楷体" w:eastAsia="楷体" w:hAnsi="楷体" w:cs="仿宋"/>
          <w:sz w:val="24"/>
        </w:rPr>
      </w:pPr>
      <w:r>
        <w:rPr>
          <w:rFonts w:ascii="楷体" w:eastAsia="楷体" w:hAnsi="楷体" w:cs="仿宋" w:hint="eastAsia"/>
          <w:spacing w:val="6"/>
          <w:sz w:val="24"/>
        </w:rPr>
        <w:t>投标单位（公章）：</w:t>
      </w:r>
    </w:p>
    <w:p w:rsidR="00A34C1F" w:rsidRDefault="007101A8">
      <w:pPr>
        <w:spacing w:line="480" w:lineRule="exact"/>
        <w:ind w:right="720"/>
        <w:jc w:val="right"/>
        <w:rPr>
          <w:rFonts w:ascii="楷体" w:eastAsia="楷体" w:hAnsi="楷体" w:cs="仿宋"/>
          <w:sz w:val="24"/>
        </w:rPr>
      </w:pPr>
      <w:r>
        <w:rPr>
          <w:rFonts w:ascii="楷体" w:eastAsia="楷体" w:hAnsi="楷体" w:cs="仿宋" w:hint="eastAsia"/>
          <w:sz w:val="24"/>
        </w:rPr>
        <w:t>日期：年   月   日</w:t>
      </w:r>
    </w:p>
    <w:p w:rsidR="00A34C1F" w:rsidRDefault="00A34C1F">
      <w:pPr>
        <w:spacing w:line="440" w:lineRule="exact"/>
        <w:jc w:val="center"/>
        <w:rPr>
          <w:rFonts w:ascii="楷体" w:eastAsia="楷体" w:hAnsi="楷体" w:cs="仿宋"/>
          <w:sz w:val="24"/>
        </w:rPr>
      </w:pPr>
    </w:p>
    <w:p w:rsidR="00A34C1F" w:rsidRDefault="007101A8">
      <w:pPr>
        <w:pStyle w:val="20"/>
        <w:ind w:leftChars="0" w:left="0" w:firstLine="0"/>
        <w:jc w:val="center"/>
        <w:rPr>
          <w:rFonts w:ascii="楷体" w:eastAsia="楷体" w:hAnsi="楷体" w:cs="仿宋"/>
          <w:color w:val="000000"/>
        </w:rPr>
      </w:pPr>
      <w:r>
        <w:rPr>
          <w:rFonts w:ascii="楷体" w:eastAsia="楷体" w:hAnsi="楷体" w:cs="仿宋" w:hint="eastAsia"/>
          <w:b/>
          <w:bCs/>
          <w:kern w:val="2"/>
          <w:sz w:val="28"/>
          <w:szCs w:val="28"/>
        </w:rPr>
        <w:t>（三）小型、微型企业产品明细表</w:t>
      </w:r>
    </w:p>
    <w:p w:rsidR="00A34C1F" w:rsidRDefault="007101A8">
      <w:pPr>
        <w:ind w:right="187"/>
        <w:rPr>
          <w:rFonts w:ascii="楷体" w:eastAsia="楷体" w:hAnsi="楷体" w:cs="仿宋"/>
          <w:color w:val="000000"/>
          <w:sz w:val="24"/>
          <w:u w:val="single"/>
        </w:rPr>
      </w:pPr>
      <w:r>
        <w:rPr>
          <w:rFonts w:ascii="楷体" w:eastAsia="楷体" w:hAnsi="楷体" w:cs="仿宋" w:hint="eastAsia"/>
          <w:color w:val="000000"/>
          <w:sz w:val="24"/>
        </w:rPr>
        <w:t>投标人名称（盖章）：</w:t>
      </w:r>
    </w:p>
    <w:p w:rsidR="00A34C1F" w:rsidRDefault="007101A8">
      <w:pPr>
        <w:ind w:right="187"/>
        <w:rPr>
          <w:rFonts w:ascii="楷体" w:eastAsia="楷体" w:hAnsi="楷体" w:cs="仿宋"/>
          <w:color w:val="000000"/>
          <w:sz w:val="24"/>
        </w:rPr>
      </w:pPr>
      <w:r>
        <w:rPr>
          <w:rFonts w:ascii="楷体" w:eastAsia="楷体" w:hAnsi="楷体" w:cs="仿宋" w:hint="eastAsia"/>
          <w:color w:val="000000"/>
          <w:sz w:val="24"/>
        </w:rPr>
        <w:t>法定代表人或授权代理人签字：</w:t>
      </w:r>
    </w:p>
    <w:p w:rsidR="00A34C1F" w:rsidRDefault="007101A8" w:rsidP="0059426D">
      <w:pPr>
        <w:spacing w:beforeLines="50" w:before="156"/>
        <w:ind w:right="480"/>
        <w:jc w:val="right"/>
        <w:rPr>
          <w:rFonts w:ascii="楷体" w:eastAsia="楷体" w:hAnsi="楷体" w:cs="仿宋"/>
          <w:color w:val="000000"/>
          <w:position w:val="-4"/>
          <w:sz w:val="24"/>
        </w:rPr>
      </w:pPr>
      <w:r>
        <w:rPr>
          <w:rFonts w:ascii="楷体" w:eastAsia="楷体" w:hAnsi="楷体" w:cs="仿宋" w:hint="eastAsia"/>
          <w:color w:val="000000"/>
          <w:sz w:val="24"/>
        </w:rPr>
        <w:t xml:space="preserve">                                                单位：元</w:t>
      </w:r>
      <w:r>
        <w:rPr>
          <w:rFonts w:ascii="楷体" w:eastAsia="楷体" w:hAnsi="楷体" w:cs="仿宋" w:hint="eastAsia"/>
          <w:color w:val="000000"/>
          <w:position w:val="-4"/>
          <w:sz w:val="24"/>
        </w:rPr>
        <w:tab/>
      </w:r>
    </w:p>
    <w:tbl>
      <w:tblPr>
        <w:tblW w:w="9470" w:type="dxa"/>
        <w:jc w:val="center"/>
        <w:tblLayout w:type="fixed"/>
        <w:tblCellMar>
          <w:left w:w="0" w:type="dxa"/>
          <w:right w:w="0" w:type="dxa"/>
        </w:tblCellMar>
        <w:tblLook w:val="04A0" w:firstRow="1" w:lastRow="0" w:firstColumn="1" w:lastColumn="0" w:noHBand="0" w:noVBand="1"/>
      </w:tblPr>
      <w:tblGrid>
        <w:gridCol w:w="1002"/>
        <w:gridCol w:w="2407"/>
        <w:gridCol w:w="1352"/>
        <w:gridCol w:w="1705"/>
        <w:gridCol w:w="1002"/>
        <w:gridCol w:w="1002"/>
        <w:gridCol w:w="1000"/>
      </w:tblGrid>
      <w:tr w:rsidR="00A34C1F">
        <w:trPr>
          <w:trHeight w:hRule="exact" w:val="467"/>
          <w:jc w:val="center"/>
        </w:trPr>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1352"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705"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A34C1F">
        <w:trPr>
          <w:trHeight w:hRule="exact" w:val="499"/>
          <w:jc w:val="center"/>
        </w:trPr>
        <w:tc>
          <w:tcPr>
            <w:tcW w:w="1002"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A34C1F">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240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240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240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240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5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70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A34C1F">
        <w:trPr>
          <w:trHeight w:hRule="exact" w:val="61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135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623"/>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扣除后的价格</w:t>
            </w:r>
          </w:p>
        </w:tc>
        <w:tc>
          <w:tcPr>
            <w:tcW w:w="135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bl>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b/>
          <w:color w:val="000000"/>
          <w:position w:val="-4"/>
          <w:sz w:val="24"/>
        </w:rPr>
        <w:t>扣除后的价格=合计价格*94%</w:t>
      </w:r>
    </w:p>
    <w:p w:rsidR="00A34C1F" w:rsidRDefault="007101A8">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说明：如所投货物为小型、微型企业产品，填写此表外另须提供制造商县级以上中小企业主管部门认定书和《中小企业声明函》。提供不全者不享有价格折扣。</w:t>
      </w:r>
    </w:p>
    <w:p w:rsidR="00A34C1F" w:rsidRDefault="00A34C1F">
      <w:pPr>
        <w:tabs>
          <w:tab w:val="left" w:pos="7440"/>
        </w:tabs>
        <w:autoSpaceDE w:val="0"/>
        <w:autoSpaceDN w:val="0"/>
        <w:adjustRightInd w:val="0"/>
        <w:ind w:left="215" w:right="-23"/>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rPr>
          <w:rFonts w:ascii="楷体" w:eastAsia="楷体" w:hAnsi="楷体" w:cs="仿宋"/>
          <w:color w:val="000000"/>
          <w:position w:val="-4"/>
          <w:sz w:val="24"/>
        </w:rPr>
      </w:pPr>
    </w:p>
    <w:p w:rsidR="00A34C1F" w:rsidRDefault="00A34C1F">
      <w:pPr>
        <w:pStyle w:val="1"/>
        <w:rPr>
          <w:rFonts w:ascii="楷体" w:eastAsia="楷体" w:hAnsi="楷体" w:cs="仿宋"/>
        </w:rPr>
      </w:pPr>
    </w:p>
    <w:p w:rsidR="00A34C1F" w:rsidRDefault="00A34C1F">
      <w:pPr>
        <w:tabs>
          <w:tab w:val="left" w:pos="7440"/>
        </w:tabs>
        <w:autoSpaceDE w:val="0"/>
        <w:autoSpaceDN w:val="0"/>
        <w:adjustRightInd w:val="0"/>
        <w:ind w:left="215" w:right="-23"/>
        <w:rPr>
          <w:rFonts w:ascii="楷体" w:eastAsia="楷体" w:hAnsi="楷体" w:cs="仿宋"/>
          <w:color w:val="000000"/>
          <w:position w:val="-4"/>
          <w:sz w:val="24"/>
        </w:rPr>
      </w:pPr>
    </w:p>
    <w:p w:rsidR="00A34C1F" w:rsidRDefault="00A34C1F">
      <w:pPr>
        <w:pStyle w:val="1"/>
        <w:rPr>
          <w:rFonts w:ascii="楷体" w:eastAsia="楷体" w:hAnsi="楷体"/>
        </w:rPr>
      </w:pPr>
    </w:p>
    <w:p w:rsidR="00A34C1F" w:rsidRDefault="007101A8">
      <w:pPr>
        <w:tabs>
          <w:tab w:val="left" w:pos="7440"/>
        </w:tabs>
        <w:autoSpaceDE w:val="0"/>
        <w:autoSpaceDN w:val="0"/>
        <w:adjustRightInd w:val="0"/>
        <w:ind w:left="215" w:right="-23"/>
        <w:jc w:val="center"/>
        <w:rPr>
          <w:rFonts w:ascii="楷体" w:eastAsia="楷体" w:hAnsi="楷体" w:cs="仿宋"/>
          <w:b/>
          <w:bCs/>
          <w:sz w:val="28"/>
          <w:szCs w:val="36"/>
        </w:rPr>
      </w:pPr>
      <w:r>
        <w:rPr>
          <w:rFonts w:ascii="楷体" w:eastAsia="楷体" w:hAnsi="楷体" w:cs="仿宋" w:hint="eastAsia"/>
          <w:b/>
          <w:bCs/>
          <w:sz w:val="28"/>
          <w:szCs w:val="36"/>
        </w:rPr>
        <w:lastRenderedPageBreak/>
        <w:t>（四）节能产品明细表</w:t>
      </w:r>
    </w:p>
    <w:p w:rsidR="00A34C1F" w:rsidRDefault="007101A8">
      <w:pPr>
        <w:spacing w:line="360" w:lineRule="auto"/>
        <w:ind w:right="187"/>
        <w:rPr>
          <w:rFonts w:ascii="楷体" w:eastAsia="楷体" w:hAnsi="楷体" w:cs="仿宋"/>
          <w:color w:val="000000"/>
          <w:sz w:val="24"/>
          <w:u w:val="single"/>
        </w:rPr>
      </w:pPr>
      <w:r>
        <w:rPr>
          <w:rFonts w:ascii="楷体" w:eastAsia="楷体" w:hAnsi="楷体" w:cs="仿宋" w:hint="eastAsia"/>
          <w:color w:val="000000"/>
          <w:sz w:val="24"/>
        </w:rPr>
        <w:t xml:space="preserve">  投标人名称（盖章）：</w:t>
      </w:r>
    </w:p>
    <w:p w:rsidR="00A34C1F" w:rsidRDefault="007101A8">
      <w:pPr>
        <w:spacing w:line="360" w:lineRule="auto"/>
        <w:ind w:right="187"/>
        <w:rPr>
          <w:rFonts w:ascii="楷体" w:eastAsia="楷体" w:hAnsi="楷体" w:cs="仿宋"/>
          <w:color w:val="000000"/>
          <w:sz w:val="24"/>
        </w:rPr>
      </w:pPr>
      <w:r>
        <w:rPr>
          <w:rFonts w:ascii="楷体" w:eastAsia="楷体" w:hAnsi="楷体" w:cs="仿宋" w:hint="eastAsia"/>
          <w:color w:val="000000"/>
          <w:sz w:val="24"/>
        </w:rPr>
        <w:t xml:space="preserve">  法定代表人或授权代理人签字：                        单位：元                </w:t>
      </w:r>
    </w:p>
    <w:tbl>
      <w:tblPr>
        <w:tblW w:w="9470" w:type="dxa"/>
        <w:jc w:val="center"/>
        <w:tblLayout w:type="fixed"/>
        <w:tblCellMar>
          <w:left w:w="0" w:type="dxa"/>
          <w:right w:w="0" w:type="dxa"/>
        </w:tblCellMar>
        <w:tblLook w:val="04A0" w:firstRow="1" w:lastRow="0" w:firstColumn="1" w:lastColumn="0" w:noHBand="0" w:noVBand="1"/>
      </w:tblPr>
      <w:tblGrid>
        <w:gridCol w:w="575"/>
        <w:gridCol w:w="1332"/>
        <w:gridCol w:w="951"/>
        <w:gridCol w:w="1186"/>
        <w:gridCol w:w="1477"/>
        <w:gridCol w:w="1951"/>
        <w:gridCol w:w="634"/>
        <w:gridCol w:w="665"/>
        <w:gridCol w:w="699"/>
      </w:tblGrid>
      <w:tr w:rsidR="00A34C1F">
        <w:trPr>
          <w:trHeight w:hRule="exact" w:val="462"/>
          <w:jc w:val="center"/>
        </w:trPr>
        <w:tc>
          <w:tcPr>
            <w:tcW w:w="575"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right="-20"/>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1332"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right="-20"/>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1477"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节能标志认证证书号</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节能产品认证证书有效截止日期</w:t>
            </w:r>
          </w:p>
        </w:tc>
        <w:tc>
          <w:tcPr>
            <w:tcW w:w="1998" w:type="dxa"/>
            <w:gridSpan w:val="3"/>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A34C1F">
        <w:trPr>
          <w:trHeight w:hRule="exact" w:val="616"/>
          <w:jc w:val="center"/>
        </w:trPr>
        <w:tc>
          <w:tcPr>
            <w:tcW w:w="575"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332"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A34C1F">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133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133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133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1332"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3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951"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186"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47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951"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A34C1F">
        <w:trPr>
          <w:trHeight w:hRule="exact" w:val="684"/>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bl>
    <w:p w:rsidR="00A34C1F" w:rsidRDefault="007101A8">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A34C1F" w:rsidRDefault="007101A8">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1、政府采购强制节能产品根据财政部、国家发展改革委公布的节能产品政府采购清单确定。</w:t>
      </w:r>
    </w:p>
    <w:p w:rsidR="00A34C1F" w:rsidRDefault="007101A8">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2、本表中所报产品型号、节能标志认证证书号、认证证书有效截止日期必须与《节能产品政府采购清单》 一致，否则按无效投标处理。</w:t>
      </w:r>
    </w:p>
    <w:p w:rsidR="00A34C1F" w:rsidRDefault="007101A8">
      <w:pPr>
        <w:tabs>
          <w:tab w:val="left" w:pos="7440"/>
        </w:tabs>
        <w:autoSpaceDE w:val="0"/>
        <w:autoSpaceDN w:val="0"/>
        <w:adjustRightInd w:val="0"/>
        <w:spacing w:line="360" w:lineRule="auto"/>
        <w:ind w:left="215" w:right="-23"/>
        <w:jc w:val="left"/>
        <w:rPr>
          <w:rFonts w:ascii="楷体" w:eastAsia="楷体" w:hAnsi="楷体" w:cs="仿宋"/>
          <w:color w:val="000000"/>
          <w:position w:val="-4"/>
          <w:sz w:val="24"/>
        </w:rPr>
      </w:pPr>
      <w:r>
        <w:rPr>
          <w:rFonts w:ascii="楷体" w:eastAsia="楷体" w:hAnsi="楷体" w:cs="仿宋" w:hint="eastAsia"/>
          <w:color w:val="000000"/>
          <w:position w:val="-4"/>
          <w:sz w:val="24"/>
        </w:rPr>
        <w:t>3、节能清单所列产品包括政府强制采购和优先采购的节能产品。其中，台式计算机、便携式计算机、平板式微型计算机、激光打印机、针式打印机、液晶显示器、制冷空调设备、镇流器、空调机、电热水器、 普通照明用自镇流荧光灯、普通照明用双端荧光灯、电视设备，视频监控设备中的数字硬盘录像机、监控 电视墙（拼接显示器）、监视器，以及便器、水嘴等品目为政府强制采购的节能产品，如采购货物包含以上内容，报价货物必须在最新公布的《节能产品政府采购清单》内，否则按无效报价处理。</w:t>
      </w:r>
      <w:bookmarkStart w:id="60" w:name="_Toc2369"/>
      <w:bookmarkStart w:id="61" w:name="_Toc18050"/>
      <w:bookmarkStart w:id="62" w:name="_Toc244"/>
      <w:bookmarkStart w:id="63" w:name="_Toc31627"/>
      <w:bookmarkStart w:id="64" w:name="_Toc27056"/>
      <w:bookmarkStart w:id="65" w:name="_Toc6938"/>
      <w:bookmarkStart w:id="66" w:name="_Toc18345"/>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right="-23"/>
        <w:rPr>
          <w:rFonts w:ascii="楷体" w:eastAsia="楷体" w:hAnsi="楷体" w:cs="仿宋"/>
          <w:color w:val="000000"/>
          <w:position w:val="-4"/>
          <w:sz w:val="24"/>
        </w:rPr>
      </w:pPr>
    </w:p>
    <w:p w:rsidR="00A34C1F" w:rsidRDefault="00A34C1F">
      <w:pPr>
        <w:pStyle w:val="1"/>
        <w:rPr>
          <w:rFonts w:ascii="楷体" w:eastAsia="楷体" w:hAnsi="楷体" w:cs="仿宋"/>
          <w:color w:val="000000"/>
          <w:position w:val="-4"/>
          <w:sz w:val="24"/>
        </w:rPr>
      </w:pPr>
    </w:p>
    <w:p w:rsidR="00A34C1F" w:rsidRDefault="00A34C1F">
      <w:pPr>
        <w:rPr>
          <w:rFonts w:ascii="楷体" w:eastAsia="楷体" w:hAnsi="楷体" w:cs="仿宋"/>
        </w:rPr>
      </w:pPr>
    </w:p>
    <w:p w:rsidR="00A34C1F" w:rsidRDefault="007101A8">
      <w:pPr>
        <w:tabs>
          <w:tab w:val="left" w:pos="7440"/>
        </w:tabs>
        <w:autoSpaceDE w:val="0"/>
        <w:autoSpaceDN w:val="0"/>
        <w:adjustRightInd w:val="0"/>
        <w:ind w:left="215" w:right="-23"/>
        <w:jc w:val="center"/>
        <w:rPr>
          <w:rFonts w:ascii="楷体" w:eastAsia="楷体" w:hAnsi="楷体" w:cs="仿宋"/>
        </w:rPr>
      </w:pPr>
      <w:r>
        <w:rPr>
          <w:rFonts w:ascii="楷体" w:eastAsia="楷体" w:hAnsi="楷体" w:cs="仿宋" w:hint="eastAsia"/>
          <w:b/>
          <w:bCs/>
          <w:sz w:val="28"/>
          <w:szCs w:val="36"/>
        </w:rPr>
        <w:t>（五）环境标志产品明细表</w:t>
      </w:r>
      <w:bookmarkEnd w:id="60"/>
      <w:bookmarkEnd w:id="61"/>
      <w:bookmarkEnd w:id="62"/>
      <w:bookmarkEnd w:id="63"/>
      <w:bookmarkEnd w:id="64"/>
      <w:bookmarkEnd w:id="65"/>
      <w:bookmarkEnd w:id="66"/>
    </w:p>
    <w:p w:rsidR="00A34C1F" w:rsidRDefault="007101A8">
      <w:pPr>
        <w:ind w:right="187"/>
        <w:rPr>
          <w:rFonts w:ascii="楷体" w:eastAsia="楷体" w:hAnsi="楷体" w:cs="仿宋"/>
          <w:color w:val="000000"/>
          <w:sz w:val="24"/>
          <w:u w:val="single"/>
        </w:rPr>
      </w:pPr>
      <w:r>
        <w:rPr>
          <w:rFonts w:ascii="楷体" w:eastAsia="楷体" w:hAnsi="楷体" w:cs="仿宋" w:hint="eastAsia"/>
          <w:color w:val="000000"/>
          <w:sz w:val="24"/>
        </w:rPr>
        <w:t xml:space="preserve">  投标人名称（盖章）：</w:t>
      </w:r>
    </w:p>
    <w:p w:rsidR="00A34C1F" w:rsidRDefault="007101A8">
      <w:pPr>
        <w:ind w:right="187"/>
        <w:rPr>
          <w:rFonts w:ascii="楷体" w:eastAsia="楷体" w:hAnsi="楷体" w:cs="仿宋"/>
          <w:color w:val="000000"/>
          <w:sz w:val="24"/>
        </w:rPr>
      </w:pPr>
      <w:r>
        <w:rPr>
          <w:rFonts w:ascii="楷体" w:eastAsia="楷体" w:hAnsi="楷体" w:cs="仿宋" w:hint="eastAsia"/>
          <w:color w:val="000000"/>
          <w:sz w:val="24"/>
        </w:rPr>
        <w:t xml:space="preserve">  法定代表人或授权代理人签字：</w:t>
      </w:r>
    </w:p>
    <w:p w:rsidR="00A34C1F" w:rsidRDefault="007101A8" w:rsidP="0059426D">
      <w:pPr>
        <w:spacing w:beforeLines="50" w:before="156"/>
        <w:ind w:right="480"/>
        <w:jc w:val="right"/>
        <w:rPr>
          <w:rFonts w:ascii="楷体" w:eastAsia="楷体" w:hAnsi="楷体" w:cs="仿宋"/>
          <w:color w:val="000000"/>
          <w:sz w:val="24"/>
        </w:rPr>
      </w:pPr>
      <w:r>
        <w:rPr>
          <w:rFonts w:ascii="楷体" w:eastAsia="楷体" w:hAnsi="楷体" w:cs="仿宋" w:hint="eastAsia"/>
          <w:color w:val="000000"/>
          <w:sz w:val="24"/>
        </w:rPr>
        <w:t xml:space="preserve">                                                单位：元</w:t>
      </w:r>
    </w:p>
    <w:tbl>
      <w:tblPr>
        <w:tblW w:w="9470" w:type="dxa"/>
        <w:tblLayout w:type="fixed"/>
        <w:tblCellMar>
          <w:left w:w="0" w:type="dxa"/>
          <w:right w:w="0" w:type="dxa"/>
        </w:tblCellMar>
        <w:tblLook w:val="04A0" w:firstRow="1" w:lastRow="0" w:firstColumn="1" w:lastColumn="0" w:noHBand="0" w:noVBand="1"/>
      </w:tblPr>
      <w:tblGrid>
        <w:gridCol w:w="577"/>
        <w:gridCol w:w="856"/>
        <w:gridCol w:w="858"/>
        <w:gridCol w:w="858"/>
        <w:gridCol w:w="858"/>
        <w:gridCol w:w="2036"/>
        <w:gridCol w:w="1689"/>
        <w:gridCol w:w="580"/>
        <w:gridCol w:w="580"/>
        <w:gridCol w:w="578"/>
      </w:tblGrid>
      <w:tr w:rsidR="00A34C1F">
        <w:trPr>
          <w:trHeight w:hRule="exact" w:val="511"/>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企业名称</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注册商标</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规格型号</w:t>
            </w:r>
          </w:p>
        </w:tc>
        <w:tc>
          <w:tcPr>
            <w:tcW w:w="2036"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中国环境标志认证证书 编号</w:t>
            </w:r>
          </w:p>
        </w:tc>
        <w:tc>
          <w:tcPr>
            <w:tcW w:w="1689"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认证证书有效截止日期</w:t>
            </w:r>
          </w:p>
        </w:tc>
        <w:tc>
          <w:tcPr>
            <w:tcW w:w="1738" w:type="dxa"/>
            <w:gridSpan w:val="3"/>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A34C1F">
        <w:trPr>
          <w:trHeight w:hRule="exact" w:val="892"/>
        </w:trPr>
        <w:tc>
          <w:tcPr>
            <w:tcW w:w="577"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036"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689"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A34C1F">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85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85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85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85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r w:rsidR="00A34C1F">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2036"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689"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A34C1F">
        <w:trPr>
          <w:trHeight w:hRule="exact" w:val="675"/>
        </w:trPr>
        <w:tc>
          <w:tcPr>
            <w:tcW w:w="577"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tc>
      </w:tr>
    </w:tbl>
    <w:p w:rsidR="00A34C1F" w:rsidRDefault="00A34C1F">
      <w:pPr>
        <w:tabs>
          <w:tab w:val="left" w:pos="7440"/>
        </w:tabs>
        <w:autoSpaceDE w:val="0"/>
        <w:autoSpaceDN w:val="0"/>
        <w:adjustRightInd w:val="0"/>
        <w:ind w:left="213" w:right="-20"/>
        <w:rPr>
          <w:rFonts w:ascii="楷体" w:eastAsia="楷体" w:hAnsi="楷体" w:cs="仿宋"/>
          <w:color w:val="000000"/>
          <w:position w:val="-4"/>
          <w:sz w:val="24"/>
        </w:rPr>
      </w:pPr>
    </w:p>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A34C1F" w:rsidRDefault="007101A8">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1、环境标志产品根据财政部、环境保护部最新公布的环境标志产品政府采购清单确定。</w:t>
      </w:r>
    </w:p>
    <w:p w:rsidR="00A34C1F" w:rsidRDefault="007101A8">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2、如所投产品为环保产品，须按规定格式逐项填写，否则评分时不予认可。</w:t>
      </w:r>
    </w:p>
    <w:p w:rsidR="00A34C1F" w:rsidRDefault="007101A8">
      <w:pPr>
        <w:tabs>
          <w:tab w:val="left" w:pos="7440"/>
        </w:tabs>
        <w:autoSpaceDE w:val="0"/>
        <w:autoSpaceDN w:val="0"/>
        <w:adjustRightInd w:val="0"/>
        <w:ind w:left="215" w:right="-23"/>
        <w:jc w:val="left"/>
        <w:rPr>
          <w:rFonts w:ascii="楷体" w:eastAsia="楷体" w:hAnsi="楷体" w:cs="仿宋"/>
          <w:color w:val="000000"/>
          <w:position w:val="-4"/>
          <w:sz w:val="24"/>
        </w:rPr>
      </w:pPr>
      <w:r>
        <w:rPr>
          <w:rFonts w:ascii="楷体" w:eastAsia="楷体" w:hAnsi="楷体" w:cs="仿宋" w:hint="eastAsia"/>
          <w:color w:val="000000"/>
          <w:position w:val="-4"/>
          <w:sz w:val="24"/>
        </w:rPr>
        <w:t>3、提供最新公布的环境标志产品政府采购清单截图并加盖投标人公章，否则评分时不予认可。</w:t>
      </w:r>
      <w:bookmarkStart w:id="67" w:name="_Toc12202"/>
      <w:bookmarkStart w:id="68" w:name="_Toc23012"/>
      <w:bookmarkStart w:id="69" w:name="_Toc13105"/>
      <w:bookmarkStart w:id="70" w:name="_Toc20014"/>
      <w:bookmarkStart w:id="71" w:name="_Toc18273"/>
      <w:bookmarkStart w:id="72" w:name="_Toc14114"/>
      <w:bookmarkStart w:id="73" w:name="_Toc31670"/>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A34C1F">
      <w:pPr>
        <w:pStyle w:val="1"/>
        <w:rPr>
          <w:rFonts w:ascii="楷体" w:eastAsia="楷体" w:hAnsi="楷体" w:cs="仿宋"/>
          <w:color w:val="000000"/>
          <w:position w:val="-4"/>
          <w:sz w:val="24"/>
        </w:rPr>
      </w:pPr>
    </w:p>
    <w:p w:rsidR="00A34C1F" w:rsidRDefault="00A34C1F">
      <w:pPr>
        <w:rPr>
          <w:rFonts w:ascii="楷体" w:eastAsia="楷体" w:hAnsi="楷体" w:cs="仿宋"/>
        </w:rPr>
      </w:pPr>
    </w:p>
    <w:p w:rsidR="00A34C1F" w:rsidRDefault="00A34C1F">
      <w:pPr>
        <w:tabs>
          <w:tab w:val="left" w:pos="7440"/>
        </w:tabs>
        <w:autoSpaceDE w:val="0"/>
        <w:autoSpaceDN w:val="0"/>
        <w:adjustRightInd w:val="0"/>
        <w:ind w:right="-23"/>
        <w:rPr>
          <w:rFonts w:ascii="楷体" w:eastAsia="楷体" w:hAnsi="楷体" w:cs="仿宋"/>
          <w:color w:val="000000"/>
          <w:position w:val="-4"/>
          <w:sz w:val="24"/>
        </w:rPr>
      </w:pPr>
    </w:p>
    <w:p w:rsidR="00A34C1F" w:rsidRDefault="00A34C1F">
      <w:pPr>
        <w:tabs>
          <w:tab w:val="left" w:pos="7440"/>
        </w:tabs>
        <w:autoSpaceDE w:val="0"/>
        <w:autoSpaceDN w:val="0"/>
        <w:adjustRightInd w:val="0"/>
        <w:ind w:left="215" w:right="-23"/>
        <w:jc w:val="center"/>
        <w:rPr>
          <w:rFonts w:ascii="楷体" w:eastAsia="楷体" w:hAnsi="楷体" w:cs="仿宋"/>
          <w:color w:val="000000"/>
          <w:position w:val="-4"/>
          <w:sz w:val="24"/>
        </w:rPr>
      </w:pPr>
    </w:p>
    <w:p w:rsidR="00A34C1F" w:rsidRDefault="007101A8">
      <w:pPr>
        <w:tabs>
          <w:tab w:val="left" w:pos="7440"/>
        </w:tabs>
        <w:autoSpaceDE w:val="0"/>
        <w:autoSpaceDN w:val="0"/>
        <w:adjustRightInd w:val="0"/>
        <w:ind w:left="215" w:right="-23"/>
        <w:jc w:val="center"/>
        <w:rPr>
          <w:rFonts w:ascii="楷体" w:eastAsia="楷体" w:hAnsi="楷体" w:cs="仿宋"/>
          <w:b/>
          <w:bCs/>
          <w:sz w:val="24"/>
          <w:szCs w:val="32"/>
        </w:rPr>
      </w:pPr>
      <w:r>
        <w:rPr>
          <w:rFonts w:ascii="楷体" w:eastAsia="楷体" w:hAnsi="楷体" w:cs="仿宋" w:hint="eastAsia"/>
          <w:b/>
          <w:bCs/>
          <w:sz w:val="24"/>
          <w:szCs w:val="32"/>
        </w:rPr>
        <w:lastRenderedPageBreak/>
        <w:t>（六）政府强制采购节能产品明细表</w:t>
      </w:r>
      <w:bookmarkEnd w:id="67"/>
      <w:bookmarkEnd w:id="68"/>
      <w:bookmarkEnd w:id="69"/>
      <w:bookmarkEnd w:id="70"/>
      <w:bookmarkEnd w:id="71"/>
      <w:bookmarkEnd w:id="72"/>
      <w:bookmarkEnd w:id="73"/>
    </w:p>
    <w:p w:rsidR="00A34C1F" w:rsidRDefault="007101A8">
      <w:pPr>
        <w:spacing w:line="360" w:lineRule="auto"/>
        <w:ind w:right="187"/>
        <w:rPr>
          <w:rFonts w:ascii="楷体" w:eastAsia="楷体" w:hAnsi="楷体" w:cs="仿宋"/>
          <w:color w:val="000000"/>
          <w:sz w:val="24"/>
          <w:u w:val="single"/>
        </w:rPr>
      </w:pPr>
      <w:r>
        <w:rPr>
          <w:rFonts w:ascii="楷体" w:eastAsia="楷体" w:hAnsi="楷体" w:cs="仿宋" w:hint="eastAsia"/>
          <w:color w:val="000000"/>
          <w:sz w:val="24"/>
        </w:rPr>
        <w:t xml:space="preserve"> 投标人名称（盖章）：</w:t>
      </w:r>
    </w:p>
    <w:p w:rsidR="00A34C1F" w:rsidRDefault="007101A8">
      <w:pPr>
        <w:spacing w:line="360" w:lineRule="auto"/>
        <w:ind w:right="187"/>
        <w:rPr>
          <w:rFonts w:ascii="楷体" w:eastAsia="楷体" w:hAnsi="楷体" w:cs="仿宋"/>
          <w:color w:val="000000"/>
          <w:sz w:val="24"/>
        </w:rPr>
      </w:pPr>
      <w:r>
        <w:rPr>
          <w:rFonts w:ascii="楷体" w:eastAsia="楷体" w:hAnsi="楷体" w:cs="仿宋" w:hint="eastAsia"/>
          <w:color w:val="000000"/>
          <w:sz w:val="24"/>
        </w:rPr>
        <w:t xml:space="preserve">  法定代表人或授权代理人签字：单位：元</w:t>
      </w:r>
    </w:p>
    <w:tbl>
      <w:tblPr>
        <w:tblW w:w="9470" w:type="dxa"/>
        <w:jc w:val="center"/>
        <w:tblLayout w:type="fixed"/>
        <w:tblCellMar>
          <w:left w:w="0" w:type="dxa"/>
          <w:right w:w="0" w:type="dxa"/>
        </w:tblCellMar>
        <w:tblLook w:val="04A0" w:firstRow="1" w:lastRow="0" w:firstColumn="1" w:lastColumn="0" w:noHBand="0" w:noVBand="1"/>
      </w:tblPr>
      <w:tblGrid>
        <w:gridCol w:w="608"/>
        <w:gridCol w:w="1275"/>
        <w:gridCol w:w="975"/>
        <w:gridCol w:w="1331"/>
        <w:gridCol w:w="1521"/>
        <w:gridCol w:w="1938"/>
        <w:gridCol w:w="608"/>
        <w:gridCol w:w="608"/>
        <w:gridCol w:w="606"/>
      </w:tblGrid>
      <w:tr w:rsidR="00A34C1F">
        <w:trPr>
          <w:trHeight w:hRule="exact" w:val="475"/>
          <w:jc w:val="center"/>
        </w:trPr>
        <w:tc>
          <w:tcPr>
            <w:tcW w:w="608"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1521"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节能标志认证证书号</w:t>
            </w:r>
          </w:p>
        </w:tc>
        <w:tc>
          <w:tcPr>
            <w:tcW w:w="1938" w:type="dxa"/>
            <w:vMerge w:val="restart"/>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节能产品认证证书有效截止日期</w:t>
            </w:r>
          </w:p>
        </w:tc>
        <w:tc>
          <w:tcPr>
            <w:tcW w:w="1822" w:type="dxa"/>
            <w:gridSpan w:val="3"/>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A34C1F">
        <w:trPr>
          <w:trHeight w:hRule="exact" w:val="906"/>
          <w:jc w:val="center"/>
        </w:trPr>
        <w:tc>
          <w:tcPr>
            <w:tcW w:w="608"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vMerge/>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A34C1F">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A34C1F">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9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31"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521"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93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A34C1F">
        <w:trPr>
          <w:trHeight w:hRule="exact" w:val="603"/>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34C1F" w:rsidRDefault="007101A8">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975"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A34C1F" w:rsidRDefault="00A34C1F">
            <w:pPr>
              <w:tabs>
                <w:tab w:val="left" w:pos="7440"/>
              </w:tabs>
              <w:autoSpaceDE w:val="0"/>
              <w:autoSpaceDN w:val="0"/>
              <w:adjustRightInd w:val="0"/>
              <w:ind w:left="213" w:right="-20"/>
              <w:jc w:val="center"/>
              <w:rPr>
                <w:rFonts w:ascii="楷体" w:eastAsia="楷体" w:hAnsi="楷体" w:cs="仿宋"/>
                <w:color w:val="000000"/>
                <w:position w:val="-4"/>
                <w:sz w:val="24"/>
              </w:rPr>
            </w:pPr>
          </w:p>
        </w:tc>
      </w:tr>
    </w:tbl>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1、政府采购强制节能产品根据财政部、国家发展改革委公布的节能产品政府采购清单确定。</w:t>
      </w:r>
    </w:p>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2、本表中所报产品型号、节能标志认证证书号、认证证书有效截止日期必须与《节能产品政府采购清单》 一致，否则按无效投标处理。</w:t>
      </w:r>
    </w:p>
    <w:p w:rsidR="00A34C1F" w:rsidRDefault="007101A8">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3、节能清单所列产品包括政府强制采购和优先采购的节能产品。其中，台式计算机、便携式计算机、平板式微型计算机、激光打印机、针式打印机、液晶显示器、制冷空调设备、镇流器、空调机、电热水器、 普通照明用自镇流荧光灯、普通照明用双端荧光灯、电视设备，视频监控设备中的数字硬盘录像机、监控 电视墙（拼接显示器）、监视器，以及便器、水嘴等品目为政府强制采购的节能产品，如采购货物包含以上内容，报价货物必须在最新公布的《节能产品政府采购清单》内，否则按无效报价处理。</w:t>
      </w:r>
    </w:p>
    <w:p w:rsidR="00A34C1F" w:rsidRDefault="00A34C1F">
      <w:pPr>
        <w:pStyle w:val="1"/>
        <w:rPr>
          <w:rFonts w:ascii="楷体" w:eastAsia="楷体" w:hAnsi="楷体" w:cs="仿宋"/>
        </w:rPr>
      </w:pPr>
    </w:p>
    <w:p w:rsidR="00A34C1F" w:rsidRDefault="00A34C1F">
      <w:pPr>
        <w:widowControl/>
        <w:autoSpaceDE w:val="0"/>
        <w:autoSpaceDN w:val="0"/>
        <w:adjustRightInd w:val="0"/>
        <w:spacing w:line="440" w:lineRule="exact"/>
        <w:ind w:right="-481"/>
        <w:rPr>
          <w:rStyle w:val="af6"/>
          <w:rFonts w:ascii="楷体" w:eastAsia="楷体" w:hAnsi="楷体"/>
          <w:sz w:val="24"/>
          <w:szCs w:val="24"/>
        </w:rPr>
        <w:sectPr w:rsidR="00A34C1F">
          <w:type w:val="continuous"/>
          <w:pgSz w:w="11906" w:h="16838"/>
          <w:pgMar w:top="1135" w:right="1366" w:bottom="1440" w:left="1080" w:header="851" w:footer="992" w:gutter="0"/>
          <w:cols w:space="720"/>
          <w:docGrid w:type="lines" w:linePitch="312"/>
        </w:sectPr>
      </w:pPr>
    </w:p>
    <w:p w:rsidR="00A34C1F" w:rsidRDefault="007101A8">
      <w:pPr>
        <w:autoSpaceDE w:val="0"/>
        <w:autoSpaceDN w:val="0"/>
        <w:adjustRightInd w:val="0"/>
        <w:spacing w:line="440" w:lineRule="exact"/>
        <w:rPr>
          <w:rFonts w:ascii="楷体" w:eastAsia="楷体" w:hAnsi="楷体" w:cs="仿宋"/>
          <w:sz w:val="24"/>
          <w:szCs w:val="24"/>
          <w:lang w:val="zh-CN"/>
        </w:rPr>
      </w:pPr>
      <w:r>
        <w:rPr>
          <w:rFonts w:ascii="楷体" w:eastAsia="楷体" w:hAnsi="楷体" w:cs="仿宋" w:hint="eastAsia"/>
          <w:sz w:val="24"/>
          <w:szCs w:val="24"/>
          <w:lang w:val="zh-CN"/>
        </w:rPr>
        <w:lastRenderedPageBreak/>
        <w:t>附件</w:t>
      </w:r>
      <w:r>
        <w:rPr>
          <w:rFonts w:ascii="楷体" w:eastAsia="楷体" w:hAnsi="楷体" w:cs="仿宋"/>
          <w:sz w:val="24"/>
          <w:szCs w:val="24"/>
          <w:lang w:val="zh-CN"/>
        </w:rPr>
        <w:t>1</w:t>
      </w:r>
      <w:r>
        <w:rPr>
          <w:rFonts w:ascii="楷体" w:eastAsia="楷体" w:hAnsi="楷体" w:cs="仿宋" w:hint="eastAsia"/>
          <w:sz w:val="24"/>
          <w:szCs w:val="24"/>
        </w:rPr>
        <w:t>9</w:t>
      </w:r>
      <w:r>
        <w:rPr>
          <w:rFonts w:ascii="楷体" w:eastAsia="楷体" w:hAnsi="楷体" w:cs="仿宋" w:hint="eastAsia"/>
          <w:sz w:val="24"/>
          <w:szCs w:val="24"/>
          <w:lang w:val="zh-CN"/>
        </w:rPr>
        <w:t>：</w:t>
      </w:r>
    </w:p>
    <w:p w:rsidR="00A34C1F" w:rsidRDefault="007101A8">
      <w:pPr>
        <w:pStyle w:val="2"/>
        <w:ind w:firstLineChars="2700" w:firstLine="6480"/>
        <w:jc w:val="both"/>
        <w:rPr>
          <w:b w:val="0"/>
          <w:i/>
          <w:sz w:val="22"/>
          <w:szCs w:val="24"/>
        </w:rPr>
      </w:pPr>
      <w:r>
        <w:rPr>
          <w:rFonts w:ascii="仿宋" w:eastAsia="仿宋" w:hAnsi="仿宋" w:hint="eastAsia"/>
          <w:b w:val="0"/>
          <w:bCs w:val="0"/>
          <w:sz w:val="24"/>
          <w:szCs w:val="22"/>
        </w:rPr>
        <w:t xml:space="preserve">项目编号： </w:t>
      </w:r>
    </w:p>
    <w:p w:rsidR="00A34C1F" w:rsidRDefault="007101A8">
      <w:pPr>
        <w:spacing w:line="360" w:lineRule="auto"/>
        <w:jc w:val="center"/>
        <w:rPr>
          <w:rFonts w:hAnsi="宋体"/>
          <w:b/>
          <w:sz w:val="24"/>
        </w:rPr>
      </w:pPr>
      <w:r>
        <w:rPr>
          <w:rFonts w:hAnsi="宋体" w:hint="eastAsia"/>
          <w:b/>
          <w:sz w:val="24"/>
        </w:rPr>
        <w:t>验收报告</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833"/>
        <w:gridCol w:w="1983"/>
        <w:gridCol w:w="2713"/>
      </w:tblGrid>
      <w:tr w:rsidR="00A34C1F">
        <w:trPr>
          <w:trHeight w:val="503"/>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采购人：青岛酒店管理职业技术学院</w:t>
            </w:r>
          </w:p>
        </w:tc>
      </w:tr>
      <w:tr w:rsidR="00A34C1F">
        <w:trPr>
          <w:trHeight w:val="518"/>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供应商：</w:t>
            </w:r>
          </w:p>
        </w:tc>
      </w:tr>
      <w:tr w:rsidR="00A34C1F">
        <w:trPr>
          <w:trHeight w:val="518"/>
          <w:jc w:val="center"/>
        </w:trPr>
        <w:tc>
          <w:tcPr>
            <w:tcW w:w="1786" w:type="dxa"/>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项目名称</w:t>
            </w:r>
          </w:p>
        </w:tc>
        <w:tc>
          <w:tcPr>
            <w:tcW w:w="2833" w:type="dxa"/>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c>
          <w:tcPr>
            <w:tcW w:w="1983" w:type="dxa"/>
            <w:tcBorders>
              <w:top w:val="single" w:sz="4" w:space="0" w:color="auto"/>
              <w:left w:val="single" w:sz="4" w:space="0" w:color="auto"/>
              <w:bottom w:val="single" w:sz="4" w:space="0" w:color="auto"/>
              <w:right w:val="single" w:sz="4" w:space="0" w:color="auto"/>
            </w:tcBorders>
          </w:tcPr>
          <w:p w:rsidR="00A34C1F" w:rsidRDefault="007101A8">
            <w:pPr>
              <w:spacing w:line="540" w:lineRule="exact"/>
              <w:ind w:left="120"/>
              <w:rPr>
                <w:rFonts w:ascii="仿宋" w:eastAsia="仿宋" w:hAnsi="仿宋"/>
                <w:sz w:val="24"/>
              </w:rPr>
            </w:pPr>
            <w:r>
              <w:rPr>
                <w:rFonts w:ascii="仿宋" w:eastAsia="仿宋" w:hAnsi="仿宋" w:hint="eastAsia"/>
                <w:sz w:val="24"/>
              </w:rPr>
              <w:t>合同号</w:t>
            </w:r>
          </w:p>
        </w:tc>
        <w:tc>
          <w:tcPr>
            <w:tcW w:w="2713" w:type="dxa"/>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r>
      <w:tr w:rsidR="00A34C1F">
        <w:trPr>
          <w:trHeight w:val="503"/>
          <w:jc w:val="center"/>
        </w:trPr>
        <w:tc>
          <w:tcPr>
            <w:tcW w:w="1786" w:type="dxa"/>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合同供货日期</w:t>
            </w:r>
          </w:p>
        </w:tc>
        <w:tc>
          <w:tcPr>
            <w:tcW w:w="2833" w:type="dxa"/>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c>
          <w:tcPr>
            <w:tcW w:w="1983" w:type="dxa"/>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交货验收日期</w:t>
            </w:r>
          </w:p>
        </w:tc>
        <w:tc>
          <w:tcPr>
            <w:tcW w:w="2713" w:type="dxa"/>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r>
      <w:tr w:rsidR="00A34C1F">
        <w:trPr>
          <w:trHeight w:val="522"/>
          <w:jc w:val="center"/>
        </w:trPr>
        <w:tc>
          <w:tcPr>
            <w:tcW w:w="1786" w:type="dxa"/>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质量保证期</w:t>
            </w:r>
          </w:p>
        </w:tc>
        <w:tc>
          <w:tcPr>
            <w:tcW w:w="2833" w:type="dxa"/>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c>
          <w:tcPr>
            <w:tcW w:w="1983" w:type="dxa"/>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采购方式</w:t>
            </w:r>
          </w:p>
        </w:tc>
        <w:tc>
          <w:tcPr>
            <w:tcW w:w="2713" w:type="dxa"/>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r>
      <w:tr w:rsidR="00A34C1F">
        <w:trPr>
          <w:trHeight w:val="522"/>
          <w:jc w:val="center"/>
        </w:trPr>
        <w:tc>
          <w:tcPr>
            <w:tcW w:w="1786" w:type="dxa"/>
            <w:tcBorders>
              <w:top w:val="single" w:sz="4" w:space="0" w:color="auto"/>
              <w:left w:val="single" w:sz="4" w:space="0" w:color="auto"/>
              <w:bottom w:val="single" w:sz="4" w:space="0" w:color="auto"/>
              <w:right w:val="single" w:sz="4" w:space="0" w:color="auto"/>
            </w:tcBorders>
            <w:vAlign w:val="center"/>
          </w:tcPr>
          <w:p w:rsidR="00A34C1F" w:rsidRDefault="007101A8">
            <w:pPr>
              <w:spacing w:line="540" w:lineRule="exact"/>
              <w:jc w:val="center"/>
              <w:rPr>
                <w:rFonts w:ascii="仿宋" w:eastAsia="仿宋" w:hAnsi="仿宋"/>
                <w:sz w:val="24"/>
              </w:rPr>
            </w:pPr>
            <w:r>
              <w:rPr>
                <w:rFonts w:ascii="仿宋" w:eastAsia="仿宋" w:hAnsi="仿宋" w:hint="eastAsia"/>
                <w:sz w:val="24"/>
              </w:rPr>
              <w:t>货物名称</w:t>
            </w:r>
          </w:p>
          <w:p w:rsidR="00A34C1F" w:rsidRDefault="007101A8">
            <w:pPr>
              <w:spacing w:line="540" w:lineRule="exact"/>
              <w:jc w:val="center"/>
              <w:rPr>
                <w:rFonts w:ascii="仿宋" w:eastAsia="仿宋" w:hAnsi="仿宋"/>
                <w:sz w:val="24"/>
              </w:rPr>
            </w:pPr>
            <w:r>
              <w:rPr>
                <w:rFonts w:ascii="仿宋" w:eastAsia="仿宋" w:hAnsi="仿宋" w:hint="eastAsia"/>
                <w:sz w:val="24"/>
              </w:rPr>
              <w:t>（品牌型号）</w:t>
            </w:r>
          </w:p>
        </w:tc>
        <w:tc>
          <w:tcPr>
            <w:tcW w:w="7529" w:type="dxa"/>
            <w:gridSpan w:val="3"/>
            <w:tcBorders>
              <w:top w:val="single" w:sz="4" w:space="0" w:color="auto"/>
              <w:left w:val="single" w:sz="4" w:space="0" w:color="auto"/>
              <w:bottom w:val="single" w:sz="4" w:space="0" w:color="auto"/>
              <w:right w:val="single" w:sz="4" w:space="0" w:color="auto"/>
            </w:tcBorders>
          </w:tcPr>
          <w:p w:rsidR="00A34C1F" w:rsidRDefault="00A34C1F">
            <w:pPr>
              <w:spacing w:line="540" w:lineRule="exact"/>
              <w:rPr>
                <w:rFonts w:ascii="仿宋" w:eastAsia="仿宋" w:hAnsi="仿宋"/>
                <w:sz w:val="24"/>
              </w:rPr>
            </w:pPr>
          </w:p>
        </w:tc>
      </w:tr>
      <w:tr w:rsidR="00A34C1F">
        <w:trPr>
          <w:trHeight w:val="832"/>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货物质量情况：</w:t>
            </w:r>
          </w:p>
        </w:tc>
      </w:tr>
      <w:tr w:rsidR="00A34C1F">
        <w:trPr>
          <w:trHeight w:val="972"/>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安装调试情况：</w:t>
            </w:r>
          </w:p>
        </w:tc>
      </w:tr>
      <w:tr w:rsidR="00A34C1F">
        <w:trPr>
          <w:trHeight w:val="857"/>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试运行情况：</w:t>
            </w:r>
          </w:p>
        </w:tc>
      </w:tr>
      <w:tr w:rsidR="00A34C1F">
        <w:trPr>
          <w:trHeight w:val="1169"/>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采购人意见：</w:t>
            </w:r>
          </w:p>
          <w:p w:rsidR="00A34C1F" w:rsidRDefault="00A34C1F">
            <w:pPr>
              <w:spacing w:line="540" w:lineRule="exact"/>
              <w:rPr>
                <w:rFonts w:ascii="仿宋" w:eastAsia="仿宋" w:hAnsi="仿宋"/>
                <w:sz w:val="24"/>
              </w:rPr>
            </w:pPr>
          </w:p>
          <w:p w:rsidR="00A34C1F" w:rsidRDefault="007101A8">
            <w:pPr>
              <w:spacing w:line="540" w:lineRule="exact"/>
              <w:rPr>
                <w:rFonts w:ascii="仿宋" w:eastAsia="仿宋" w:hAnsi="仿宋"/>
                <w:sz w:val="24"/>
              </w:rPr>
            </w:pPr>
            <w:r>
              <w:rPr>
                <w:rFonts w:ascii="仿宋" w:eastAsia="仿宋" w:hAnsi="仿宋" w:hint="eastAsia"/>
                <w:sz w:val="24"/>
              </w:rPr>
              <w:t xml:space="preserve"> 用户签字：              负责人签字：               公 章      年   月   日</w:t>
            </w:r>
          </w:p>
        </w:tc>
      </w:tr>
      <w:tr w:rsidR="00A34C1F">
        <w:trPr>
          <w:trHeight w:val="1651"/>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 xml:space="preserve">供应商意见：                  </w:t>
            </w:r>
          </w:p>
          <w:p w:rsidR="00A34C1F" w:rsidRDefault="00A34C1F">
            <w:pPr>
              <w:spacing w:line="540" w:lineRule="exact"/>
              <w:rPr>
                <w:rFonts w:ascii="仿宋" w:eastAsia="仿宋" w:hAnsi="仿宋"/>
                <w:sz w:val="24"/>
              </w:rPr>
            </w:pPr>
          </w:p>
          <w:p w:rsidR="00A34C1F" w:rsidRDefault="007101A8">
            <w:pPr>
              <w:spacing w:line="540" w:lineRule="exact"/>
              <w:ind w:firstLineChars="1250" w:firstLine="3000"/>
              <w:rPr>
                <w:rFonts w:ascii="仿宋" w:eastAsia="仿宋" w:hAnsi="仿宋"/>
                <w:sz w:val="24"/>
              </w:rPr>
            </w:pPr>
            <w:r>
              <w:rPr>
                <w:rFonts w:ascii="仿宋" w:eastAsia="仿宋" w:hAnsi="仿宋" w:hint="eastAsia"/>
                <w:sz w:val="24"/>
              </w:rPr>
              <w:t>负责人签字：               公 章      年   月   日</w:t>
            </w:r>
          </w:p>
        </w:tc>
      </w:tr>
      <w:tr w:rsidR="00A34C1F">
        <w:trPr>
          <w:trHeight w:val="529"/>
          <w:jc w:val="center"/>
        </w:trPr>
        <w:tc>
          <w:tcPr>
            <w:tcW w:w="9315" w:type="dxa"/>
            <w:gridSpan w:val="4"/>
            <w:tcBorders>
              <w:top w:val="single" w:sz="4" w:space="0" w:color="auto"/>
              <w:left w:val="single" w:sz="4" w:space="0" w:color="auto"/>
              <w:bottom w:val="single" w:sz="4" w:space="0" w:color="auto"/>
              <w:right w:val="single" w:sz="4" w:space="0" w:color="auto"/>
            </w:tcBorders>
          </w:tcPr>
          <w:p w:rsidR="00A34C1F" w:rsidRDefault="007101A8">
            <w:pPr>
              <w:spacing w:line="540" w:lineRule="exact"/>
              <w:rPr>
                <w:rFonts w:ascii="仿宋" w:eastAsia="仿宋" w:hAnsi="仿宋"/>
                <w:sz w:val="24"/>
              </w:rPr>
            </w:pPr>
            <w:r>
              <w:rPr>
                <w:rFonts w:ascii="仿宋" w:eastAsia="仿宋" w:hAnsi="仿宋" w:hint="eastAsia"/>
                <w:sz w:val="24"/>
              </w:rPr>
              <w:t>备注：</w:t>
            </w:r>
          </w:p>
        </w:tc>
      </w:tr>
    </w:tbl>
    <w:p w:rsidR="00A34C1F" w:rsidRDefault="007101A8">
      <w:pPr>
        <w:spacing w:line="540" w:lineRule="exact"/>
        <w:jc w:val="left"/>
        <w:rPr>
          <w:rFonts w:ascii="仿宋" w:eastAsia="仿宋" w:hAnsi="仿宋"/>
          <w:sz w:val="24"/>
        </w:rPr>
      </w:pPr>
      <w:r>
        <w:rPr>
          <w:rFonts w:ascii="仿宋" w:eastAsia="仿宋" w:hAnsi="仿宋" w:hint="eastAsia"/>
          <w:sz w:val="24"/>
        </w:rPr>
        <w:t>注：《验收报告》一式肆份，山东盛和招标代理有限公司壹份，采购人贰份，中标供应商壹份；货物名称一栏如货物较多可后附清单。</w:t>
      </w:r>
    </w:p>
    <w:p w:rsidR="00A34C1F" w:rsidRDefault="00A34C1F">
      <w:pPr>
        <w:pStyle w:val="1"/>
        <w:jc w:val="both"/>
        <w:rPr>
          <w:lang w:val="zh-CN"/>
        </w:rPr>
      </w:pPr>
    </w:p>
    <w:p w:rsidR="00A34C1F" w:rsidRDefault="007101A8">
      <w:pPr>
        <w:autoSpaceDE w:val="0"/>
        <w:autoSpaceDN w:val="0"/>
        <w:adjustRightInd w:val="0"/>
        <w:spacing w:line="440" w:lineRule="exact"/>
        <w:rPr>
          <w:rFonts w:ascii="楷体" w:eastAsia="楷体" w:hAnsi="楷体"/>
          <w:sz w:val="24"/>
          <w:szCs w:val="24"/>
        </w:rPr>
      </w:pPr>
      <w:r>
        <w:rPr>
          <w:rFonts w:ascii="楷体" w:eastAsia="楷体" w:hAnsi="楷体" w:cs="仿宋" w:hint="eastAsia"/>
          <w:sz w:val="24"/>
          <w:szCs w:val="24"/>
          <w:lang w:val="zh-CN"/>
        </w:rPr>
        <w:lastRenderedPageBreak/>
        <w:t>附件20：</w:t>
      </w:r>
    </w:p>
    <w:p w:rsidR="00A34C1F" w:rsidRDefault="007101A8">
      <w:pPr>
        <w:jc w:val="center"/>
        <w:rPr>
          <w:rFonts w:ascii="楷体" w:eastAsia="楷体" w:hAnsi="楷体" w:cs="仿宋"/>
          <w:sz w:val="28"/>
          <w:szCs w:val="24"/>
          <w:lang w:val="zh-CN"/>
        </w:rPr>
      </w:pPr>
      <w:r>
        <w:rPr>
          <w:rFonts w:ascii="楷体" w:eastAsia="楷体" w:hAnsi="楷体" w:cs="仿宋" w:hint="eastAsia"/>
          <w:sz w:val="28"/>
          <w:szCs w:val="24"/>
          <w:lang w:val="zh-CN"/>
        </w:rPr>
        <w:t>勘察现场登记表</w:t>
      </w:r>
    </w:p>
    <w:p w:rsidR="00A34C1F" w:rsidRDefault="007101A8">
      <w:pPr>
        <w:spacing w:line="360" w:lineRule="auto"/>
        <w:rPr>
          <w:rFonts w:ascii="仿宋" w:eastAsia="仿宋" w:hAnsi="仿宋" w:cs="宋体"/>
          <w:b/>
          <w:kern w:val="0"/>
          <w:szCs w:val="36"/>
        </w:rPr>
      </w:pPr>
      <w:r>
        <w:rPr>
          <w:rFonts w:ascii="仿宋" w:eastAsia="仿宋" w:hAnsi="仿宋" w:cs="宋体" w:hint="eastAsia"/>
          <w:kern w:val="0"/>
          <w:sz w:val="24"/>
          <w:szCs w:val="36"/>
        </w:rPr>
        <w:t xml:space="preserve"> 年   月    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2"/>
        <w:gridCol w:w="4600"/>
      </w:tblGrid>
      <w:tr w:rsidR="00A34C1F">
        <w:trPr>
          <w:trHeight w:val="858"/>
        </w:trPr>
        <w:tc>
          <w:tcPr>
            <w:tcW w:w="8522" w:type="dxa"/>
            <w:gridSpan w:val="2"/>
          </w:tcPr>
          <w:p w:rsidR="00A34C1F" w:rsidRDefault="007101A8">
            <w:pPr>
              <w:tabs>
                <w:tab w:val="left" w:pos="1960"/>
              </w:tabs>
              <w:spacing w:line="360" w:lineRule="auto"/>
              <w:jc w:val="left"/>
              <w:rPr>
                <w:rFonts w:ascii="仿宋" w:eastAsia="仿宋" w:hAnsi="仿宋" w:cs="宋体"/>
                <w:b/>
                <w:kern w:val="0"/>
                <w:sz w:val="24"/>
              </w:rPr>
            </w:pPr>
            <w:r>
              <w:rPr>
                <w:rFonts w:ascii="仿宋" w:eastAsia="仿宋" w:hAnsi="仿宋" w:cs="宋体" w:hint="eastAsia"/>
                <w:kern w:val="0"/>
                <w:sz w:val="24"/>
              </w:rPr>
              <w:t>项目名称：</w:t>
            </w:r>
            <w:r>
              <w:rPr>
                <w:rFonts w:ascii="仿宋" w:eastAsia="仿宋" w:hAnsi="仿宋" w:cs="宋体"/>
                <w:kern w:val="0"/>
                <w:sz w:val="24"/>
              </w:rPr>
              <w:tab/>
            </w:r>
          </w:p>
        </w:tc>
      </w:tr>
      <w:tr w:rsidR="00A34C1F">
        <w:trPr>
          <w:trHeight w:val="1123"/>
        </w:trPr>
        <w:tc>
          <w:tcPr>
            <w:tcW w:w="8522" w:type="dxa"/>
            <w:gridSpan w:val="2"/>
          </w:tcPr>
          <w:p w:rsidR="00A34C1F" w:rsidRDefault="007101A8">
            <w:pPr>
              <w:spacing w:line="360" w:lineRule="auto"/>
              <w:rPr>
                <w:rFonts w:ascii="仿宋" w:eastAsia="仿宋" w:hAnsi="仿宋" w:cs="宋体"/>
                <w:b/>
                <w:kern w:val="0"/>
                <w:sz w:val="24"/>
              </w:rPr>
            </w:pPr>
            <w:r>
              <w:rPr>
                <w:rFonts w:ascii="仿宋" w:eastAsia="仿宋" w:hAnsi="仿宋" w:cs="宋体" w:hint="eastAsia"/>
                <w:kern w:val="0"/>
                <w:sz w:val="24"/>
              </w:rPr>
              <w:t>项目编号：</w:t>
            </w:r>
          </w:p>
        </w:tc>
      </w:tr>
      <w:tr w:rsidR="00A34C1F">
        <w:trPr>
          <w:trHeight w:val="1281"/>
        </w:trPr>
        <w:tc>
          <w:tcPr>
            <w:tcW w:w="8522" w:type="dxa"/>
            <w:gridSpan w:val="2"/>
          </w:tcPr>
          <w:p w:rsidR="00A34C1F" w:rsidRDefault="007101A8">
            <w:pPr>
              <w:spacing w:line="360" w:lineRule="auto"/>
              <w:rPr>
                <w:rFonts w:ascii="仿宋" w:eastAsia="仿宋" w:hAnsi="仿宋" w:cs="宋体"/>
                <w:b/>
                <w:kern w:val="0"/>
                <w:sz w:val="24"/>
              </w:rPr>
            </w:pPr>
            <w:r>
              <w:rPr>
                <w:rFonts w:ascii="仿宋" w:eastAsia="仿宋" w:hAnsi="仿宋" w:cs="宋体" w:hint="eastAsia"/>
                <w:kern w:val="0"/>
                <w:sz w:val="24"/>
              </w:rPr>
              <w:t>勘察地点：</w:t>
            </w:r>
          </w:p>
        </w:tc>
      </w:tr>
      <w:tr w:rsidR="00A34C1F">
        <w:trPr>
          <w:trHeight w:val="1541"/>
        </w:trPr>
        <w:tc>
          <w:tcPr>
            <w:tcW w:w="3922" w:type="dxa"/>
          </w:tcPr>
          <w:p w:rsidR="00A34C1F" w:rsidRDefault="007101A8">
            <w:pPr>
              <w:spacing w:line="360" w:lineRule="auto"/>
              <w:rPr>
                <w:rFonts w:ascii="仿宋" w:eastAsia="仿宋" w:hAnsi="仿宋" w:cs="宋体"/>
                <w:kern w:val="0"/>
                <w:sz w:val="24"/>
              </w:rPr>
            </w:pPr>
            <w:r>
              <w:rPr>
                <w:rFonts w:ascii="仿宋" w:eastAsia="仿宋" w:hAnsi="仿宋" w:cs="宋体" w:hint="eastAsia"/>
                <w:kern w:val="0"/>
                <w:sz w:val="24"/>
              </w:rPr>
              <w:t>采购单位：</w:t>
            </w:r>
          </w:p>
        </w:tc>
        <w:tc>
          <w:tcPr>
            <w:tcW w:w="4600" w:type="dxa"/>
          </w:tcPr>
          <w:p w:rsidR="00A34C1F" w:rsidRDefault="007101A8">
            <w:pPr>
              <w:spacing w:line="360" w:lineRule="auto"/>
              <w:rPr>
                <w:rFonts w:ascii="仿宋" w:eastAsia="仿宋" w:hAnsi="仿宋" w:cs="宋体"/>
                <w:b/>
                <w:kern w:val="0"/>
                <w:sz w:val="24"/>
              </w:rPr>
            </w:pPr>
            <w:r>
              <w:rPr>
                <w:rFonts w:ascii="仿宋" w:eastAsia="仿宋" w:hAnsi="仿宋" w:cs="宋体" w:hint="eastAsia"/>
                <w:kern w:val="0"/>
                <w:sz w:val="24"/>
              </w:rPr>
              <w:t>参加人员签名：</w:t>
            </w:r>
          </w:p>
        </w:tc>
      </w:tr>
      <w:tr w:rsidR="00A34C1F">
        <w:trPr>
          <w:trHeight w:val="1407"/>
        </w:trPr>
        <w:tc>
          <w:tcPr>
            <w:tcW w:w="3922" w:type="dxa"/>
          </w:tcPr>
          <w:p w:rsidR="00A34C1F" w:rsidRDefault="007101A8">
            <w:pPr>
              <w:spacing w:line="360" w:lineRule="auto"/>
              <w:rPr>
                <w:rFonts w:ascii="仿宋" w:eastAsia="仿宋" w:hAnsi="仿宋" w:cs="宋体"/>
                <w:kern w:val="0"/>
                <w:sz w:val="24"/>
              </w:rPr>
            </w:pPr>
            <w:r>
              <w:rPr>
                <w:rFonts w:ascii="仿宋" w:eastAsia="仿宋" w:hAnsi="仿宋" w:cs="宋体" w:hint="eastAsia"/>
                <w:kern w:val="0"/>
                <w:sz w:val="24"/>
              </w:rPr>
              <w:t>投标单位：</w:t>
            </w:r>
          </w:p>
        </w:tc>
        <w:tc>
          <w:tcPr>
            <w:tcW w:w="4600" w:type="dxa"/>
          </w:tcPr>
          <w:p w:rsidR="00A34C1F" w:rsidRDefault="007101A8">
            <w:pPr>
              <w:spacing w:line="360" w:lineRule="auto"/>
              <w:rPr>
                <w:rFonts w:ascii="仿宋" w:eastAsia="仿宋" w:hAnsi="仿宋" w:cs="宋体"/>
                <w:kern w:val="0"/>
                <w:sz w:val="24"/>
              </w:rPr>
            </w:pPr>
            <w:r>
              <w:rPr>
                <w:rFonts w:ascii="仿宋" w:eastAsia="仿宋" w:hAnsi="仿宋" w:cs="宋体" w:hint="eastAsia"/>
                <w:kern w:val="0"/>
                <w:sz w:val="24"/>
              </w:rPr>
              <w:t>参加人员签名：</w:t>
            </w:r>
          </w:p>
        </w:tc>
      </w:tr>
    </w:tbl>
    <w:p w:rsidR="00A34C1F" w:rsidRDefault="007101A8">
      <w:pPr>
        <w:spacing w:line="360" w:lineRule="auto"/>
        <w:rPr>
          <w:rFonts w:ascii="仿宋" w:eastAsia="仿宋" w:hAnsi="仿宋" w:cs="宋体"/>
          <w:b/>
          <w:kern w:val="0"/>
          <w:sz w:val="24"/>
          <w:szCs w:val="36"/>
        </w:rPr>
      </w:pPr>
      <w:r>
        <w:rPr>
          <w:rFonts w:ascii="仿宋" w:eastAsia="仿宋" w:hAnsi="仿宋" w:cs="宋体" w:hint="eastAsia"/>
          <w:b/>
          <w:kern w:val="0"/>
          <w:sz w:val="24"/>
          <w:szCs w:val="36"/>
        </w:rPr>
        <w:t>注：</w:t>
      </w:r>
    </w:p>
    <w:p w:rsidR="00A34C1F" w:rsidRDefault="007101A8">
      <w:pPr>
        <w:tabs>
          <w:tab w:val="left" w:pos="1960"/>
        </w:tabs>
        <w:spacing w:line="360" w:lineRule="auto"/>
        <w:jc w:val="left"/>
        <w:rPr>
          <w:rFonts w:ascii="仿宋" w:eastAsia="仿宋" w:hAnsi="仿宋" w:cs="宋体"/>
          <w:kern w:val="0"/>
          <w:sz w:val="24"/>
        </w:rPr>
      </w:pPr>
      <w:r>
        <w:rPr>
          <w:rFonts w:ascii="仿宋" w:eastAsia="仿宋" w:hAnsi="仿宋" w:cs="宋体" w:hint="eastAsia"/>
          <w:kern w:val="0"/>
          <w:sz w:val="24"/>
        </w:rPr>
        <w:t>供应商勘察现场时需携带此登记表，由采购人确认签字后胶装在响应文件中（原件胶装到正本中，复印件胶装到副本中），若不按规定时间勘察现场、响应文件中不胶装此签字后的签到表，则视为自动放弃成交资格。</w:t>
      </w:r>
    </w:p>
    <w:p w:rsidR="00A34C1F" w:rsidRDefault="00A34C1F">
      <w:pPr>
        <w:autoSpaceDE w:val="0"/>
        <w:autoSpaceDN w:val="0"/>
        <w:adjustRightInd w:val="0"/>
        <w:spacing w:line="440" w:lineRule="exact"/>
        <w:rPr>
          <w:rFonts w:ascii="楷体" w:eastAsia="楷体" w:hAnsi="楷体" w:cs="仿宋"/>
          <w:sz w:val="24"/>
          <w:szCs w:val="24"/>
        </w:rPr>
      </w:pPr>
    </w:p>
    <w:sectPr w:rsidR="00A34C1F" w:rsidSect="00A34C1F">
      <w:pgSz w:w="11906" w:h="16838"/>
      <w:pgMar w:top="1418" w:right="1417" w:bottom="1418"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1A8" w:rsidRDefault="007101A8" w:rsidP="00A34C1F">
      <w:r>
        <w:separator/>
      </w:r>
    </w:p>
  </w:endnote>
  <w:endnote w:type="continuationSeparator" w:id="0">
    <w:p w:rsidR="007101A8" w:rsidRDefault="007101A8" w:rsidP="00A3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F" w:rsidRDefault="00A34C1F">
    <w:pPr>
      <w:pStyle w:val="ab"/>
      <w:jc w:val="center"/>
    </w:pPr>
    <w:r>
      <w:fldChar w:fldCharType="begin"/>
    </w:r>
    <w:r w:rsidR="007101A8">
      <w:rPr>
        <w:rStyle w:val="ae"/>
      </w:rPr>
      <w:instrText xml:space="preserve"> PAGE </w:instrText>
    </w:r>
    <w:r>
      <w:fldChar w:fldCharType="separate"/>
    </w:r>
    <w:r w:rsidR="007101A8">
      <w:rPr>
        <w:rStyle w:val="ae"/>
      </w:rPr>
      <w:t>- 45 -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F" w:rsidRDefault="00A34C1F">
    <w:pPr>
      <w:pStyle w:val="ab"/>
      <w:jc w:val="center"/>
      <w:rPr>
        <w:rFonts w:ascii="宋体" w:hAnsi="宋体"/>
      </w:rPr>
    </w:pPr>
    <w:r>
      <w:rPr>
        <w:rFonts w:ascii="宋体" w:hAnsi="宋体"/>
      </w:rPr>
      <w:fldChar w:fldCharType="begin"/>
    </w:r>
    <w:r w:rsidR="007101A8">
      <w:rPr>
        <w:rFonts w:ascii="宋体" w:hAnsi="宋体"/>
      </w:rPr>
      <w:instrText>PAGE   \* MERGEFORMAT</w:instrText>
    </w:r>
    <w:r>
      <w:rPr>
        <w:rFonts w:ascii="宋体" w:hAnsi="宋体"/>
      </w:rPr>
      <w:fldChar w:fldCharType="separate"/>
    </w:r>
    <w:r w:rsidR="0059426D" w:rsidRPr="0059426D">
      <w:rPr>
        <w:rFonts w:ascii="宋体" w:hAnsi="宋体"/>
        <w:noProof/>
        <w:lang w:val="zh-CN"/>
      </w:rPr>
      <w:t>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F" w:rsidRDefault="00A34C1F">
    <w:pPr>
      <w:pStyle w:val="ab"/>
      <w:jc w:val="center"/>
      <w:rPr>
        <w:rFonts w:ascii="宋体" w:hAnsi="宋体"/>
      </w:rPr>
    </w:pPr>
    <w:r>
      <w:rPr>
        <w:rFonts w:ascii="宋体" w:hAnsi="宋体"/>
      </w:rPr>
      <w:fldChar w:fldCharType="begin"/>
    </w:r>
    <w:r w:rsidR="007101A8">
      <w:rPr>
        <w:rFonts w:ascii="宋体" w:hAnsi="宋体"/>
      </w:rPr>
      <w:instrText>PAGE   \* MERGEFORMAT</w:instrText>
    </w:r>
    <w:r>
      <w:rPr>
        <w:rFonts w:ascii="宋体" w:hAnsi="宋体"/>
      </w:rPr>
      <w:fldChar w:fldCharType="separate"/>
    </w:r>
    <w:r w:rsidR="0059426D" w:rsidRPr="0059426D">
      <w:rPr>
        <w:rFonts w:ascii="宋体" w:hAnsi="宋体"/>
        <w:noProof/>
        <w:lang w:val="zh-CN"/>
      </w:rPr>
      <w:t>38</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F" w:rsidRDefault="00A34C1F">
    <w:pPr>
      <w:pStyle w:val="ab"/>
      <w:jc w:val="center"/>
      <w:rPr>
        <w:rFonts w:ascii="宋体" w:hAnsi="宋体"/>
      </w:rPr>
    </w:pPr>
    <w:r>
      <w:rPr>
        <w:rFonts w:ascii="宋体" w:hAnsi="宋体" w:hint="eastAsia"/>
      </w:rPr>
      <w:fldChar w:fldCharType="begin"/>
    </w:r>
    <w:r w:rsidR="007101A8">
      <w:rPr>
        <w:rStyle w:val="ae"/>
        <w:rFonts w:ascii="宋体" w:hAnsi="宋体" w:hint="eastAsia"/>
      </w:rPr>
      <w:instrText xml:space="preserve"> PAGE </w:instrText>
    </w:r>
    <w:r>
      <w:rPr>
        <w:rFonts w:ascii="宋体" w:hAnsi="宋体" w:hint="eastAsia"/>
      </w:rPr>
      <w:fldChar w:fldCharType="separate"/>
    </w:r>
    <w:r w:rsidR="0059426D">
      <w:rPr>
        <w:rStyle w:val="ae"/>
        <w:rFonts w:ascii="宋体" w:hAnsi="宋体"/>
        <w:noProof/>
      </w:rPr>
      <w:t>73</w:t>
    </w:r>
    <w:r>
      <w:rPr>
        <w:rFonts w:ascii="宋体" w:hAnsi="宋体"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1A8" w:rsidRDefault="007101A8" w:rsidP="00A34C1F">
      <w:r>
        <w:separator/>
      </w:r>
    </w:p>
  </w:footnote>
  <w:footnote w:type="continuationSeparator" w:id="0">
    <w:p w:rsidR="007101A8" w:rsidRDefault="007101A8" w:rsidP="00A34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F" w:rsidRDefault="00A34C1F">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1F" w:rsidRDefault="00A34C1F">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EB86F"/>
    <w:multiLevelType w:val="singleLevel"/>
    <w:tmpl w:val="59EEB86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12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93"/>
    <w:rsid w:val="000006C9"/>
    <w:rsid w:val="00000DDF"/>
    <w:rsid w:val="000023CA"/>
    <w:rsid w:val="0000325A"/>
    <w:rsid w:val="00006556"/>
    <w:rsid w:val="00011E3B"/>
    <w:rsid w:val="00012CE1"/>
    <w:rsid w:val="000178CF"/>
    <w:rsid w:val="00017D32"/>
    <w:rsid w:val="00020EA7"/>
    <w:rsid w:val="00032614"/>
    <w:rsid w:val="00035517"/>
    <w:rsid w:val="0003574A"/>
    <w:rsid w:val="000407B8"/>
    <w:rsid w:val="00044E68"/>
    <w:rsid w:val="00047CB7"/>
    <w:rsid w:val="0005066B"/>
    <w:rsid w:val="0005182D"/>
    <w:rsid w:val="000519B0"/>
    <w:rsid w:val="00055434"/>
    <w:rsid w:val="000577C6"/>
    <w:rsid w:val="00057D48"/>
    <w:rsid w:val="0006589B"/>
    <w:rsid w:val="00070416"/>
    <w:rsid w:val="00070B18"/>
    <w:rsid w:val="00076AB6"/>
    <w:rsid w:val="00077C7B"/>
    <w:rsid w:val="000801FA"/>
    <w:rsid w:val="000808A0"/>
    <w:rsid w:val="00080CE6"/>
    <w:rsid w:val="0008195B"/>
    <w:rsid w:val="000821DF"/>
    <w:rsid w:val="000854E3"/>
    <w:rsid w:val="00087759"/>
    <w:rsid w:val="0009100E"/>
    <w:rsid w:val="00091FF1"/>
    <w:rsid w:val="0009531B"/>
    <w:rsid w:val="00096725"/>
    <w:rsid w:val="000A3198"/>
    <w:rsid w:val="000A4315"/>
    <w:rsid w:val="000A4E91"/>
    <w:rsid w:val="000A628C"/>
    <w:rsid w:val="000B21B5"/>
    <w:rsid w:val="000B315B"/>
    <w:rsid w:val="000B4953"/>
    <w:rsid w:val="000B756B"/>
    <w:rsid w:val="000C13C4"/>
    <w:rsid w:val="000C6240"/>
    <w:rsid w:val="000D0373"/>
    <w:rsid w:val="000D043C"/>
    <w:rsid w:val="000D069C"/>
    <w:rsid w:val="000D14AC"/>
    <w:rsid w:val="000D2D7B"/>
    <w:rsid w:val="000D38E3"/>
    <w:rsid w:val="000D3E6A"/>
    <w:rsid w:val="000D7342"/>
    <w:rsid w:val="000E0F1E"/>
    <w:rsid w:val="000E1270"/>
    <w:rsid w:val="000E31FE"/>
    <w:rsid w:val="000E7C12"/>
    <w:rsid w:val="000F00D8"/>
    <w:rsid w:val="000F11DE"/>
    <w:rsid w:val="000F411E"/>
    <w:rsid w:val="000F51A7"/>
    <w:rsid w:val="000F5A57"/>
    <w:rsid w:val="000F7B12"/>
    <w:rsid w:val="00100136"/>
    <w:rsid w:val="00101650"/>
    <w:rsid w:val="00101BB2"/>
    <w:rsid w:val="00107A87"/>
    <w:rsid w:val="00110F15"/>
    <w:rsid w:val="00114E14"/>
    <w:rsid w:val="001150B2"/>
    <w:rsid w:val="00115C96"/>
    <w:rsid w:val="00122185"/>
    <w:rsid w:val="001278EF"/>
    <w:rsid w:val="0013127B"/>
    <w:rsid w:val="0013280F"/>
    <w:rsid w:val="00133F33"/>
    <w:rsid w:val="0013575E"/>
    <w:rsid w:val="00135CE6"/>
    <w:rsid w:val="00136128"/>
    <w:rsid w:val="00137BAD"/>
    <w:rsid w:val="00140A30"/>
    <w:rsid w:val="00142EA7"/>
    <w:rsid w:val="0014511F"/>
    <w:rsid w:val="00145608"/>
    <w:rsid w:val="00146594"/>
    <w:rsid w:val="00151832"/>
    <w:rsid w:val="00152DE9"/>
    <w:rsid w:val="00154F35"/>
    <w:rsid w:val="0016228A"/>
    <w:rsid w:val="001625F8"/>
    <w:rsid w:val="001629EA"/>
    <w:rsid w:val="001673AE"/>
    <w:rsid w:val="00167494"/>
    <w:rsid w:val="00176294"/>
    <w:rsid w:val="0017798E"/>
    <w:rsid w:val="00180103"/>
    <w:rsid w:val="00182575"/>
    <w:rsid w:val="00185B6A"/>
    <w:rsid w:val="0018625F"/>
    <w:rsid w:val="00192286"/>
    <w:rsid w:val="00193EFB"/>
    <w:rsid w:val="00195148"/>
    <w:rsid w:val="001A0960"/>
    <w:rsid w:val="001A26F6"/>
    <w:rsid w:val="001A4308"/>
    <w:rsid w:val="001A552B"/>
    <w:rsid w:val="001A64A2"/>
    <w:rsid w:val="001A6EB6"/>
    <w:rsid w:val="001B0DB8"/>
    <w:rsid w:val="001B1383"/>
    <w:rsid w:val="001B1961"/>
    <w:rsid w:val="001B2A17"/>
    <w:rsid w:val="001B332E"/>
    <w:rsid w:val="001C175F"/>
    <w:rsid w:val="001C5663"/>
    <w:rsid w:val="001D3121"/>
    <w:rsid w:val="001D3B13"/>
    <w:rsid w:val="001D5906"/>
    <w:rsid w:val="001D5D31"/>
    <w:rsid w:val="001D723C"/>
    <w:rsid w:val="001E66C8"/>
    <w:rsid w:val="001E7BFA"/>
    <w:rsid w:val="001F18B7"/>
    <w:rsid w:val="001F2EA1"/>
    <w:rsid w:val="001F306A"/>
    <w:rsid w:val="001F3550"/>
    <w:rsid w:val="001F364A"/>
    <w:rsid w:val="001F496D"/>
    <w:rsid w:val="001F6213"/>
    <w:rsid w:val="00201C70"/>
    <w:rsid w:val="0020347B"/>
    <w:rsid w:val="00204C0D"/>
    <w:rsid w:val="002065ED"/>
    <w:rsid w:val="002071E2"/>
    <w:rsid w:val="00210E40"/>
    <w:rsid w:val="00211C4B"/>
    <w:rsid w:val="00211D32"/>
    <w:rsid w:val="00214063"/>
    <w:rsid w:val="00216C64"/>
    <w:rsid w:val="00222C3D"/>
    <w:rsid w:val="00224CB9"/>
    <w:rsid w:val="0022552F"/>
    <w:rsid w:val="00225EF8"/>
    <w:rsid w:val="00227007"/>
    <w:rsid w:val="0023130B"/>
    <w:rsid w:val="0023230D"/>
    <w:rsid w:val="00232E92"/>
    <w:rsid w:val="002348E0"/>
    <w:rsid w:val="00236A88"/>
    <w:rsid w:val="00236B6C"/>
    <w:rsid w:val="00240ECE"/>
    <w:rsid w:val="002413DE"/>
    <w:rsid w:val="00242488"/>
    <w:rsid w:val="00242DEB"/>
    <w:rsid w:val="0024576D"/>
    <w:rsid w:val="00247ECC"/>
    <w:rsid w:val="00247F6B"/>
    <w:rsid w:val="002509E0"/>
    <w:rsid w:val="002511C9"/>
    <w:rsid w:val="00251F84"/>
    <w:rsid w:val="00252186"/>
    <w:rsid w:val="00254F84"/>
    <w:rsid w:val="002561CA"/>
    <w:rsid w:val="002573C4"/>
    <w:rsid w:val="00257992"/>
    <w:rsid w:val="00260918"/>
    <w:rsid w:val="00262952"/>
    <w:rsid w:val="00262A1B"/>
    <w:rsid w:val="002638C0"/>
    <w:rsid w:val="002658E0"/>
    <w:rsid w:val="002671C5"/>
    <w:rsid w:val="0026772C"/>
    <w:rsid w:val="00271658"/>
    <w:rsid w:val="00271D3E"/>
    <w:rsid w:val="002742C7"/>
    <w:rsid w:val="00274636"/>
    <w:rsid w:val="00274E8A"/>
    <w:rsid w:val="00275D5B"/>
    <w:rsid w:val="00276D09"/>
    <w:rsid w:val="002772F9"/>
    <w:rsid w:val="00277825"/>
    <w:rsid w:val="0028345B"/>
    <w:rsid w:val="00287F4F"/>
    <w:rsid w:val="00290AF4"/>
    <w:rsid w:val="00291C37"/>
    <w:rsid w:val="0029366E"/>
    <w:rsid w:val="002A1C6E"/>
    <w:rsid w:val="002A4458"/>
    <w:rsid w:val="002A5560"/>
    <w:rsid w:val="002A58F5"/>
    <w:rsid w:val="002A61E7"/>
    <w:rsid w:val="002B1CC5"/>
    <w:rsid w:val="002B200F"/>
    <w:rsid w:val="002B21A7"/>
    <w:rsid w:val="002B3385"/>
    <w:rsid w:val="002B3400"/>
    <w:rsid w:val="002B3FA9"/>
    <w:rsid w:val="002B52D9"/>
    <w:rsid w:val="002B74E2"/>
    <w:rsid w:val="002C14A0"/>
    <w:rsid w:val="002C2451"/>
    <w:rsid w:val="002C290E"/>
    <w:rsid w:val="002C4E73"/>
    <w:rsid w:val="002D1A2F"/>
    <w:rsid w:val="002D4220"/>
    <w:rsid w:val="002D529E"/>
    <w:rsid w:val="002D609D"/>
    <w:rsid w:val="002D6963"/>
    <w:rsid w:val="002E13F8"/>
    <w:rsid w:val="002E29D3"/>
    <w:rsid w:val="002E3800"/>
    <w:rsid w:val="002E3AC9"/>
    <w:rsid w:val="002E3CDB"/>
    <w:rsid w:val="002E530C"/>
    <w:rsid w:val="002F126F"/>
    <w:rsid w:val="002F2C8E"/>
    <w:rsid w:val="002F34F6"/>
    <w:rsid w:val="002F3773"/>
    <w:rsid w:val="002F5C6B"/>
    <w:rsid w:val="002F5FCD"/>
    <w:rsid w:val="003002C3"/>
    <w:rsid w:val="00302999"/>
    <w:rsid w:val="003037CA"/>
    <w:rsid w:val="00303A17"/>
    <w:rsid w:val="00304475"/>
    <w:rsid w:val="00305AC3"/>
    <w:rsid w:val="00320D41"/>
    <w:rsid w:val="00322960"/>
    <w:rsid w:val="00324A50"/>
    <w:rsid w:val="0032593C"/>
    <w:rsid w:val="00326008"/>
    <w:rsid w:val="0032660B"/>
    <w:rsid w:val="00326D04"/>
    <w:rsid w:val="003277FA"/>
    <w:rsid w:val="0033007D"/>
    <w:rsid w:val="00331AEF"/>
    <w:rsid w:val="0033237C"/>
    <w:rsid w:val="003348C7"/>
    <w:rsid w:val="00335D8D"/>
    <w:rsid w:val="00335F7B"/>
    <w:rsid w:val="00340F80"/>
    <w:rsid w:val="0034121A"/>
    <w:rsid w:val="00342844"/>
    <w:rsid w:val="00343691"/>
    <w:rsid w:val="00343E60"/>
    <w:rsid w:val="00343EFB"/>
    <w:rsid w:val="00344309"/>
    <w:rsid w:val="0035259C"/>
    <w:rsid w:val="0035390B"/>
    <w:rsid w:val="00353AE4"/>
    <w:rsid w:val="00355770"/>
    <w:rsid w:val="003559D3"/>
    <w:rsid w:val="0035618D"/>
    <w:rsid w:val="003566B9"/>
    <w:rsid w:val="00356917"/>
    <w:rsid w:val="0036299E"/>
    <w:rsid w:val="00364A15"/>
    <w:rsid w:val="00371398"/>
    <w:rsid w:val="003738BF"/>
    <w:rsid w:val="00373ABC"/>
    <w:rsid w:val="003755C7"/>
    <w:rsid w:val="003757DB"/>
    <w:rsid w:val="00376B86"/>
    <w:rsid w:val="00376FA5"/>
    <w:rsid w:val="003802CA"/>
    <w:rsid w:val="00381B67"/>
    <w:rsid w:val="00382C48"/>
    <w:rsid w:val="003830D2"/>
    <w:rsid w:val="00383C7B"/>
    <w:rsid w:val="00385719"/>
    <w:rsid w:val="00391BC6"/>
    <w:rsid w:val="00392E16"/>
    <w:rsid w:val="0039304F"/>
    <w:rsid w:val="003931E1"/>
    <w:rsid w:val="00393850"/>
    <w:rsid w:val="00393B48"/>
    <w:rsid w:val="003945DD"/>
    <w:rsid w:val="00396235"/>
    <w:rsid w:val="003A13E3"/>
    <w:rsid w:val="003A226A"/>
    <w:rsid w:val="003A4A2C"/>
    <w:rsid w:val="003A5621"/>
    <w:rsid w:val="003A568E"/>
    <w:rsid w:val="003A6F65"/>
    <w:rsid w:val="003B1CB4"/>
    <w:rsid w:val="003C09B7"/>
    <w:rsid w:val="003C22B5"/>
    <w:rsid w:val="003C2A1B"/>
    <w:rsid w:val="003C2D86"/>
    <w:rsid w:val="003C33F9"/>
    <w:rsid w:val="003C4B53"/>
    <w:rsid w:val="003D198B"/>
    <w:rsid w:val="003D19B1"/>
    <w:rsid w:val="003D1A6B"/>
    <w:rsid w:val="003D20E0"/>
    <w:rsid w:val="003D4E23"/>
    <w:rsid w:val="003D4F03"/>
    <w:rsid w:val="003D6356"/>
    <w:rsid w:val="003E0011"/>
    <w:rsid w:val="003E02E7"/>
    <w:rsid w:val="003E180C"/>
    <w:rsid w:val="003E270F"/>
    <w:rsid w:val="003E65A0"/>
    <w:rsid w:val="003E72C7"/>
    <w:rsid w:val="003F46BB"/>
    <w:rsid w:val="003F4E35"/>
    <w:rsid w:val="003F57CE"/>
    <w:rsid w:val="003F63BF"/>
    <w:rsid w:val="003F6A9A"/>
    <w:rsid w:val="003F79F6"/>
    <w:rsid w:val="0040206B"/>
    <w:rsid w:val="004024C2"/>
    <w:rsid w:val="00402522"/>
    <w:rsid w:val="00403C49"/>
    <w:rsid w:val="00406575"/>
    <w:rsid w:val="00406882"/>
    <w:rsid w:val="004070CC"/>
    <w:rsid w:val="00407CB2"/>
    <w:rsid w:val="00407FFC"/>
    <w:rsid w:val="00411733"/>
    <w:rsid w:val="00413082"/>
    <w:rsid w:val="004173C5"/>
    <w:rsid w:val="00417E5E"/>
    <w:rsid w:val="0042117A"/>
    <w:rsid w:val="00422127"/>
    <w:rsid w:val="00422BB7"/>
    <w:rsid w:val="00423DFB"/>
    <w:rsid w:val="004249D7"/>
    <w:rsid w:val="00426F26"/>
    <w:rsid w:val="00427AB0"/>
    <w:rsid w:val="00427B65"/>
    <w:rsid w:val="00427FAC"/>
    <w:rsid w:val="00434CEC"/>
    <w:rsid w:val="00435637"/>
    <w:rsid w:val="0043649A"/>
    <w:rsid w:val="004401FC"/>
    <w:rsid w:val="004410BD"/>
    <w:rsid w:val="00447B18"/>
    <w:rsid w:val="00450D4C"/>
    <w:rsid w:val="00452D8C"/>
    <w:rsid w:val="004570CF"/>
    <w:rsid w:val="00457A80"/>
    <w:rsid w:val="00461D39"/>
    <w:rsid w:val="0046347C"/>
    <w:rsid w:val="004643B5"/>
    <w:rsid w:val="004643E9"/>
    <w:rsid w:val="00464530"/>
    <w:rsid w:val="00464BA4"/>
    <w:rsid w:val="0046638E"/>
    <w:rsid w:val="00466815"/>
    <w:rsid w:val="00466EE0"/>
    <w:rsid w:val="004706F6"/>
    <w:rsid w:val="004713DE"/>
    <w:rsid w:val="00471F0F"/>
    <w:rsid w:val="00473059"/>
    <w:rsid w:val="00475051"/>
    <w:rsid w:val="004756F2"/>
    <w:rsid w:val="00476D7A"/>
    <w:rsid w:val="00476F8B"/>
    <w:rsid w:val="0048076C"/>
    <w:rsid w:val="00481ED5"/>
    <w:rsid w:val="00484C14"/>
    <w:rsid w:val="00493615"/>
    <w:rsid w:val="00494905"/>
    <w:rsid w:val="00494E12"/>
    <w:rsid w:val="0049502B"/>
    <w:rsid w:val="004A0C8C"/>
    <w:rsid w:val="004A2258"/>
    <w:rsid w:val="004A29DE"/>
    <w:rsid w:val="004A37ED"/>
    <w:rsid w:val="004A5CE9"/>
    <w:rsid w:val="004A618E"/>
    <w:rsid w:val="004B0E1B"/>
    <w:rsid w:val="004B24B8"/>
    <w:rsid w:val="004B64FB"/>
    <w:rsid w:val="004B792B"/>
    <w:rsid w:val="004C0741"/>
    <w:rsid w:val="004C0D45"/>
    <w:rsid w:val="004C1F41"/>
    <w:rsid w:val="004C26EC"/>
    <w:rsid w:val="004C3433"/>
    <w:rsid w:val="004C3743"/>
    <w:rsid w:val="004C5D57"/>
    <w:rsid w:val="004C5E8F"/>
    <w:rsid w:val="004D08CE"/>
    <w:rsid w:val="004D16C8"/>
    <w:rsid w:val="004D1D2A"/>
    <w:rsid w:val="004D33A5"/>
    <w:rsid w:val="004D67BF"/>
    <w:rsid w:val="004E3720"/>
    <w:rsid w:val="004E5AEB"/>
    <w:rsid w:val="004E74AE"/>
    <w:rsid w:val="004F18D5"/>
    <w:rsid w:val="004F26AE"/>
    <w:rsid w:val="004F33A5"/>
    <w:rsid w:val="004F3762"/>
    <w:rsid w:val="004F444B"/>
    <w:rsid w:val="005045E8"/>
    <w:rsid w:val="00506E56"/>
    <w:rsid w:val="005106A3"/>
    <w:rsid w:val="005148E6"/>
    <w:rsid w:val="00520F98"/>
    <w:rsid w:val="0052277E"/>
    <w:rsid w:val="00524E7F"/>
    <w:rsid w:val="0052769E"/>
    <w:rsid w:val="005319CF"/>
    <w:rsid w:val="00533A86"/>
    <w:rsid w:val="00534746"/>
    <w:rsid w:val="00534837"/>
    <w:rsid w:val="005372D4"/>
    <w:rsid w:val="005403CF"/>
    <w:rsid w:val="005405F4"/>
    <w:rsid w:val="00541A96"/>
    <w:rsid w:val="00541D83"/>
    <w:rsid w:val="00544D72"/>
    <w:rsid w:val="0054618D"/>
    <w:rsid w:val="005466E2"/>
    <w:rsid w:val="00546A8A"/>
    <w:rsid w:val="005510C4"/>
    <w:rsid w:val="005518FF"/>
    <w:rsid w:val="0055473F"/>
    <w:rsid w:val="00560656"/>
    <w:rsid w:val="00560A22"/>
    <w:rsid w:val="00564025"/>
    <w:rsid w:val="005701A5"/>
    <w:rsid w:val="0057149C"/>
    <w:rsid w:val="005748C6"/>
    <w:rsid w:val="00575535"/>
    <w:rsid w:val="00576783"/>
    <w:rsid w:val="00580B5D"/>
    <w:rsid w:val="00580FB7"/>
    <w:rsid w:val="00583D52"/>
    <w:rsid w:val="00583FD8"/>
    <w:rsid w:val="00587753"/>
    <w:rsid w:val="00590583"/>
    <w:rsid w:val="00593ACE"/>
    <w:rsid w:val="0059426D"/>
    <w:rsid w:val="005945DF"/>
    <w:rsid w:val="00595F79"/>
    <w:rsid w:val="00597AD8"/>
    <w:rsid w:val="005A063B"/>
    <w:rsid w:val="005A21F9"/>
    <w:rsid w:val="005A2720"/>
    <w:rsid w:val="005A2DCB"/>
    <w:rsid w:val="005A5F27"/>
    <w:rsid w:val="005B0688"/>
    <w:rsid w:val="005B3C75"/>
    <w:rsid w:val="005B4D13"/>
    <w:rsid w:val="005C414F"/>
    <w:rsid w:val="005C4D25"/>
    <w:rsid w:val="005C5230"/>
    <w:rsid w:val="005C6A68"/>
    <w:rsid w:val="005C6B99"/>
    <w:rsid w:val="005D2B01"/>
    <w:rsid w:val="005D4F5D"/>
    <w:rsid w:val="005D66D7"/>
    <w:rsid w:val="005E0669"/>
    <w:rsid w:val="005E785A"/>
    <w:rsid w:val="005E7D96"/>
    <w:rsid w:val="005F4225"/>
    <w:rsid w:val="005F7393"/>
    <w:rsid w:val="006002AD"/>
    <w:rsid w:val="00600579"/>
    <w:rsid w:val="00602266"/>
    <w:rsid w:val="00603030"/>
    <w:rsid w:val="00603CC3"/>
    <w:rsid w:val="006047EE"/>
    <w:rsid w:val="006058A2"/>
    <w:rsid w:val="00605FB4"/>
    <w:rsid w:val="00606B98"/>
    <w:rsid w:val="00610329"/>
    <w:rsid w:val="00612125"/>
    <w:rsid w:val="00613613"/>
    <w:rsid w:val="00613665"/>
    <w:rsid w:val="0061381D"/>
    <w:rsid w:val="00617601"/>
    <w:rsid w:val="006179E3"/>
    <w:rsid w:val="006208D2"/>
    <w:rsid w:val="00621A79"/>
    <w:rsid w:val="00622FC9"/>
    <w:rsid w:val="00625006"/>
    <w:rsid w:val="00625F28"/>
    <w:rsid w:val="0063047F"/>
    <w:rsid w:val="006308D2"/>
    <w:rsid w:val="00632D49"/>
    <w:rsid w:val="006332E1"/>
    <w:rsid w:val="00635C3B"/>
    <w:rsid w:val="00636305"/>
    <w:rsid w:val="00636CD5"/>
    <w:rsid w:val="00637362"/>
    <w:rsid w:val="0064149C"/>
    <w:rsid w:val="0064316D"/>
    <w:rsid w:val="00644259"/>
    <w:rsid w:val="006449F6"/>
    <w:rsid w:val="00647C5C"/>
    <w:rsid w:val="00651527"/>
    <w:rsid w:val="006527DA"/>
    <w:rsid w:val="00652E8B"/>
    <w:rsid w:val="00656BE6"/>
    <w:rsid w:val="00656DF0"/>
    <w:rsid w:val="00657DC0"/>
    <w:rsid w:val="00661F52"/>
    <w:rsid w:val="006638FC"/>
    <w:rsid w:val="00664F74"/>
    <w:rsid w:val="006652B9"/>
    <w:rsid w:val="006701BD"/>
    <w:rsid w:val="006755C2"/>
    <w:rsid w:val="00682872"/>
    <w:rsid w:val="00684BBD"/>
    <w:rsid w:val="006866B4"/>
    <w:rsid w:val="006871E3"/>
    <w:rsid w:val="00687599"/>
    <w:rsid w:val="00690046"/>
    <w:rsid w:val="00690F39"/>
    <w:rsid w:val="006933A5"/>
    <w:rsid w:val="0069363E"/>
    <w:rsid w:val="00693D47"/>
    <w:rsid w:val="00697ACB"/>
    <w:rsid w:val="00697BAD"/>
    <w:rsid w:val="006A02FA"/>
    <w:rsid w:val="006A1773"/>
    <w:rsid w:val="006A2EF8"/>
    <w:rsid w:val="006A3026"/>
    <w:rsid w:val="006A7DA7"/>
    <w:rsid w:val="006B18A6"/>
    <w:rsid w:val="006B226B"/>
    <w:rsid w:val="006B34EB"/>
    <w:rsid w:val="006B4728"/>
    <w:rsid w:val="006B489A"/>
    <w:rsid w:val="006C02FD"/>
    <w:rsid w:val="006C3F15"/>
    <w:rsid w:val="006C603F"/>
    <w:rsid w:val="006C6E9A"/>
    <w:rsid w:val="006D05BD"/>
    <w:rsid w:val="006D0A85"/>
    <w:rsid w:val="006D21FC"/>
    <w:rsid w:val="006D3A03"/>
    <w:rsid w:val="006D430E"/>
    <w:rsid w:val="006D430F"/>
    <w:rsid w:val="006D69B3"/>
    <w:rsid w:val="006D728E"/>
    <w:rsid w:val="006E0759"/>
    <w:rsid w:val="006E107A"/>
    <w:rsid w:val="006E1139"/>
    <w:rsid w:val="006E2053"/>
    <w:rsid w:val="006E242E"/>
    <w:rsid w:val="006E4942"/>
    <w:rsid w:val="006E703B"/>
    <w:rsid w:val="006E7EA7"/>
    <w:rsid w:val="006F529D"/>
    <w:rsid w:val="006F583B"/>
    <w:rsid w:val="007033F9"/>
    <w:rsid w:val="007034C2"/>
    <w:rsid w:val="00703A34"/>
    <w:rsid w:val="007051EE"/>
    <w:rsid w:val="00705960"/>
    <w:rsid w:val="00706114"/>
    <w:rsid w:val="0070620F"/>
    <w:rsid w:val="0070738D"/>
    <w:rsid w:val="007101A8"/>
    <w:rsid w:val="00711C4B"/>
    <w:rsid w:val="00712802"/>
    <w:rsid w:val="00713430"/>
    <w:rsid w:val="007146A4"/>
    <w:rsid w:val="00715711"/>
    <w:rsid w:val="007173E4"/>
    <w:rsid w:val="0072223E"/>
    <w:rsid w:val="007233C5"/>
    <w:rsid w:val="00723A4A"/>
    <w:rsid w:val="00723B95"/>
    <w:rsid w:val="00724693"/>
    <w:rsid w:val="00724706"/>
    <w:rsid w:val="007279AC"/>
    <w:rsid w:val="00730F20"/>
    <w:rsid w:val="007314E9"/>
    <w:rsid w:val="00732254"/>
    <w:rsid w:val="00732788"/>
    <w:rsid w:val="00732C2E"/>
    <w:rsid w:val="007334D8"/>
    <w:rsid w:val="00734183"/>
    <w:rsid w:val="00736115"/>
    <w:rsid w:val="00736C1D"/>
    <w:rsid w:val="007373AA"/>
    <w:rsid w:val="00737828"/>
    <w:rsid w:val="00737877"/>
    <w:rsid w:val="00740437"/>
    <w:rsid w:val="007415E5"/>
    <w:rsid w:val="0074271C"/>
    <w:rsid w:val="00756243"/>
    <w:rsid w:val="00757306"/>
    <w:rsid w:val="0076124A"/>
    <w:rsid w:val="00763FE6"/>
    <w:rsid w:val="0076406B"/>
    <w:rsid w:val="00766B23"/>
    <w:rsid w:val="00766BBA"/>
    <w:rsid w:val="007709F9"/>
    <w:rsid w:val="00771FA3"/>
    <w:rsid w:val="007740F8"/>
    <w:rsid w:val="00774A28"/>
    <w:rsid w:val="007755C9"/>
    <w:rsid w:val="00780998"/>
    <w:rsid w:val="00781EF4"/>
    <w:rsid w:val="00784104"/>
    <w:rsid w:val="00785044"/>
    <w:rsid w:val="0078708B"/>
    <w:rsid w:val="007876A9"/>
    <w:rsid w:val="0079385F"/>
    <w:rsid w:val="00795F52"/>
    <w:rsid w:val="00797129"/>
    <w:rsid w:val="007A2FF1"/>
    <w:rsid w:val="007A3B39"/>
    <w:rsid w:val="007B323A"/>
    <w:rsid w:val="007B3CD8"/>
    <w:rsid w:val="007C13E9"/>
    <w:rsid w:val="007C3396"/>
    <w:rsid w:val="007C344F"/>
    <w:rsid w:val="007C4E91"/>
    <w:rsid w:val="007C6337"/>
    <w:rsid w:val="007D05BD"/>
    <w:rsid w:val="007D50D1"/>
    <w:rsid w:val="007E0CB1"/>
    <w:rsid w:val="007E2FC4"/>
    <w:rsid w:val="007E5D60"/>
    <w:rsid w:val="007E5FAA"/>
    <w:rsid w:val="007E6E9E"/>
    <w:rsid w:val="007E782F"/>
    <w:rsid w:val="007E7D2B"/>
    <w:rsid w:val="007E7E0B"/>
    <w:rsid w:val="007F08CF"/>
    <w:rsid w:val="007F2926"/>
    <w:rsid w:val="007F32E2"/>
    <w:rsid w:val="007F333E"/>
    <w:rsid w:val="007F3A51"/>
    <w:rsid w:val="007F5575"/>
    <w:rsid w:val="00803172"/>
    <w:rsid w:val="008042DE"/>
    <w:rsid w:val="0080701E"/>
    <w:rsid w:val="00807332"/>
    <w:rsid w:val="0080743D"/>
    <w:rsid w:val="00811FD1"/>
    <w:rsid w:val="008128AF"/>
    <w:rsid w:val="008138F5"/>
    <w:rsid w:val="00817D3A"/>
    <w:rsid w:val="00820117"/>
    <w:rsid w:val="00820B4F"/>
    <w:rsid w:val="00822458"/>
    <w:rsid w:val="00823CF5"/>
    <w:rsid w:val="00825875"/>
    <w:rsid w:val="00826B5E"/>
    <w:rsid w:val="00826CB9"/>
    <w:rsid w:val="00827994"/>
    <w:rsid w:val="00830410"/>
    <w:rsid w:val="00830CAA"/>
    <w:rsid w:val="0083163D"/>
    <w:rsid w:val="00836A74"/>
    <w:rsid w:val="00840D93"/>
    <w:rsid w:val="00842759"/>
    <w:rsid w:val="008433F1"/>
    <w:rsid w:val="00843442"/>
    <w:rsid w:val="00850890"/>
    <w:rsid w:val="008566BC"/>
    <w:rsid w:val="0085702D"/>
    <w:rsid w:val="00864E93"/>
    <w:rsid w:val="00866709"/>
    <w:rsid w:val="008673DC"/>
    <w:rsid w:val="00870A78"/>
    <w:rsid w:val="0088224B"/>
    <w:rsid w:val="00884B95"/>
    <w:rsid w:val="00886021"/>
    <w:rsid w:val="00887659"/>
    <w:rsid w:val="008912BE"/>
    <w:rsid w:val="0089390F"/>
    <w:rsid w:val="008971CB"/>
    <w:rsid w:val="008A0600"/>
    <w:rsid w:val="008A26EC"/>
    <w:rsid w:val="008A3E20"/>
    <w:rsid w:val="008A52EF"/>
    <w:rsid w:val="008A5BBF"/>
    <w:rsid w:val="008A61EC"/>
    <w:rsid w:val="008A6368"/>
    <w:rsid w:val="008A6BAD"/>
    <w:rsid w:val="008B24E8"/>
    <w:rsid w:val="008B2E70"/>
    <w:rsid w:val="008B33A7"/>
    <w:rsid w:val="008B411F"/>
    <w:rsid w:val="008B5A87"/>
    <w:rsid w:val="008C09F9"/>
    <w:rsid w:val="008C0DCA"/>
    <w:rsid w:val="008C0F5D"/>
    <w:rsid w:val="008C179A"/>
    <w:rsid w:val="008C17FC"/>
    <w:rsid w:val="008C252C"/>
    <w:rsid w:val="008C3271"/>
    <w:rsid w:val="008C3F6A"/>
    <w:rsid w:val="008C4A3F"/>
    <w:rsid w:val="008C4BCA"/>
    <w:rsid w:val="008C4C9A"/>
    <w:rsid w:val="008C5FB7"/>
    <w:rsid w:val="008C7C93"/>
    <w:rsid w:val="008D3866"/>
    <w:rsid w:val="008D4265"/>
    <w:rsid w:val="008D5079"/>
    <w:rsid w:val="008E268B"/>
    <w:rsid w:val="008E39BE"/>
    <w:rsid w:val="008E4366"/>
    <w:rsid w:val="008E61EA"/>
    <w:rsid w:val="008E6B05"/>
    <w:rsid w:val="008F100A"/>
    <w:rsid w:val="008F30D6"/>
    <w:rsid w:val="008F7B3D"/>
    <w:rsid w:val="009008F1"/>
    <w:rsid w:val="00901DFB"/>
    <w:rsid w:val="0090291B"/>
    <w:rsid w:val="009031FA"/>
    <w:rsid w:val="009059EB"/>
    <w:rsid w:val="00906DF1"/>
    <w:rsid w:val="009075F7"/>
    <w:rsid w:val="009079F4"/>
    <w:rsid w:val="00910BB6"/>
    <w:rsid w:val="00911AA7"/>
    <w:rsid w:val="00912099"/>
    <w:rsid w:val="00912131"/>
    <w:rsid w:val="00912F0F"/>
    <w:rsid w:val="00914039"/>
    <w:rsid w:val="00915320"/>
    <w:rsid w:val="009177F0"/>
    <w:rsid w:val="00923F9C"/>
    <w:rsid w:val="00926DA4"/>
    <w:rsid w:val="0092779A"/>
    <w:rsid w:val="009304BA"/>
    <w:rsid w:val="0093265F"/>
    <w:rsid w:val="00932799"/>
    <w:rsid w:val="009339EE"/>
    <w:rsid w:val="00935882"/>
    <w:rsid w:val="00936B57"/>
    <w:rsid w:val="00936BAF"/>
    <w:rsid w:val="00937FE4"/>
    <w:rsid w:val="009415C6"/>
    <w:rsid w:val="009426CD"/>
    <w:rsid w:val="009432D5"/>
    <w:rsid w:val="00943556"/>
    <w:rsid w:val="00944D65"/>
    <w:rsid w:val="00952B97"/>
    <w:rsid w:val="00953D8B"/>
    <w:rsid w:val="00953E76"/>
    <w:rsid w:val="0095614C"/>
    <w:rsid w:val="0095665B"/>
    <w:rsid w:val="009626D7"/>
    <w:rsid w:val="00963000"/>
    <w:rsid w:val="009631AA"/>
    <w:rsid w:val="00965A75"/>
    <w:rsid w:val="0097020F"/>
    <w:rsid w:val="00971B13"/>
    <w:rsid w:val="00971C39"/>
    <w:rsid w:val="00972555"/>
    <w:rsid w:val="00975387"/>
    <w:rsid w:val="0098268C"/>
    <w:rsid w:val="00982D29"/>
    <w:rsid w:val="00983052"/>
    <w:rsid w:val="00984B3B"/>
    <w:rsid w:val="00985E07"/>
    <w:rsid w:val="0099251D"/>
    <w:rsid w:val="0099571E"/>
    <w:rsid w:val="009957C9"/>
    <w:rsid w:val="009A38F9"/>
    <w:rsid w:val="009A549C"/>
    <w:rsid w:val="009A576F"/>
    <w:rsid w:val="009A5FC1"/>
    <w:rsid w:val="009A767D"/>
    <w:rsid w:val="009B146F"/>
    <w:rsid w:val="009B29F1"/>
    <w:rsid w:val="009B4292"/>
    <w:rsid w:val="009B5238"/>
    <w:rsid w:val="009C0359"/>
    <w:rsid w:val="009C217A"/>
    <w:rsid w:val="009C31B6"/>
    <w:rsid w:val="009C3563"/>
    <w:rsid w:val="009C7E6B"/>
    <w:rsid w:val="009D0FCE"/>
    <w:rsid w:val="009D311E"/>
    <w:rsid w:val="009D7519"/>
    <w:rsid w:val="009D78F1"/>
    <w:rsid w:val="009E1F8F"/>
    <w:rsid w:val="009E2305"/>
    <w:rsid w:val="009E2B5B"/>
    <w:rsid w:val="009E376D"/>
    <w:rsid w:val="009E4005"/>
    <w:rsid w:val="009E40F6"/>
    <w:rsid w:val="009E6D56"/>
    <w:rsid w:val="009F0049"/>
    <w:rsid w:val="009F0FE0"/>
    <w:rsid w:val="009F1863"/>
    <w:rsid w:val="009F1F61"/>
    <w:rsid w:val="009F2ED8"/>
    <w:rsid w:val="009F4518"/>
    <w:rsid w:val="009F47F7"/>
    <w:rsid w:val="009F491D"/>
    <w:rsid w:val="009F5360"/>
    <w:rsid w:val="009F5B72"/>
    <w:rsid w:val="009F6A4D"/>
    <w:rsid w:val="00A010F0"/>
    <w:rsid w:val="00A01E21"/>
    <w:rsid w:val="00A047C4"/>
    <w:rsid w:val="00A04E85"/>
    <w:rsid w:val="00A05201"/>
    <w:rsid w:val="00A05A39"/>
    <w:rsid w:val="00A06899"/>
    <w:rsid w:val="00A07CE4"/>
    <w:rsid w:val="00A10737"/>
    <w:rsid w:val="00A1382B"/>
    <w:rsid w:val="00A16063"/>
    <w:rsid w:val="00A16AC9"/>
    <w:rsid w:val="00A21D4A"/>
    <w:rsid w:val="00A253E6"/>
    <w:rsid w:val="00A2697F"/>
    <w:rsid w:val="00A271A6"/>
    <w:rsid w:val="00A324D8"/>
    <w:rsid w:val="00A34090"/>
    <w:rsid w:val="00A340A1"/>
    <w:rsid w:val="00A343E7"/>
    <w:rsid w:val="00A34C1F"/>
    <w:rsid w:val="00A354B9"/>
    <w:rsid w:val="00A4103D"/>
    <w:rsid w:val="00A4188C"/>
    <w:rsid w:val="00A44DE2"/>
    <w:rsid w:val="00A4510A"/>
    <w:rsid w:val="00A464E6"/>
    <w:rsid w:val="00A46A0C"/>
    <w:rsid w:val="00A476CA"/>
    <w:rsid w:val="00A50886"/>
    <w:rsid w:val="00A50CD5"/>
    <w:rsid w:val="00A528AB"/>
    <w:rsid w:val="00A54AB0"/>
    <w:rsid w:val="00A57196"/>
    <w:rsid w:val="00A61526"/>
    <w:rsid w:val="00A62C9C"/>
    <w:rsid w:val="00A66F46"/>
    <w:rsid w:val="00A703BC"/>
    <w:rsid w:val="00A71872"/>
    <w:rsid w:val="00A72635"/>
    <w:rsid w:val="00A72B60"/>
    <w:rsid w:val="00A76A4C"/>
    <w:rsid w:val="00A807F7"/>
    <w:rsid w:val="00A82757"/>
    <w:rsid w:val="00A82A92"/>
    <w:rsid w:val="00A82C6F"/>
    <w:rsid w:val="00A844A3"/>
    <w:rsid w:val="00A86036"/>
    <w:rsid w:val="00A86533"/>
    <w:rsid w:val="00A865BD"/>
    <w:rsid w:val="00A969D9"/>
    <w:rsid w:val="00A97895"/>
    <w:rsid w:val="00A978AD"/>
    <w:rsid w:val="00AA0750"/>
    <w:rsid w:val="00AA2BCF"/>
    <w:rsid w:val="00AA42EB"/>
    <w:rsid w:val="00AA471F"/>
    <w:rsid w:val="00AA4CD6"/>
    <w:rsid w:val="00AA5F48"/>
    <w:rsid w:val="00AA6AA7"/>
    <w:rsid w:val="00AB15D0"/>
    <w:rsid w:val="00AB3F4D"/>
    <w:rsid w:val="00AB40FF"/>
    <w:rsid w:val="00AB5AA1"/>
    <w:rsid w:val="00AB7695"/>
    <w:rsid w:val="00AC08CB"/>
    <w:rsid w:val="00AC4D4B"/>
    <w:rsid w:val="00AC6318"/>
    <w:rsid w:val="00AC65D1"/>
    <w:rsid w:val="00AC7F5A"/>
    <w:rsid w:val="00AD33B8"/>
    <w:rsid w:val="00AD3410"/>
    <w:rsid w:val="00AD5119"/>
    <w:rsid w:val="00AD696A"/>
    <w:rsid w:val="00AD7A54"/>
    <w:rsid w:val="00AE04DA"/>
    <w:rsid w:val="00AE113E"/>
    <w:rsid w:val="00AE157B"/>
    <w:rsid w:val="00AE2ABB"/>
    <w:rsid w:val="00AE3588"/>
    <w:rsid w:val="00AE406E"/>
    <w:rsid w:val="00AE4C07"/>
    <w:rsid w:val="00AE6473"/>
    <w:rsid w:val="00AE7E12"/>
    <w:rsid w:val="00AF35CD"/>
    <w:rsid w:val="00AF6F84"/>
    <w:rsid w:val="00B01706"/>
    <w:rsid w:val="00B02AEB"/>
    <w:rsid w:val="00B02EB5"/>
    <w:rsid w:val="00B04463"/>
    <w:rsid w:val="00B045C4"/>
    <w:rsid w:val="00B11569"/>
    <w:rsid w:val="00B145AD"/>
    <w:rsid w:val="00B16537"/>
    <w:rsid w:val="00B20512"/>
    <w:rsid w:val="00B20768"/>
    <w:rsid w:val="00B2095D"/>
    <w:rsid w:val="00B2197B"/>
    <w:rsid w:val="00B244E7"/>
    <w:rsid w:val="00B31306"/>
    <w:rsid w:val="00B34696"/>
    <w:rsid w:val="00B35290"/>
    <w:rsid w:val="00B35CC7"/>
    <w:rsid w:val="00B366C7"/>
    <w:rsid w:val="00B36A82"/>
    <w:rsid w:val="00B3761A"/>
    <w:rsid w:val="00B40DE3"/>
    <w:rsid w:val="00B41B44"/>
    <w:rsid w:val="00B41B93"/>
    <w:rsid w:val="00B43AC0"/>
    <w:rsid w:val="00B46A1B"/>
    <w:rsid w:val="00B47C52"/>
    <w:rsid w:val="00B5283F"/>
    <w:rsid w:val="00B536BB"/>
    <w:rsid w:val="00B53F7F"/>
    <w:rsid w:val="00B54217"/>
    <w:rsid w:val="00B55F87"/>
    <w:rsid w:val="00B57598"/>
    <w:rsid w:val="00B60584"/>
    <w:rsid w:val="00B622B3"/>
    <w:rsid w:val="00B62CB0"/>
    <w:rsid w:val="00B67E83"/>
    <w:rsid w:val="00B71514"/>
    <w:rsid w:val="00B72322"/>
    <w:rsid w:val="00B72990"/>
    <w:rsid w:val="00B74E61"/>
    <w:rsid w:val="00B7539B"/>
    <w:rsid w:val="00B76131"/>
    <w:rsid w:val="00B80F67"/>
    <w:rsid w:val="00B81156"/>
    <w:rsid w:val="00B81250"/>
    <w:rsid w:val="00B844EB"/>
    <w:rsid w:val="00B86B9E"/>
    <w:rsid w:val="00B879C6"/>
    <w:rsid w:val="00B90B19"/>
    <w:rsid w:val="00B90F51"/>
    <w:rsid w:val="00B91B8A"/>
    <w:rsid w:val="00B91E3C"/>
    <w:rsid w:val="00B931EA"/>
    <w:rsid w:val="00B93DB3"/>
    <w:rsid w:val="00B96624"/>
    <w:rsid w:val="00B96B94"/>
    <w:rsid w:val="00BA0E2B"/>
    <w:rsid w:val="00BA134E"/>
    <w:rsid w:val="00BA5428"/>
    <w:rsid w:val="00BA5789"/>
    <w:rsid w:val="00BA62B7"/>
    <w:rsid w:val="00BA66D6"/>
    <w:rsid w:val="00BB07AA"/>
    <w:rsid w:val="00BB2670"/>
    <w:rsid w:val="00BB272D"/>
    <w:rsid w:val="00BB4544"/>
    <w:rsid w:val="00BB505D"/>
    <w:rsid w:val="00BB551D"/>
    <w:rsid w:val="00BC129B"/>
    <w:rsid w:val="00BC1F3C"/>
    <w:rsid w:val="00BC7429"/>
    <w:rsid w:val="00BD08CF"/>
    <w:rsid w:val="00BD1182"/>
    <w:rsid w:val="00BD3B12"/>
    <w:rsid w:val="00BE590E"/>
    <w:rsid w:val="00BE6A92"/>
    <w:rsid w:val="00BF0DB6"/>
    <w:rsid w:val="00BF0F74"/>
    <w:rsid w:val="00BF101B"/>
    <w:rsid w:val="00BF33A9"/>
    <w:rsid w:val="00BF5430"/>
    <w:rsid w:val="00BF65A2"/>
    <w:rsid w:val="00C02C21"/>
    <w:rsid w:val="00C04F4D"/>
    <w:rsid w:val="00C063E9"/>
    <w:rsid w:val="00C157DD"/>
    <w:rsid w:val="00C15E6D"/>
    <w:rsid w:val="00C164B0"/>
    <w:rsid w:val="00C16ECE"/>
    <w:rsid w:val="00C1749F"/>
    <w:rsid w:val="00C24CEB"/>
    <w:rsid w:val="00C251B1"/>
    <w:rsid w:val="00C25DB5"/>
    <w:rsid w:val="00C27322"/>
    <w:rsid w:val="00C317F4"/>
    <w:rsid w:val="00C36209"/>
    <w:rsid w:val="00C37167"/>
    <w:rsid w:val="00C37B9E"/>
    <w:rsid w:val="00C42660"/>
    <w:rsid w:val="00C42D4B"/>
    <w:rsid w:val="00C440C5"/>
    <w:rsid w:val="00C4538D"/>
    <w:rsid w:val="00C4660A"/>
    <w:rsid w:val="00C47C9D"/>
    <w:rsid w:val="00C500D4"/>
    <w:rsid w:val="00C50BF6"/>
    <w:rsid w:val="00C51984"/>
    <w:rsid w:val="00C520AA"/>
    <w:rsid w:val="00C530C5"/>
    <w:rsid w:val="00C56033"/>
    <w:rsid w:val="00C56503"/>
    <w:rsid w:val="00C60F13"/>
    <w:rsid w:val="00C612F6"/>
    <w:rsid w:val="00C61AE7"/>
    <w:rsid w:val="00C62936"/>
    <w:rsid w:val="00C64DD8"/>
    <w:rsid w:val="00C65A99"/>
    <w:rsid w:val="00C65F6D"/>
    <w:rsid w:val="00C67EEF"/>
    <w:rsid w:val="00C7006F"/>
    <w:rsid w:val="00C70D23"/>
    <w:rsid w:val="00C70F2C"/>
    <w:rsid w:val="00C7162C"/>
    <w:rsid w:val="00C80EF4"/>
    <w:rsid w:val="00C82777"/>
    <w:rsid w:val="00C82C71"/>
    <w:rsid w:val="00C91E79"/>
    <w:rsid w:val="00C92C44"/>
    <w:rsid w:val="00C94B95"/>
    <w:rsid w:val="00C95AB5"/>
    <w:rsid w:val="00C96F7C"/>
    <w:rsid w:val="00CA1EEF"/>
    <w:rsid w:val="00CA208C"/>
    <w:rsid w:val="00CA7BBE"/>
    <w:rsid w:val="00CB0202"/>
    <w:rsid w:val="00CB0750"/>
    <w:rsid w:val="00CB0C1A"/>
    <w:rsid w:val="00CB1406"/>
    <w:rsid w:val="00CB1682"/>
    <w:rsid w:val="00CB3731"/>
    <w:rsid w:val="00CB5C11"/>
    <w:rsid w:val="00CB7CED"/>
    <w:rsid w:val="00CC11CB"/>
    <w:rsid w:val="00CD03E2"/>
    <w:rsid w:val="00CD22A8"/>
    <w:rsid w:val="00CD30C1"/>
    <w:rsid w:val="00CD3D5A"/>
    <w:rsid w:val="00CD564F"/>
    <w:rsid w:val="00CD576A"/>
    <w:rsid w:val="00CD5B92"/>
    <w:rsid w:val="00CD66E5"/>
    <w:rsid w:val="00CE0517"/>
    <w:rsid w:val="00CE2201"/>
    <w:rsid w:val="00CE5A27"/>
    <w:rsid w:val="00CF1131"/>
    <w:rsid w:val="00CF1862"/>
    <w:rsid w:val="00CF2BD8"/>
    <w:rsid w:val="00CF52F9"/>
    <w:rsid w:val="00CF61EA"/>
    <w:rsid w:val="00D004E9"/>
    <w:rsid w:val="00D03729"/>
    <w:rsid w:val="00D039CA"/>
    <w:rsid w:val="00D06EE6"/>
    <w:rsid w:val="00D07C73"/>
    <w:rsid w:val="00D10206"/>
    <w:rsid w:val="00D12808"/>
    <w:rsid w:val="00D13EF5"/>
    <w:rsid w:val="00D142C3"/>
    <w:rsid w:val="00D15D38"/>
    <w:rsid w:val="00D166A3"/>
    <w:rsid w:val="00D16BB0"/>
    <w:rsid w:val="00D21520"/>
    <w:rsid w:val="00D24C43"/>
    <w:rsid w:val="00D26C33"/>
    <w:rsid w:val="00D270A1"/>
    <w:rsid w:val="00D27B0C"/>
    <w:rsid w:val="00D30854"/>
    <w:rsid w:val="00D316D8"/>
    <w:rsid w:val="00D34A5C"/>
    <w:rsid w:val="00D37CB7"/>
    <w:rsid w:val="00D42025"/>
    <w:rsid w:val="00D43207"/>
    <w:rsid w:val="00D43D60"/>
    <w:rsid w:val="00D5197A"/>
    <w:rsid w:val="00D51AC9"/>
    <w:rsid w:val="00D55D69"/>
    <w:rsid w:val="00D574BD"/>
    <w:rsid w:val="00D57DD9"/>
    <w:rsid w:val="00D63326"/>
    <w:rsid w:val="00D64B5A"/>
    <w:rsid w:val="00D6620F"/>
    <w:rsid w:val="00D66233"/>
    <w:rsid w:val="00D66C4C"/>
    <w:rsid w:val="00D70804"/>
    <w:rsid w:val="00D72FE1"/>
    <w:rsid w:val="00D75850"/>
    <w:rsid w:val="00D765E9"/>
    <w:rsid w:val="00D76A30"/>
    <w:rsid w:val="00D76D98"/>
    <w:rsid w:val="00D77411"/>
    <w:rsid w:val="00D77FCE"/>
    <w:rsid w:val="00D80615"/>
    <w:rsid w:val="00D8121B"/>
    <w:rsid w:val="00D828AB"/>
    <w:rsid w:val="00D85071"/>
    <w:rsid w:val="00D91927"/>
    <w:rsid w:val="00D93B5C"/>
    <w:rsid w:val="00D93C3B"/>
    <w:rsid w:val="00D974AE"/>
    <w:rsid w:val="00DA19D8"/>
    <w:rsid w:val="00DA4CB7"/>
    <w:rsid w:val="00DA6745"/>
    <w:rsid w:val="00DA6F9C"/>
    <w:rsid w:val="00DB0953"/>
    <w:rsid w:val="00DB0F0A"/>
    <w:rsid w:val="00DB237A"/>
    <w:rsid w:val="00DB429B"/>
    <w:rsid w:val="00DB552B"/>
    <w:rsid w:val="00DB587B"/>
    <w:rsid w:val="00DB5D22"/>
    <w:rsid w:val="00DC02B1"/>
    <w:rsid w:val="00DC400A"/>
    <w:rsid w:val="00DC7E63"/>
    <w:rsid w:val="00DC7F1E"/>
    <w:rsid w:val="00DD026A"/>
    <w:rsid w:val="00DD5413"/>
    <w:rsid w:val="00DD6C0E"/>
    <w:rsid w:val="00DE0399"/>
    <w:rsid w:val="00DE0B92"/>
    <w:rsid w:val="00DE2842"/>
    <w:rsid w:val="00DE3651"/>
    <w:rsid w:val="00DE4E86"/>
    <w:rsid w:val="00DE67AB"/>
    <w:rsid w:val="00DE755E"/>
    <w:rsid w:val="00DE75DA"/>
    <w:rsid w:val="00DF36BC"/>
    <w:rsid w:val="00DF3970"/>
    <w:rsid w:val="00DF3BD6"/>
    <w:rsid w:val="00DF702E"/>
    <w:rsid w:val="00E007A4"/>
    <w:rsid w:val="00E03BAD"/>
    <w:rsid w:val="00E0452D"/>
    <w:rsid w:val="00E04BF6"/>
    <w:rsid w:val="00E05548"/>
    <w:rsid w:val="00E0762F"/>
    <w:rsid w:val="00E1267B"/>
    <w:rsid w:val="00E138DA"/>
    <w:rsid w:val="00E13961"/>
    <w:rsid w:val="00E15629"/>
    <w:rsid w:val="00E15A65"/>
    <w:rsid w:val="00E227EA"/>
    <w:rsid w:val="00E22E9D"/>
    <w:rsid w:val="00E262F1"/>
    <w:rsid w:val="00E26E27"/>
    <w:rsid w:val="00E27319"/>
    <w:rsid w:val="00E329C1"/>
    <w:rsid w:val="00E35319"/>
    <w:rsid w:val="00E374F2"/>
    <w:rsid w:val="00E406F4"/>
    <w:rsid w:val="00E40F9C"/>
    <w:rsid w:val="00E42A1E"/>
    <w:rsid w:val="00E42F09"/>
    <w:rsid w:val="00E43BBA"/>
    <w:rsid w:val="00E44708"/>
    <w:rsid w:val="00E4687B"/>
    <w:rsid w:val="00E47A0C"/>
    <w:rsid w:val="00E50246"/>
    <w:rsid w:val="00E5073D"/>
    <w:rsid w:val="00E558ED"/>
    <w:rsid w:val="00E62D4C"/>
    <w:rsid w:val="00E647FE"/>
    <w:rsid w:val="00E65B23"/>
    <w:rsid w:val="00E66B6E"/>
    <w:rsid w:val="00E67282"/>
    <w:rsid w:val="00E70DD7"/>
    <w:rsid w:val="00E72BA2"/>
    <w:rsid w:val="00E76C13"/>
    <w:rsid w:val="00E803B7"/>
    <w:rsid w:val="00E82237"/>
    <w:rsid w:val="00E84307"/>
    <w:rsid w:val="00E84918"/>
    <w:rsid w:val="00E864B6"/>
    <w:rsid w:val="00E8694B"/>
    <w:rsid w:val="00E90875"/>
    <w:rsid w:val="00E90B5D"/>
    <w:rsid w:val="00E90F0D"/>
    <w:rsid w:val="00E9391C"/>
    <w:rsid w:val="00E95DA5"/>
    <w:rsid w:val="00E96061"/>
    <w:rsid w:val="00E96181"/>
    <w:rsid w:val="00E975E1"/>
    <w:rsid w:val="00EA266C"/>
    <w:rsid w:val="00EA390C"/>
    <w:rsid w:val="00EA580F"/>
    <w:rsid w:val="00EA6A74"/>
    <w:rsid w:val="00EA7401"/>
    <w:rsid w:val="00EA7A2F"/>
    <w:rsid w:val="00EB2EE5"/>
    <w:rsid w:val="00EB3697"/>
    <w:rsid w:val="00EB425D"/>
    <w:rsid w:val="00EC0080"/>
    <w:rsid w:val="00EC2528"/>
    <w:rsid w:val="00EC3876"/>
    <w:rsid w:val="00EC47EE"/>
    <w:rsid w:val="00EC51D4"/>
    <w:rsid w:val="00EC77B8"/>
    <w:rsid w:val="00ED21C2"/>
    <w:rsid w:val="00ED391D"/>
    <w:rsid w:val="00ED6DB8"/>
    <w:rsid w:val="00ED7FC2"/>
    <w:rsid w:val="00EE02E3"/>
    <w:rsid w:val="00EE103C"/>
    <w:rsid w:val="00EE3558"/>
    <w:rsid w:val="00EE5048"/>
    <w:rsid w:val="00EF699D"/>
    <w:rsid w:val="00F01801"/>
    <w:rsid w:val="00F04B96"/>
    <w:rsid w:val="00F05665"/>
    <w:rsid w:val="00F064DA"/>
    <w:rsid w:val="00F074CC"/>
    <w:rsid w:val="00F15C8C"/>
    <w:rsid w:val="00F170DC"/>
    <w:rsid w:val="00F20DD3"/>
    <w:rsid w:val="00F2166B"/>
    <w:rsid w:val="00F2228A"/>
    <w:rsid w:val="00F2303E"/>
    <w:rsid w:val="00F2360B"/>
    <w:rsid w:val="00F2572C"/>
    <w:rsid w:val="00F335E2"/>
    <w:rsid w:val="00F343B8"/>
    <w:rsid w:val="00F369C2"/>
    <w:rsid w:val="00F41CCF"/>
    <w:rsid w:val="00F46188"/>
    <w:rsid w:val="00F46751"/>
    <w:rsid w:val="00F47205"/>
    <w:rsid w:val="00F50533"/>
    <w:rsid w:val="00F51C79"/>
    <w:rsid w:val="00F52A95"/>
    <w:rsid w:val="00F5417F"/>
    <w:rsid w:val="00F544FC"/>
    <w:rsid w:val="00F57742"/>
    <w:rsid w:val="00F61CD8"/>
    <w:rsid w:val="00F62F00"/>
    <w:rsid w:val="00F6496F"/>
    <w:rsid w:val="00F65CD7"/>
    <w:rsid w:val="00F67ECE"/>
    <w:rsid w:val="00F70230"/>
    <w:rsid w:val="00F71E34"/>
    <w:rsid w:val="00F73D68"/>
    <w:rsid w:val="00F8164E"/>
    <w:rsid w:val="00F8232B"/>
    <w:rsid w:val="00F82E73"/>
    <w:rsid w:val="00F838B6"/>
    <w:rsid w:val="00F83CF4"/>
    <w:rsid w:val="00F861A0"/>
    <w:rsid w:val="00F875B5"/>
    <w:rsid w:val="00F877E0"/>
    <w:rsid w:val="00F879C1"/>
    <w:rsid w:val="00F93646"/>
    <w:rsid w:val="00F94C85"/>
    <w:rsid w:val="00FA07CC"/>
    <w:rsid w:val="00FA0842"/>
    <w:rsid w:val="00FA13F8"/>
    <w:rsid w:val="00FA2691"/>
    <w:rsid w:val="00FA44DA"/>
    <w:rsid w:val="00FA6B4A"/>
    <w:rsid w:val="00FB19B2"/>
    <w:rsid w:val="00FB3106"/>
    <w:rsid w:val="00FB4CAB"/>
    <w:rsid w:val="00FB5B44"/>
    <w:rsid w:val="00FC0127"/>
    <w:rsid w:val="00FC0AF4"/>
    <w:rsid w:val="00FC1217"/>
    <w:rsid w:val="00FC1601"/>
    <w:rsid w:val="00FC20A1"/>
    <w:rsid w:val="00FC32B3"/>
    <w:rsid w:val="00FC35B3"/>
    <w:rsid w:val="00FC5D01"/>
    <w:rsid w:val="00FC5ED8"/>
    <w:rsid w:val="00FC6C4E"/>
    <w:rsid w:val="00FC73C0"/>
    <w:rsid w:val="00FC7B20"/>
    <w:rsid w:val="00FC7B77"/>
    <w:rsid w:val="00FD2EDD"/>
    <w:rsid w:val="00FD59EA"/>
    <w:rsid w:val="00FD77DC"/>
    <w:rsid w:val="00FE1188"/>
    <w:rsid w:val="00FE6A35"/>
    <w:rsid w:val="00FF0579"/>
    <w:rsid w:val="00FF0AD6"/>
    <w:rsid w:val="00FF0DDD"/>
    <w:rsid w:val="00FF0E75"/>
    <w:rsid w:val="00FF1765"/>
    <w:rsid w:val="00FF34A6"/>
    <w:rsid w:val="00FF3532"/>
    <w:rsid w:val="00FF4825"/>
    <w:rsid w:val="00FF4A46"/>
    <w:rsid w:val="00FF4A84"/>
    <w:rsid w:val="02BD31BC"/>
    <w:rsid w:val="0316498C"/>
    <w:rsid w:val="045139F9"/>
    <w:rsid w:val="047D7F3C"/>
    <w:rsid w:val="04C34CE7"/>
    <w:rsid w:val="05FD6AED"/>
    <w:rsid w:val="06D018A4"/>
    <w:rsid w:val="06FE1DDE"/>
    <w:rsid w:val="071541C5"/>
    <w:rsid w:val="07A122A4"/>
    <w:rsid w:val="08847890"/>
    <w:rsid w:val="08DB277D"/>
    <w:rsid w:val="08E71180"/>
    <w:rsid w:val="0A023E07"/>
    <w:rsid w:val="0A5560D6"/>
    <w:rsid w:val="0B232B8D"/>
    <w:rsid w:val="0B725B62"/>
    <w:rsid w:val="0C5C7095"/>
    <w:rsid w:val="0D1D6FF2"/>
    <w:rsid w:val="0D9F6DA7"/>
    <w:rsid w:val="0E960A97"/>
    <w:rsid w:val="0EB428A5"/>
    <w:rsid w:val="0EDF528F"/>
    <w:rsid w:val="0F29551F"/>
    <w:rsid w:val="105E4F30"/>
    <w:rsid w:val="105E7DF7"/>
    <w:rsid w:val="10723C5E"/>
    <w:rsid w:val="110A4CC7"/>
    <w:rsid w:val="110F109D"/>
    <w:rsid w:val="12487736"/>
    <w:rsid w:val="12FD564C"/>
    <w:rsid w:val="13D1465D"/>
    <w:rsid w:val="141B741E"/>
    <w:rsid w:val="147F194D"/>
    <w:rsid w:val="14912D75"/>
    <w:rsid w:val="15227B9E"/>
    <w:rsid w:val="15251CF7"/>
    <w:rsid w:val="1675743F"/>
    <w:rsid w:val="16815D71"/>
    <w:rsid w:val="16941A95"/>
    <w:rsid w:val="16980AE1"/>
    <w:rsid w:val="174917DA"/>
    <w:rsid w:val="182E2ED0"/>
    <w:rsid w:val="1B7D6AF1"/>
    <w:rsid w:val="1B8C7F55"/>
    <w:rsid w:val="1BC242A1"/>
    <w:rsid w:val="1C0C2A0D"/>
    <w:rsid w:val="1C427F42"/>
    <w:rsid w:val="1D5B25E0"/>
    <w:rsid w:val="1E4250C3"/>
    <w:rsid w:val="1EB81325"/>
    <w:rsid w:val="1F751E77"/>
    <w:rsid w:val="1FB77CF7"/>
    <w:rsid w:val="203809E7"/>
    <w:rsid w:val="2039330F"/>
    <w:rsid w:val="205837DB"/>
    <w:rsid w:val="209C379D"/>
    <w:rsid w:val="20D412A6"/>
    <w:rsid w:val="21B84A59"/>
    <w:rsid w:val="227C2938"/>
    <w:rsid w:val="22A772F2"/>
    <w:rsid w:val="22C95D75"/>
    <w:rsid w:val="232C56B3"/>
    <w:rsid w:val="23686B27"/>
    <w:rsid w:val="237F5687"/>
    <w:rsid w:val="24052529"/>
    <w:rsid w:val="249053CE"/>
    <w:rsid w:val="24B127AF"/>
    <w:rsid w:val="252617C9"/>
    <w:rsid w:val="256C31F3"/>
    <w:rsid w:val="25737218"/>
    <w:rsid w:val="261A10EB"/>
    <w:rsid w:val="2726336F"/>
    <w:rsid w:val="279265C6"/>
    <w:rsid w:val="289504E2"/>
    <w:rsid w:val="29F8315D"/>
    <w:rsid w:val="2C13028A"/>
    <w:rsid w:val="2C5505C8"/>
    <w:rsid w:val="2C7510E0"/>
    <w:rsid w:val="2CA2220D"/>
    <w:rsid w:val="2CF34087"/>
    <w:rsid w:val="2CF842D1"/>
    <w:rsid w:val="2D8625E8"/>
    <w:rsid w:val="2F1A0B24"/>
    <w:rsid w:val="2F2F3C04"/>
    <w:rsid w:val="2F9723C2"/>
    <w:rsid w:val="30892E8B"/>
    <w:rsid w:val="311D57C0"/>
    <w:rsid w:val="319D042A"/>
    <w:rsid w:val="31B6176D"/>
    <w:rsid w:val="32B8172A"/>
    <w:rsid w:val="33D67C55"/>
    <w:rsid w:val="34446DD2"/>
    <w:rsid w:val="34A13F73"/>
    <w:rsid w:val="34B36392"/>
    <w:rsid w:val="350A7105"/>
    <w:rsid w:val="35271CA8"/>
    <w:rsid w:val="352D3BF4"/>
    <w:rsid w:val="35DF577D"/>
    <w:rsid w:val="36DF17BA"/>
    <w:rsid w:val="3785545F"/>
    <w:rsid w:val="383A47ED"/>
    <w:rsid w:val="383A7E4B"/>
    <w:rsid w:val="385F68C0"/>
    <w:rsid w:val="39587152"/>
    <w:rsid w:val="3997040B"/>
    <w:rsid w:val="3AF91232"/>
    <w:rsid w:val="3B645F34"/>
    <w:rsid w:val="3B9C0199"/>
    <w:rsid w:val="3C486097"/>
    <w:rsid w:val="3D303C2E"/>
    <w:rsid w:val="3D4A64D0"/>
    <w:rsid w:val="3E124CFA"/>
    <w:rsid w:val="3E825BD6"/>
    <w:rsid w:val="3EAF39FB"/>
    <w:rsid w:val="3EEC1356"/>
    <w:rsid w:val="3F483C0C"/>
    <w:rsid w:val="3FAA0E49"/>
    <w:rsid w:val="40000220"/>
    <w:rsid w:val="410126EC"/>
    <w:rsid w:val="41857056"/>
    <w:rsid w:val="41AD283C"/>
    <w:rsid w:val="41C2391B"/>
    <w:rsid w:val="41C75D5D"/>
    <w:rsid w:val="42484C22"/>
    <w:rsid w:val="425077CB"/>
    <w:rsid w:val="429F04A9"/>
    <w:rsid w:val="44484EB9"/>
    <w:rsid w:val="44934E70"/>
    <w:rsid w:val="458277CC"/>
    <w:rsid w:val="469A426E"/>
    <w:rsid w:val="46B61793"/>
    <w:rsid w:val="47426713"/>
    <w:rsid w:val="478B6ECE"/>
    <w:rsid w:val="48E9340B"/>
    <w:rsid w:val="490175A3"/>
    <w:rsid w:val="49361122"/>
    <w:rsid w:val="49A01EE0"/>
    <w:rsid w:val="49CD56C8"/>
    <w:rsid w:val="4B995EEC"/>
    <w:rsid w:val="4BF7640F"/>
    <w:rsid w:val="4E08127F"/>
    <w:rsid w:val="4EBB33E4"/>
    <w:rsid w:val="4F876D6F"/>
    <w:rsid w:val="503C5D14"/>
    <w:rsid w:val="503E6FB0"/>
    <w:rsid w:val="52EC585D"/>
    <w:rsid w:val="53031312"/>
    <w:rsid w:val="533A6567"/>
    <w:rsid w:val="545753DA"/>
    <w:rsid w:val="54AA3C81"/>
    <w:rsid w:val="554267EA"/>
    <w:rsid w:val="55DD4D51"/>
    <w:rsid w:val="565A182A"/>
    <w:rsid w:val="56B57FBB"/>
    <w:rsid w:val="579B7F7B"/>
    <w:rsid w:val="58223AE5"/>
    <w:rsid w:val="583714E3"/>
    <w:rsid w:val="58DB7258"/>
    <w:rsid w:val="590E2CBE"/>
    <w:rsid w:val="59D529F2"/>
    <w:rsid w:val="59F2125C"/>
    <w:rsid w:val="59F664AA"/>
    <w:rsid w:val="5B1377FD"/>
    <w:rsid w:val="5B231C29"/>
    <w:rsid w:val="5BB37D43"/>
    <w:rsid w:val="5BC24374"/>
    <w:rsid w:val="5C312180"/>
    <w:rsid w:val="5CA62601"/>
    <w:rsid w:val="5CC15AD6"/>
    <w:rsid w:val="5DC6448E"/>
    <w:rsid w:val="5DEC422F"/>
    <w:rsid w:val="5F2023DF"/>
    <w:rsid w:val="5F264033"/>
    <w:rsid w:val="61231A52"/>
    <w:rsid w:val="6220301F"/>
    <w:rsid w:val="63426B12"/>
    <w:rsid w:val="63B35CC8"/>
    <w:rsid w:val="642E29D6"/>
    <w:rsid w:val="65017A90"/>
    <w:rsid w:val="656C2B6F"/>
    <w:rsid w:val="65CB6294"/>
    <w:rsid w:val="660134A0"/>
    <w:rsid w:val="674B3B0B"/>
    <w:rsid w:val="676735AD"/>
    <w:rsid w:val="68BD6F2A"/>
    <w:rsid w:val="69355817"/>
    <w:rsid w:val="69782B77"/>
    <w:rsid w:val="69C31638"/>
    <w:rsid w:val="6A1142A1"/>
    <w:rsid w:val="6A62656E"/>
    <w:rsid w:val="6AC0581A"/>
    <w:rsid w:val="6BA76439"/>
    <w:rsid w:val="6BCB6A4F"/>
    <w:rsid w:val="6BD92970"/>
    <w:rsid w:val="6C144AF2"/>
    <w:rsid w:val="6C346CF7"/>
    <w:rsid w:val="6C4C2185"/>
    <w:rsid w:val="6CA870E4"/>
    <w:rsid w:val="6D33199B"/>
    <w:rsid w:val="6E1100BD"/>
    <w:rsid w:val="6EC51CDD"/>
    <w:rsid w:val="6F056794"/>
    <w:rsid w:val="6F9D44C2"/>
    <w:rsid w:val="707C4EDA"/>
    <w:rsid w:val="71976ADE"/>
    <w:rsid w:val="721E4B55"/>
    <w:rsid w:val="73AA6949"/>
    <w:rsid w:val="73C44334"/>
    <w:rsid w:val="73E84ED6"/>
    <w:rsid w:val="745C3038"/>
    <w:rsid w:val="74614ED3"/>
    <w:rsid w:val="74D87C11"/>
    <w:rsid w:val="752063E5"/>
    <w:rsid w:val="75494A0E"/>
    <w:rsid w:val="7744140B"/>
    <w:rsid w:val="781F5B82"/>
    <w:rsid w:val="796D5AD8"/>
    <w:rsid w:val="7B1E1F03"/>
    <w:rsid w:val="7B4A12E1"/>
    <w:rsid w:val="7B5F7198"/>
    <w:rsid w:val="7BE63C98"/>
    <w:rsid w:val="7D925AE6"/>
    <w:rsid w:val="7DAF0055"/>
    <w:rsid w:val="7DCA69A9"/>
    <w:rsid w:val="7DD42DA8"/>
    <w:rsid w:val="7DE12D47"/>
    <w:rsid w:val="7E9A5E1B"/>
    <w:rsid w:val="7EAD0C99"/>
    <w:rsid w:val="7ED232C8"/>
    <w:rsid w:val="7FA37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semiHidden="0" w:unhideWhenUsed="0" w:qFormat="1"/>
    <w:lsdException w:name="annotation reference" w:semiHidden="0" w:uiPriority="99" w:qFormat="1"/>
    <w:lsdException w:name="page number" w:semiHidden="0" w:qFormat="1"/>
    <w:lsdException w:name="toa heading"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Date" w:semiHidden="0" w:uiPriority="99" w:qFormat="1"/>
    <w:lsdException w:name="Body Text First Indent 2" w:semiHidden="0" w:uiPriority="99" w:qFormat="1"/>
    <w:lsdException w:name="Hyperlink" w:semiHidden="0" w:uiPriority="99"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34C1F"/>
    <w:pPr>
      <w:widowControl w:val="0"/>
      <w:jc w:val="both"/>
    </w:pPr>
    <w:rPr>
      <w:rFonts w:ascii="Calibri" w:hAnsi="Calibri"/>
      <w:kern w:val="2"/>
      <w:sz w:val="21"/>
      <w:szCs w:val="22"/>
    </w:rPr>
  </w:style>
  <w:style w:type="paragraph" w:styleId="10">
    <w:name w:val="heading 1"/>
    <w:basedOn w:val="a"/>
    <w:next w:val="a"/>
    <w:qFormat/>
    <w:rsid w:val="00A34C1F"/>
    <w:pPr>
      <w:keepNext/>
      <w:keepLines/>
      <w:spacing w:before="340" w:after="330" w:line="578" w:lineRule="auto"/>
      <w:outlineLvl w:val="0"/>
    </w:pPr>
    <w:rPr>
      <w:b/>
      <w:bCs/>
      <w:kern w:val="44"/>
      <w:sz w:val="44"/>
      <w:szCs w:val="44"/>
    </w:rPr>
  </w:style>
  <w:style w:type="paragraph" w:styleId="2">
    <w:name w:val="heading 2"/>
    <w:basedOn w:val="a"/>
    <w:next w:val="a"/>
    <w:qFormat/>
    <w:rsid w:val="00A34C1F"/>
    <w:pPr>
      <w:keepNext/>
      <w:keepLines/>
      <w:spacing w:before="260" w:after="260" w:line="416" w:lineRule="auto"/>
      <w:jc w:val="center"/>
      <w:outlineLvl w:val="1"/>
    </w:pPr>
    <w:rPr>
      <w:rFonts w:ascii="Arial" w:eastAsia="黑体" w:hAnsi="Arial"/>
      <w:b/>
      <w:bCs/>
      <w:sz w:val="5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A34C1F"/>
    <w:pPr>
      <w:spacing w:line="380" w:lineRule="exact"/>
      <w:jc w:val="distribute"/>
    </w:pPr>
    <w:rPr>
      <w:rFonts w:eastAsia="黑体"/>
    </w:rPr>
  </w:style>
  <w:style w:type="paragraph" w:styleId="a3">
    <w:name w:val="annotation subject"/>
    <w:basedOn w:val="a4"/>
    <w:next w:val="a4"/>
    <w:link w:val="Char"/>
    <w:uiPriority w:val="99"/>
    <w:unhideWhenUsed/>
    <w:qFormat/>
    <w:rsid w:val="00A34C1F"/>
    <w:rPr>
      <w:b/>
      <w:bCs/>
    </w:rPr>
  </w:style>
  <w:style w:type="paragraph" w:styleId="a4">
    <w:name w:val="annotation text"/>
    <w:basedOn w:val="a"/>
    <w:link w:val="Char0"/>
    <w:uiPriority w:val="99"/>
    <w:unhideWhenUsed/>
    <w:qFormat/>
    <w:rsid w:val="00A34C1F"/>
    <w:pPr>
      <w:jc w:val="left"/>
    </w:pPr>
  </w:style>
  <w:style w:type="paragraph" w:styleId="a5">
    <w:name w:val="caption"/>
    <w:basedOn w:val="a"/>
    <w:next w:val="a"/>
    <w:qFormat/>
    <w:rsid w:val="00A34C1F"/>
    <w:pPr>
      <w:spacing w:before="152" w:after="160"/>
    </w:pPr>
    <w:rPr>
      <w:rFonts w:ascii="Arial" w:eastAsia="黑体" w:hAnsi="Arial" w:cs="Arial"/>
      <w:sz w:val="20"/>
      <w:szCs w:val="20"/>
    </w:rPr>
  </w:style>
  <w:style w:type="paragraph" w:styleId="a6">
    <w:name w:val="Document Map"/>
    <w:basedOn w:val="a"/>
    <w:qFormat/>
    <w:rsid w:val="00A34C1F"/>
    <w:pPr>
      <w:shd w:val="clear" w:color="auto" w:fill="000080"/>
    </w:pPr>
    <w:rPr>
      <w:rFonts w:ascii="Cambria" w:hAnsi="Cambria"/>
      <w:sz w:val="24"/>
      <w:szCs w:val="24"/>
    </w:rPr>
  </w:style>
  <w:style w:type="paragraph" w:styleId="a7">
    <w:name w:val="toa heading"/>
    <w:basedOn w:val="a"/>
    <w:next w:val="a"/>
    <w:semiHidden/>
    <w:qFormat/>
    <w:rsid w:val="00A34C1F"/>
    <w:pPr>
      <w:spacing w:before="120"/>
    </w:pPr>
    <w:rPr>
      <w:rFonts w:ascii="Arial" w:hAnsi="Arial" w:cs="Arial"/>
      <w:sz w:val="24"/>
      <w:szCs w:val="24"/>
    </w:rPr>
  </w:style>
  <w:style w:type="paragraph" w:styleId="a8">
    <w:name w:val="Body Text Indent"/>
    <w:basedOn w:val="a"/>
    <w:qFormat/>
    <w:rsid w:val="00A34C1F"/>
    <w:pPr>
      <w:spacing w:after="120"/>
      <w:ind w:leftChars="200" w:left="420"/>
    </w:pPr>
    <w:rPr>
      <w:rFonts w:ascii="Times New Roman" w:eastAsia="Times New Roman" w:hAnsi="Times New Roman"/>
      <w:kern w:val="0"/>
      <w:sz w:val="20"/>
      <w:szCs w:val="21"/>
    </w:rPr>
  </w:style>
  <w:style w:type="paragraph" w:styleId="3">
    <w:name w:val="toc 3"/>
    <w:basedOn w:val="a"/>
    <w:next w:val="a"/>
    <w:uiPriority w:val="39"/>
    <w:unhideWhenUsed/>
    <w:qFormat/>
    <w:rsid w:val="00A34C1F"/>
    <w:pPr>
      <w:spacing w:line="380" w:lineRule="exact"/>
      <w:ind w:leftChars="400" w:left="400"/>
      <w:jc w:val="distribute"/>
    </w:pPr>
  </w:style>
  <w:style w:type="paragraph" w:styleId="a9">
    <w:name w:val="Date"/>
    <w:basedOn w:val="a"/>
    <w:next w:val="a"/>
    <w:link w:val="Char1"/>
    <w:uiPriority w:val="99"/>
    <w:unhideWhenUsed/>
    <w:qFormat/>
    <w:rsid w:val="00A34C1F"/>
    <w:pPr>
      <w:ind w:leftChars="2500" w:left="100"/>
    </w:pPr>
  </w:style>
  <w:style w:type="paragraph" w:styleId="aa">
    <w:name w:val="Balloon Text"/>
    <w:basedOn w:val="a"/>
    <w:link w:val="Char2"/>
    <w:uiPriority w:val="99"/>
    <w:unhideWhenUsed/>
    <w:qFormat/>
    <w:rsid w:val="00A34C1F"/>
    <w:rPr>
      <w:sz w:val="18"/>
      <w:szCs w:val="18"/>
    </w:rPr>
  </w:style>
  <w:style w:type="paragraph" w:styleId="ab">
    <w:name w:val="footer"/>
    <w:basedOn w:val="a"/>
    <w:link w:val="Char3"/>
    <w:uiPriority w:val="99"/>
    <w:unhideWhenUsed/>
    <w:qFormat/>
    <w:rsid w:val="00A34C1F"/>
    <w:pPr>
      <w:tabs>
        <w:tab w:val="center" w:pos="4153"/>
        <w:tab w:val="right" w:pos="8306"/>
      </w:tabs>
      <w:snapToGrid w:val="0"/>
      <w:jc w:val="left"/>
    </w:pPr>
    <w:rPr>
      <w:sz w:val="18"/>
      <w:szCs w:val="18"/>
    </w:rPr>
  </w:style>
  <w:style w:type="paragraph" w:styleId="20">
    <w:name w:val="Body Text First Indent 2"/>
    <w:basedOn w:val="a8"/>
    <w:uiPriority w:val="99"/>
    <w:unhideWhenUsed/>
    <w:qFormat/>
    <w:rsid w:val="00A34C1F"/>
    <w:pPr>
      <w:ind w:firstLine="420"/>
    </w:pPr>
  </w:style>
  <w:style w:type="paragraph" w:styleId="ac">
    <w:name w:val="header"/>
    <w:basedOn w:val="a"/>
    <w:link w:val="Char4"/>
    <w:uiPriority w:val="99"/>
    <w:unhideWhenUsed/>
    <w:qFormat/>
    <w:rsid w:val="00A34C1F"/>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unhideWhenUsed/>
    <w:qFormat/>
    <w:rsid w:val="00A34C1F"/>
    <w:pPr>
      <w:spacing w:line="380" w:lineRule="exact"/>
      <w:ind w:leftChars="200" w:left="200"/>
      <w:jc w:val="distribute"/>
    </w:pPr>
  </w:style>
  <w:style w:type="paragraph" w:styleId="ad">
    <w:name w:val="Normal (Web)"/>
    <w:basedOn w:val="a"/>
    <w:uiPriority w:val="99"/>
    <w:unhideWhenUsed/>
    <w:qFormat/>
    <w:rsid w:val="00A34C1F"/>
    <w:pPr>
      <w:widowControl/>
      <w:spacing w:before="100" w:beforeAutospacing="1" w:after="100" w:afterAutospacing="1"/>
      <w:jc w:val="left"/>
    </w:pPr>
    <w:rPr>
      <w:rFonts w:ascii="Arial Unicode MS" w:eastAsia="Arial Unicode MS" w:hAnsi="Arial Unicode MS" w:cs="Arial Unicode MS"/>
      <w:kern w:val="0"/>
      <w:sz w:val="24"/>
    </w:rPr>
  </w:style>
  <w:style w:type="character" w:styleId="ae">
    <w:name w:val="page number"/>
    <w:unhideWhenUsed/>
    <w:qFormat/>
    <w:rsid w:val="00A34C1F"/>
    <w:rPr>
      <w:rFonts w:cs="Times New Roman"/>
    </w:rPr>
  </w:style>
  <w:style w:type="character" w:styleId="af">
    <w:name w:val="FollowedHyperlink"/>
    <w:qFormat/>
    <w:rsid w:val="00A34C1F"/>
    <w:rPr>
      <w:color w:val="000000"/>
      <w:u w:val="none"/>
    </w:rPr>
  </w:style>
  <w:style w:type="character" w:styleId="af0">
    <w:name w:val="Hyperlink"/>
    <w:uiPriority w:val="99"/>
    <w:unhideWhenUsed/>
    <w:qFormat/>
    <w:rsid w:val="00A34C1F"/>
    <w:rPr>
      <w:color w:val="0563C1"/>
      <w:u w:val="single"/>
    </w:rPr>
  </w:style>
  <w:style w:type="character" w:styleId="af1">
    <w:name w:val="annotation reference"/>
    <w:uiPriority w:val="99"/>
    <w:unhideWhenUsed/>
    <w:qFormat/>
    <w:rsid w:val="00A34C1F"/>
    <w:rPr>
      <w:sz w:val="21"/>
      <w:szCs w:val="21"/>
    </w:rPr>
  </w:style>
  <w:style w:type="table" w:styleId="af2">
    <w:name w:val="Table Grid"/>
    <w:basedOn w:val="a1"/>
    <w:uiPriority w:val="39"/>
    <w:qFormat/>
    <w:rsid w:val="00A34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sid w:val="00A34C1F"/>
    <w:rPr>
      <w:rFonts w:ascii="Times New Roman" w:hAnsi="Times New Roman"/>
      <w:szCs w:val="20"/>
    </w:rPr>
  </w:style>
  <w:style w:type="paragraph" w:customStyle="1" w:styleId="11">
    <w:name w:val="样式 样式 标题 1 + (西文) 黑体 (中文) 黑体 小三 蓝色 + 非加粗 居中"/>
    <w:basedOn w:val="12"/>
    <w:qFormat/>
    <w:rsid w:val="00A34C1F"/>
    <w:pPr>
      <w:jc w:val="center"/>
    </w:pPr>
    <w:rPr>
      <w:rFonts w:cs="宋体"/>
      <w:b w:val="0"/>
      <w:bCs w:val="0"/>
      <w:szCs w:val="20"/>
    </w:rPr>
  </w:style>
  <w:style w:type="paragraph" w:customStyle="1" w:styleId="12">
    <w:name w:val="样式 标题 1 + (西文) 黑体 (中文) 黑体 小三 蓝色"/>
    <w:basedOn w:val="10"/>
    <w:qFormat/>
    <w:rsid w:val="00A34C1F"/>
    <w:rPr>
      <w:rFonts w:ascii="黑体" w:eastAsia="黑体" w:hAnsi="黑体"/>
      <w:sz w:val="30"/>
      <w:u w:color="0000FF"/>
    </w:rPr>
  </w:style>
  <w:style w:type="paragraph" w:customStyle="1" w:styleId="13">
    <w:name w:val="列出段落1"/>
    <w:basedOn w:val="a"/>
    <w:qFormat/>
    <w:rsid w:val="00A34C1F"/>
    <w:pPr>
      <w:ind w:firstLineChars="200" w:firstLine="420"/>
    </w:pPr>
    <w:rPr>
      <w:rFonts w:ascii="Times New Roman" w:hAnsi="Times New Roman"/>
      <w:szCs w:val="21"/>
    </w:rPr>
  </w:style>
  <w:style w:type="paragraph" w:customStyle="1" w:styleId="30">
    <w:name w:val="样式3"/>
    <w:basedOn w:val="10"/>
    <w:qFormat/>
    <w:rsid w:val="00A34C1F"/>
    <w:rPr>
      <w:kern w:val="1"/>
      <w:sz w:val="30"/>
    </w:rPr>
  </w:style>
  <w:style w:type="paragraph" w:customStyle="1" w:styleId="22">
    <w:name w:val="样式2"/>
    <w:basedOn w:val="a"/>
    <w:qFormat/>
    <w:rsid w:val="00A34C1F"/>
    <w:pPr>
      <w:widowControl/>
      <w:autoSpaceDE w:val="0"/>
      <w:autoSpaceDN w:val="0"/>
      <w:adjustRightInd w:val="0"/>
      <w:spacing w:line="360" w:lineRule="auto"/>
      <w:ind w:firstLine="480"/>
      <w:outlineLvl w:val="0"/>
    </w:pPr>
    <w:rPr>
      <w:rFonts w:ascii="Cambria" w:hAnsi="Cambria"/>
      <w:sz w:val="24"/>
      <w:szCs w:val="24"/>
    </w:rPr>
  </w:style>
  <w:style w:type="paragraph" w:customStyle="1" w:styleId="15">
    <w:name w:val="样式 宋体 四号 居中 行距: 1.5 倍行距"/>
    <w:basedOn w:val="a"/>
    <w:qFormat/>
    <w:rsid w:val="00A34C1F"/>
    <w:pPr>
      <w:spacing w:line="360" w:lineRule="auto"/>
      <w:jc w:val="center"/>
    </w:pPr>
    <w:rPr>
      <w:rFonts w:ascii="宋体" w:hAnsi="Cambria" w:cs="宋体"/>
      <w:sz w:val="28"/>
      <w:szCs w:val="20"/>
    </w:rPr>
  </w:style>
  <w:style w:type="paragraph" w:customStyle="1" w:styleId="CharCharChar1Char8">
    <w:name w:val="Char Char Char1 Char8"/>
    <w:basedOn w:val="a"/>
    <w:semiHidden/>
    <w:qFormat/>
    <w:rsid w:val="00A34C1F"/>
    <w:pPr>
      <w:spacing w:line="360" w:lineRule="auto"/>
      <w:ind w:firstLineChars="200" w:firstLine="200"/>
    </w:pPr>
    <w:rPr>
      <w:rFonts w:ascii="宋体" w:hAnsi="宋体" w:cs="宋体"/>
      <w:sz w:val="24"/>
      <w:szCs w:val="24"/>
    </w:rPr>
  </w:style>
  <w:style w:type="paragraph" w:customStyle="1" w:styleId="14">
    <w:name w:val="样式1"/>
    <w:basedOn w:val="a"/>
    <w:qFormat/>
    <w:rsid w:val="00A34C1F"/>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CharCharCharCharCharCharChar">
    <w:name w:val="Char Char Char Char Char Char Char"/>
    <w:basedOn w:val="a"/>
    <w:qFormat/>
    <w:rsid w:val="00A34C1F"/>
    <w:pPr>
      <w:spacing w:line="240" w:lineRule="atLeast"/>
      <w:ind w:left="420" w:firstLine="420"/>
    </w:pPr>
    <w:rPr>
      <w:rFonts w:ascii="Times New Roman" w:hAnsi="Times New Roman"/>
      <w:kern w:val="0"/>
      <w:szCs w:val="21"/>
    </w:rPr>
  </w:style>
  <w:style w:type="paragraph" w:customStyle="1" w:styleId="af3">
    <w:name w:val="样式１"/>
    <w:basedOn w:val="10"/>
    <w:qFormat/>
    <w:rsid w:val="00A34C1F"/>
    <w:pPr>
      <w:jc w:val="center"/>
    </w:pPr>
    <w:rPr>
      <w:kern w:val="1"/>
      <w:sz w:val="30"/>
    </w:rPr>
  </w:style>
  <w:style w:type="paragraph" w:customStyle="1" w:styleId="150">
    <w:name w:val="样式 仿宋 行距: 1.5 倍行距"/>
    <w:basedOn w:val="a"/>
    <w:qFormat/>
    <w:rsid w:val="00A34C1F"/>
    <w:pPr>
      <w:spacing w:line="360" w:lineRule="auto"/>
    </w:pPr>
    <w:rPr>
      <w:rFonts w:ascii="仿宋" w:eastAsia="仿宋" w:hAnsi="仿宋" w:cs="宋体"/>
      <w:sz w:val="24"/>
      <w:szCs w:val="20"/>
    </w:rPr>
  </w:style>
  <w:style w:type="paragraph" w:customStyle="1" w:styleId="af4">
    <w:name w:val="仿宋"/>
    <w:basedOn w:val="a"/>
    <w:qFormat/>
    <w:rsid w:val="00A34C1F"/>
    <w:pPr>
      <w:widowControl/>
      <w:autoSpaceDE w:val="0"/>
      <w:autoSpaceDN w:val="0"/>
      <w:adjustRightInd w:val="0"/>
      <w:spacing w:line="360" w:lineRule="auto"/>
      <w:ind w:firstLine="480"/>
      <w:outlineLvl w:val="0"/>
    </w:pPr>
    <w:rPr>
      <w:rFonts w:ascii="Cambria" w:hAnsi="Cambria"/>
      <w:sz w:val="24"/>
      <w:szCs w:val="24"/>
    </w:rPr>
  </w:style>
  <w:style w:type="paragraph" w:customStyle="1" w:styleId="af5">
    <w:name w:val="表内文字"/>
    <w:basedOn w:val="a"/>
    <w:qFormat/>
    <w:rsid w:val="00A34C1F"/>
    <w:pPr>
      <w:tabs>
        <w:tab w:val="left" w:pos="1418"/>
      </w:tabs>
      <w:spacing w:line="360" w:lineRule="auto"/>
      <w:jc w:val="center"/>
    </w:pPr>
    <w:rPr>
      <w:rFonts w:ascii="仿宋_GB2312" w:eastAsia="仿宋_GB2312" w:hAnsi="Times New Roman"/>
      <w:spacing w:val="-20"/>
      <w:kern w:val="0"/>
      <w:sz w:val="24"/>
      <w:szCs w:val="24"/>
    </w:rPr>
  </w:style>
  <w:style w:type="character" w:customStyle="1" w:styleId="font41">
    <w:name w:val="font41"/>
    <w:qFormat/>
    <w:rsid w:val="00A34C1F"/>
    <w:rPr>
      <w:rFonts w:ascii="宋体" w:eastAsia="宋体" w:hAnsi="宋体" w:cs="宋体" w:hint="eastAsia"/>
      <w:color w:val="000000"/>
      <w:sz w:val="24"/>
      <w:szCs w:val="24"/>
      <w:u w:val="none"/>
    </w:rPr>
  </w:style>
  <w:style w:type="character" w:customStyle="1" w:styleId="font101">
    <w:name w:val="font101"/>
    <w:qFormat/>
    <w:rsid w:val="00A34C1F"/>
    <w:rPr>
      <w:rFonts w:ascii="Arial" w:hAnsi="Arial" w:cs="Arial" w:hint="default"/>
      <w:color w:val="000000"/>
      <w:sz w:val="24"/>
      <w:szCs w:val="24"/>
      <w:u w:val="none"/>
    </w:rPr>
  </w:style>
  <w:style w:type="character" w:customStyle="1" w:styleId="Char3">
    <w:name w:val="页脚 Char"/>
    <w:link w:val="ab"/>
    <w:uiPriority w:val="99"/>
    <w:qFormat/>
    <w:rsid w:val="00A34C1F"/>
    <w:rPr>
      <w:kern w:val="2"/>
      <w:sz w:val="18"/>
      <w:szCs w:val="18"/>
    </w:rPr>
  </w:style>
  <w:style w:type="character" w:customStyle="1" w:styleId="Char2">
    <w:name w:val="批注框文本 Char"/>
    <w:link w:val="aa"/>
    <w:uiPriority w:val="99"/>
    <w:semiHidden/>
    <w:qFormat/>
    <w:rsid w:val="00A34C1F"/>
    <w:rPr>
      <w:kern w:val="2"/>
      <w:sz w:val="18"/>
      <w:szCs w:val="18"/>
    </w:rPr>
  </w:style>
  <w:style w:type="character" w:customStyle="1" w:styleId="font01">
    <w:name w:val="font01"/>
    <w:qFormat/>
    <w:rsid w:val="00A34C1F"/>
    <w:rPr>
      <w:rFonts w:ascii="Times New Roman" w:hAnsi="Times New Roman" w:cs="Times New Roman" w:hint="default"/>
      <w:color w:val="000000"/>
      <w:sz w:val="21"/>
      <w:szCs w:val="21"/>
      <w:u w:val="none"/>
    </w:rPr>
  </w:style>
  <w:style w:type="character" w:customStyle="1" w:styleId="font21">
    <w:name w:val="font21"/>
    <w:qFormat/>
    <w:rsid w:val="00A34C1F"/>
    <w:rPr>
      <w:rFonts w:ascii="仿宋_GB2312" w:eastAsia="仿宋_GB2312" w:cs="仿宋_GB2312" w:hint="eastAsia"/>
      <w:color w:val="000000"/>
      <w:sz w:val="24"/>
      <w:szCs w:val="24"/>
      <w:u w:val="none"/>
    </w:rPr>
  </w:style>
  <w:style w:type="character" w:customStyle="1" w:styleId="Char1">
    <w:name w:val="日期 Char"/>
    <w:link w:val="a9"/>
    <w:uiPriority w:val="99"/>
    <w:semiHidden/>
    <w:qFormat/>
    <w:rsid w:val="00A34C1F"/>
    <w:rPr>
      <w:kern w:val="2"/>
      <w:sz w:val="21"/>
      <w:szCs w:val="22"/>
    </w:rPr>
  </w:style>
  <w:style w:type="character" w:customStyle="1" w:styleId="Char0">
    <w:name w:val="批注文字 Char"/>
    <w:link w:val="a4"/>
    <w:uiPriority w:val="99"/>
    <w:semiHidden/>
    <w:qFormat/>
    <w:rsid w:val="00A34C1F"/>
    <w:rPr>
      <w:kern w:val="2"/>
      <w:sz w:val="21"/>
      <w:szCs w:val="22"/>
    </w:rPr>
  </w:style>
  <w:style w:type="character" w:customStyle="1" w:styleId="af6">
    <w:name w:val="样式 仿宋"/>
    <w:qFormat/>
    <w:rsid w:val="00A34C1F"/>
    <w:rPr>
      <w:rFonts w:ascii="仿宋" w:eastAsia="仿宋" w:hAnsi="仿宋"/>
      <w:kern w:val="1"/>
    </w:rPr>
  </w:style>
  <w:style w:type="character" w:customStyle="1" w:styleId="Char10">
    <w:name w:val="正文文本缩进 Char1"/>
    <w:qFormat/>
    <w:rsid w:val="00A34C1F"/>
    <w:rPr>
      <w:rFonts w:ascii="Cambria" w:hAnsi="Cambria"/>
      <w:kern w:val="2"/>
      <w:sz w:val="24"/>
      <w:szCs w:val="24"/>
    </w:rPr>
  </w:style>
  <w:style w:type="character" w:customStyle="1" w:styleId="font81">
    <w:name w:val="font81"/>
    <w:qFormat/>
    <w:rsid w:val="00A34C1F"/>
    <w:rPr>
      <w:rFonts w:ascii="仿宋" w:eastAsia="仿宋" w:hAnsi="仿宋" w:cs="仿宋" w:hint="eastAsia"/>
      <w:color w:val="000000"/>
      <w:sz w:val="24"/>
      <w:szCs w:val="24"/>
      <w:u w:val="none"/>
    </w:rPr>
  </w:style>
  <w:style w:type="character" w:customStyle="1" w:styleId="font51">
    <w:name w:val="font51"/>
    <w:qFormat/>
    <w:rsid w:val="00A34C1F"/>
    <w:rPr>
      <w:rFonts w:ascii="宋体" w:eastAsia="宋体" w:hAnsi="宋体" w:cs="宋体" w:hint="eastAsia"/>
      <w:color w:val="000000"/>
      <w:sz w:val="24"/>
      <w:szCs w:val="24"/>
      <w:u w:val="none"/>
    </w:rPr>
  </w:style>
  <w:style w:type="character" w:customStyle="1" w:styleId="font31">
    <w:name w:val="font31"/>
    <w:qFormat/>
    <w:rsid w:val="00A34C1F"/>
    <w:rPr>
      <w:rFonts w:ascii="宋体" w:eastAsia="宋体" w:hAnsi="宋体" w:cs="宋体" w:hint="eastAsia"/>
      <w:color w:val="000000"/>
      <w:sz w:val="24"/>
      <w:szCs w:val="24"/>
      <w:u w:val="none"/>
    </w:rPr>
  </w:style>
  <w:style w:type="character" w:customStyle="1" w:styleId="font71">
    <w:name w:val="font71"/>
    <w:qFormat/>
    <w:rsid w:val="00A34C1F"/>
    <w:rPr>
      <w:rFonts w:ascii="仿宋" w:eastAsia="仿宋" w:hAnsi="仿宋" w:cs="仿宋" w:hint="eastAsia"/>
      <w:color w:val="000000"/>
      <w:sz w:val="24"/>
      <w:szCs w:val="24"/>
      <w:u w:val="none"/>
    </w:rPr>
  </w:style>
  <w:style w:type="character" w:customStyle="1" w:styleId="font91">
    <w:name w:val="font91"/>
    <w:qFormat/>
    <w:rsid w:val="00A34C1F"/>
    <w:rPr>
      <w:rFonts w:ascii="Arial" w:hAnsi="Arial" w:cs="Arial" w:hint="default"/>
      <w:color w:val="000000"/>
      <w:sz w:val="22"/>
      <w:szCs w:val="22"/>
      <w:u w:val="none"/>
    </w:rPr>
  </w:style>
  <w:style w:type="character" w:customStyle="1" w:styleId="font61">
    <w:name w:val="font61"/>
    <w:qFormat/>
    <w:rsid w:val="00A34C1F"/>
    <w:rPr>
      <w:rFonts w:ascii="宋体" w:eastAsia="宋体" w:hAnsi="宋体" w:cs="宋体" w:hint="eastAsia"/>
      <w:b/>
      <w:color w:val="000000"/>
      <w:sz w:val="22"/>
      <w:szCs w:val="22"/>
      <w:u w:val="none"/>
    </w:rPr>
  </w:style>
  <w:style w:type="character" w:customStyle="1" w:styleId="Char">
    <w:name w:val="批注主题 Char"/>
    <w:link w:val="a3"/>
    <w:uiPriority w:val="99"/>
    <w:semiHidden/>
    <w:qFormat/>
    <w:rsid w:val="00A34C1F"/>
    <w:rPr>
      <w:b/>
      <w:bCs/>
      <w:kern w:val="2"/>
      <w:sz w:val="21"/>
      <w:szCs w:val="22"/>
    </w:rPr>
  </w:style>
  <w:style w:type="character" w:customStyle="1" w:styleId="Char4">
    <w:name w:val="页眉 Char"/>
    <w:link w:val="ac"/>
    <w:uiPriority w:val="99"/>
    <w:qFormat/>
    <w:rsid w:val="00A34C1F"/>
    <w:rPr>
      <w:kern w:val="2"/>
      <w:sz w:val="18"/>
      <w:szCs w:val="18"/>
    </w:rPr>
  </w:style>
  <w:style w:type="character" w:customStyle="1" w:styleId="font11">
    <w:name w:val="font11"/>
    <w:qFormat/>
    <w:rsid w:val="00A34C1F"/>
    <w:rPr>
      <w:rFonts w:ascii="宋体" w:eastAsia="宋体" w:hAnsi="宋体" w:cs="宋体" w:hint="eastAsia"/>
      <w:color w:val="000000"/>
      <w:sz w:val="20"/>
      <w:szCs w:val="20"/>
      <w:u w:val="none"/>
    </w:rPr>
  </w:style>
  <w:style w:type="character" w:customStyle="1" w:styleId="af7">
    <w:name w:val="楷体 (中文) 楷体"/>
    <w:qFormat/>
    <w:rsid w:val="00A34C1F"/>
    <w:rPr>
      <w:rFonts w:ascii="楷体" w:eastAsia="楷体" w:hAnsi="楷体"/>
      <w:kern w:val="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semiHidden="0" w:unhideWhenUsed="0" w:qFormat="1"/>
    <w:lsdException w:name="annotation reference" w:semiHidden="0" w:uiPriority="99" w:qFormat="1"/>
    <w:lsdException w:name="page number" w:semiHidden="0" w:qFormat="1"/>
    <w:lsdException w:name="toa heading" w:unhideWhenUsed="0"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Date" w:semiHidden="0" w:uiPriority="99" w:qFormat="1"/>
    <w:lsdException w:name="Body Text First Indent 2" w:semiHidden="0" w:uiPriority="99" w:qFormat="1"/>
    <w:lsdException w:name="Hyperlink" w:semiHidden="0" w:uiPriority="99"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34C1F"/>
    <w:pPr>
      <w:widowControl w:val="0"/>
      <w:jc w:val="both"/>
    </w:pPr>
    <w:rPr>
      <w:rFonts w:ascii="Calibri" w:hAnsi="Calibri"/>
      <w:kern w:val="2"/>
      <w:sz w:val="21"/>
      <w:szCs w:val="22"/>
    </w:rPr>
  </w:style>
  <w:style w:type="paragraph" w:styleId="10">
    <w:name w:val="heading 1"/>
    <w:basedOn w:val="a"/>
    <w:next w:val="a"/>
    <w:qFormat/>
    <w:rsid w:val="00A34C1F"/>
    <w:pPr>
      <w:keepNext/>
      <w:keepLines/>
      <w:spacing w:before="340" w:after="330" w:line="578" w:lineRule="auto"/>
      <w:outlineLvl w:val="0"/>
    </w:pPr>
    <w:rPr>
      <w:b/>
      <w:bCs/>
      <w:kern w:val="44"/>
      <w:sz w:val="44"/>
      <w:szCs w:val="44"/>
    </w:rPr>
  </w:style>
  <w:style w:type="paragraph" w:styleId="2">
    <w:name w:val="heading 2"/>
    <w:basedOn w:val="a"/>
    <w:next w:val="a"/>
    <w:qFormat/>
    <w:rsid w:val="00A34C1F"/>
    <w:pPr>
      <w:keepNext/>
      <w:keepLines/>
      <w:spacing w:before="260" w:after="260" w:line="416" w:lineRule="auto"/>
      <w:jc w:val="center"/>
      <w:outlineLvl w:val="1"/>
    </w:pPr>
    <w:rPr>
      <w:rFonts w:ascii="Arial" w:eastAsia="黑体" w:hAnsi="Arial"/>
      <w:b/>
      <w:bCs/>
      <w:sz w:val="5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A34C1F"/>
    <w:pPr>
      <w:spacing w:line="380" w:lineRule="exact"/>
      <w:jc w:val="distribute"/>
    </w:pPr>
    <w:rPr>
      <w:rFonts w:eastAsia="黑体"/>
    </w:rPr>
  </w:style>
  <w:style w:type="paragraph" w:styleId="a3">
    <w:name w:val="annotation subject"/>
    <w:basedOn w:val="a4"/>
    <w:next w:val="a4"/>
    <w:link w:val="Char"/>
    <w:uiPriority w:val="99"/>
    <w:unhideWhenUsed/>
    <w:qFormat/>
    <w:rsid w:val="00A34C1F"/>
    <w:rPr>
      <w:b/>
      <w:bCs/>
    </w:rPr>
  </w:style>
  <w:style w:type="paragraph" w:styleId="a4">
    <w:name w:val="annotation text"/>
    <w:basedOn w:val="a"/>
    <w:link w:val="Char0"/>
    <w:uiPriority w:val="99"/>
    <w:unhideWhenUsed/>
    <w:qFormat/>
    <w:rsid w:val="00A34C1F"/>
    <w:pPr>
      <w:jc w:val="left"/>
    </w:pPr>
  </w:style>
  <w:style w:type="paragraph" w:styleId="a5">
    <w:name w:val="caption"/>
    <w:basedOn w:val="a"/>
    <w:next w:val="a"/>
    <w:qFormat/>
    <w:rsid w:val="00A34C1F"/>
    <w:pPr>
      <w:spacing w:before="152" w:after="160"/>
    </w:pPr>
    <w:rPr>
      <w:rFonts w:ascii="Arial" w:eastAsia="黑体" w:hAnsi="Arial" w:cs="Arial"/>
      <w:sz w:val="20"/>
      <w:szCs w:val="20"/>
    </w:rPr>
  </w:style>
  <w:style w:type="paragraph" w:styleId="a6">
    <w:name w:val="Document Map"/>
    <w:basedOn w:val="a"/>
    <w:qFormat/>
    <w:rsid w:val="00A34C1F"/>
    <w:pPr>
      <w:shd w:val="clear" w:color="auto" w:fill="000080"/>
    </w:pPr>
    <w:rPr>
      <w:rFonts w:ascii="Cambria" w:hAnsi="Cambria"/>
      <w:sz w:val="24"/>
      <w:szCs w:val="24"/>
    </w:rPr>
  </w:style>
  <w:style w:type="paragraph" w:styleId="a7">
    <w:name w:val="toa heading"/>
    <w:basedOn w:val="a"/>
    <w:next w:val="a"/>
    <w:semiHidden/>
    <w:qFormat/>
    <w:rsid w:val="00A34C1F"/>
    <w:pPr>
      <w:spacing w:before="120"/>
    </w:pPr>
    <w:rPr>
      <w:rFonts w:ascii="Arial" w:hAnsi="Arial" w:cs="Arial"/>
      <w:sz w:val="24"/>
      <w:szCs w:val="24"/>
    </w:rPr>
  </w:style>
  <w:style w:type="paragraph" w:styleId="a8">
    <w:name w:val="Body Text Indent"/>
    <w:basedOn w:val="a"/>
    <w:qFormat/>
    <w:rsid w:val="00A34C1F"/>
    <w:pPr>
      <w:spacing w:after="120"/>
      <w:ind w:leftChars="200" w:left="420"/>
    </w:pPr>
    <w:rPr>
      <w:rFonts w:ascii="Times New Roman" w:eastAsia="Times New Roman" w:hAnsi="Times New Roman"/>
      <w:kern w:val="0"/>
      <w:sz w:val="20"/>
      <w:szCs w:val="21"/>
    </w:rPr>
  </w:style>
  <w:style w:type="paragraph" w:styleId="3">
    <w:name w:val="toc 3"/>
    <w:basedOn w:val="a"/>
    <w:next w:val="a"/>
    <w:uiPriority w:val="39"/>
    <w:unhideWhenUsed/>
    <w:qFormat/>
    <w:rsid w:val="00A34C1F"/>
    <w:pPr>
      <w:spacing w:line="380" w:lineRule="exact"/>
      <w:ind w:leftChars="400" w:left="400"/>
      <w:jc w:val="distribute"/>
    </w:pPr>
  </w:style>
  <w:style w:type="paragraph" w:styleId="a9">
    <w:name w:val="Date"/>
    <w:basedOn w:val="a"/>
    <w:next w:val="a"/>
    <w:link w:val="Char1"/>
    <w:uiPriority w:val="99"/>
    <w:unhideWhenUsed/>
    <w:qFormat/>
    <w:rsid w:val="00A34C1F"/>
    <w:pPr>
      <w:ind w:leftChars="2500" w:left="100"/>
    </w:pPr>
  </w:style>
  <w:style w:type="paragraph" w:styleId="aa">
    <w:name w:val="Balloon Text"/>
    <w:basedOn w:val="a"/>
    <w:link w:val="Char2"/>
    <w:uiPriority w:val="99"/>
    <w:unhideWhenUsed/>
    <w:qFormat/>
    <w:rsid w:val="00A34C1F"/>
    <w:rPr>
      <w:sz w:val="18"/>
      <w:szCs w:val="18"/>
    </w:rPr>
  </w:style>
  <w:style w:type="paragraph" w:styleId="ab">
    <w:name w:val="footer"/>
    <w:basedOn w:val="a"/>
    <w:link w:val="Char3"/>
    <w:uiPriority w:val="99"/>
    <w:unhideWhenUsed/>
    <w:qFormat/>
    <w:rsid w:val="00A34C1F"/>
    <w:pPr>
      <w:tabs>
        <w:tab w:val="center" w:pos="4153"/>
        <w:tab w:val="right" w:pos="8306"/>
      </w:tabs>
      <w:snapToGrid w:val="0"/>
      <w:jc w:val="left"/>
    </w:pPr>
    <w:rPr>
      <w:sz w:val="18"/>
      <w:szCs w:val="18"/>
    </w:rPr>
  </w:style>
  <w:style w:type="paragraph" w:styleId="20">
    <w:name w:val="Body Text First Indent 2"/>
    <w:basedOn w:val="a8"/>
    <w:uiPriority w:val="99"/>
    <w:unhideWhenUsed/>
    <w:qFormat/>
    <w:rsid w:val="00A34C1F"/>
    <w:pPr>
      <w:ind w:firstLine="420"/>
    </w:pPr>
  </w:style>
  <w:style w:type="paragraph" w:styleId="ac">
    <w:name w:val="header"/>
    <w:basedOn w:val="a"/>
    <w:link w:val="Char4"/>
    <w:uiPriority w:val="99"/>
    <w:unhideWhenUsed/>
    <w:qFormat/>
    <w:rsid w:val="00A34C1F"/>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unhideWhenUsed/>
    <w:qFormat/>
    <w:rsid w:val="00A34C1F"/>
    <w:pPr>
      <w:spacing w:line="380" w:lineRule="exact"/>
      <w:ind w:leftChars="200" w:left="200"/>
      <w:jc w:val="distribute"/>
    </w:pPr>
  </w:style>
  <w:style w:type="paragraph" w:styleId="ad">
    <w:name w:val="Normal (Web)"/>
    <w:basedOn w:val="a"/>
    <w:uiPriority w:val="99"/>
    <w:unhideWhenUsed/>
    <w:qFormat/>
    <w:rsid w:val="00A34C1F"/>
    <w:pPr>
      <w:widowControl/>
      <w:spacing w:before="100" w:beforeAutospacing="1" w:after="100" w:afterAutospacing="1"/>
      <w:jc w:val="left"/>
    </w:pPr>
    <w:rPr>
      <w:rFonts w:ascii="Arial Unicode MS" w:eastAsia="Arial Unicode MS" w:hAnsi="Arial Unicode MS" w:cs="Arial Unicode MS"/>
      <w:kern w:val="0"/>
      <w:sz w:val="24"/>
    </w:rPr>
  </w:style>
  <w:style w:type="character" w:styleId="ae">
    <w:name w:val="page number"/>
    <w:unhideWhenUsed/>
    <w:qFormat/>
    <w:rsid w:val="00A34C1F"/>
    <w:rPr>
      <w:rFonts w:cs="Times New Roman"/>
    </w:rPr>
  </w:style>
  <w:style w:type="character" w:styleId="af">
    <w:name w:val="FollowedHyperlink"/>
    <w:qFormat/>
    <w:rsid w:val="00A34C1F"/>
    <w:rPr>
      <w:color w:val="000000"/>
      <w:u w:val="none"/>
    </w:rPr>
  </w:style>
  <w:style w:type="character" w:styleId="af0">
    <w:name w:val="Hyperlink"/>
    <w:uiPriority w:val="99"/>
    <w:unhideWhenUsed/>
    <w:qFormat/>
    <w:rsid w:val="00A34C1F"/>
    <w:rPr>
      <w:color w:val="0563C1"/>
      <w:u w:val="single"/>
    </w:rPr>
  </w:style>
  <w:style w:type="character" w:styleId="af1">
    <w:name w:val="annotation reference"/>
    <w:uiPriority w:val="99"/>
    <w:unhideWhenUsed/>
    <w:qFormat/>
    <w:rsid w:val="00A34C1F"/>
    <w:rPr>
      <w:sz w:val="21"/>
      <w:szCs w:val="21"/>
    </w:rPr>
  </w:style>
  <w:style w:type="table" w:styleId="af2">
    <w:name w:val="Table Grid"/>
    <w:basedOn w:val="a1"/>
    <w:uiPriority w:val="39"/>
    <w:qFormat/>
    <w:rsid w:val="00A34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sid w:val="00A34C1F"/>
    <w:rPr>
      <w:rFonts w:ascii="Times New Roman" w:hAnsi="Times New Roman"/>
      <w:szCs w:val="20"/>
    </w:rPr>
  </w:style>
  <w:style w:type="paragraph" w:customStyle="1" w:styleId="11">
    <w:name w:val="样式 样式 标题 1 + (西文) 黑体 (中文) 黑体 小三 蓝色 + 非加粗 居中"/>
    <w:basedOn w:val="12"/>
    <w:qFormat/>
    <w:rsid w:val="00A34C1F"/>
    <w:pPr>
      <w:jc w:val="center"/>
    </w:pPr>
    <w:rPr>
      <w:rFonts w:cs="宋体"/>
      <w:b w:val="0"/>
      <w:bCs w:val="0"/>
      <w:szCs w:val="20"/>
    </w:rPr>
  </w:style>
  <w:style w:type="paragraph" w:customStyle="1" w:styleId="12">
    <w:name w:val="样式 标题 1 + (西文) 黑体 (中文) 黑体 小三 蓝色"/>
    <w:basedOn w:val="10"/>
    <w:qFormat/>
    <w:rsid w:val="00A34C1F"/>
    <w:rPr>
      <w:rFonts w:ascii="黑体" w:eastAsia="黑体" w:hAnsi="黑体"/>
      <w:sz w:val="30"/>
      <w:u w:color="0000FF"/>
    </w:rPr>
  </w:style>
  <w:style w:type="paragraph" w:customStyle="1" w:styleId="13">
    <w:name w:val="列出段落1"/>
    <w:basedOn w:val="a"/>
    <w:qFormat/>
    <w:rsid w:val="00A34C1F"/>
    <w:pPr>
      <w:ind w:firstLineChars="200" w:firstLine="420"/>
    </w:pPr>
    <w:rPr>
      <w:rFonts w:ascii="Times New Roman" w:hAnsi="Times New Roman"/>
      <w:szCs w:val="21"/>
    </w:rPr>
  </w:style>
  <w:style w:type="paragraph" w:customStyle="1" w:styleId="30">
    <w:name w:val="样式3"/>
    <w:basedOn w:val="10"/>
    <w:qFormat/>
    <w:rsid w:val="00A34C1F"/>
    <w:rPr>
      <w:kern w:val="1"/>
      <w:sz w:val="30"/>
    </w:rPr>
  </w:style>
  <w:style w:type="paragraph" w:customStyle="1" w:styleId="22">
    <w:name w:val="样式2"/>
    <w:basedOn w:val="a"/>
    <w:qFormat/>
    <w:rsid w:val="00A34C1F"/>
    <w:pPr>
      <w:widowControl/>
      <w:autoSpaceDE w:val="0"/>
      <w:autoSpaceDN w:val="0"/>
      <w:adjustRightInd w:val="0"/>
      <w:spacing w:line="360" w:lineRule="auto"/>
      <w:ind w:firstLine="480"/>
      <w:outlineLvl w:val="0"/>
    </w:pPr>
    <w:rPr>
      <w:rFonts w:ascii="Cambria" w:hAnsi="Cambria"/>
      <w:sz w:val="24"/>
      <w:szCs w:val="24"/>
    </w:rPr>
  </w:style>
  <w:style w:type="paragraph" w:customStyle="1" w:styleId="15">
    <w:name w:val="样式 宋体 四号 居中 行距: 1.5 倍行距"/>
    <w:basedOn w:val="a"/>
    <w:qFormat/>
    <w:rsid w:val="00A34C1F"/>
    <w:pPr>
      <w:spacing w:line="360" w:lineRule="auto"/>
      <w:jc w:val="center"/>
    </w:pPr>
    <w:rPr>
      <w:rFonts w:ascii="宋体" w:hAnsi="Cambria" w:cs="宋体"/>
      <w:sz w:val="28"/>
      <w:szCs w:val="20"/>
    </w:rPr>
  </w:style>
  <w:style w:type="paragraph" w:customStyle="1" w:styleId="CharCharChar1Char8">
    <w:name w:val="Char Char Char1 Char8"/>
    <w:basedOn w:val="a"/>
    <w:semiHidden/>
    <w:qFormat/>
    <w:rsid w:val="00A34C1F"/>
    <w:pPr>
      <w:spacing w:line="360" w:lineRule="auto"/>
      <w:ind w:firstLineChars="200" w:firstLine="200"/>
    </w:pPr>
    <w:rPr>
      <w:rFonts w:ascii="宋体" w:hAnsi="宋体" w:cs="宋体"/>
      <w:sz w:val="24"/>
      <w:szCs w:val="24"/>
    </w:rPr>
  </w:style>
  <w:style w:type="paragraph" w:customStyle="1" w:styleId="14">
    <w:name w:val="样式1"/>
    <w:basedOn w:val="a"/>
    <w:qFormat/>
    <w:rsid w:val="00A34C1F"/>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CharCharCharCharCharCharChar">
    <w:name w:val="Char Char Char Char Char Char Char"/>
    <w:basedOn w:val="a"/>
    <w:qFormat/>
    <w:rsid w:val="00A34C1F"/>
    <w:pPr>
      <w:spacing w:line="240" w:lineRule="atLeast"/>
      <w:ind w:left="420" w:firstLine="420"/>
    </w:pPr>
    <w:rPr>
      <w:rFonts w:ascii="Times New Roman" w:hAnsi="Times New Roman"/>
      <w:kern w:val="0"/>
      <w:szCs w:val="21"/>
    </w:rPr>
  </w:style>
  <w:style w:type="paragraph" w:customStyle="1" w:styleId="af3">
    <w:name w:val="样式１"/>
    <w:basedOn w:val="10"/>
    <w:qFormat/>
    <w:rsid w:val="00A34C1F"/>
    <w:pPr>
      <w:jc w:val="center"/>
    </w:pPr>
    <w:rPr>
      <w:kern w:val="1"/>
      <w:sz w:val="30"/>
    </w:rPr>
  </w:style>
  <w:style w:type="paragraph" w:customStyle="1" w:styleId="150">
    <w:name w:val="样式 仿宋 行距: 1.5 倍行距"/>
    <w:basedOn w:val="a"/>
    <w:qFormat/>
    <w:rsid w:val="00A34C1F"/>
    <w:pPr>
      <w:spacing w:line="360" w:lineRule="auto"/>
    </w:pPr>
    <w:rPr>
      <w:rFonts w:ascii="仿宋" w:eastAsia="仿宋" w:hAnsi="仿宋" w:cs="宋体"/>
      <w:sz w:val="24"/>
      <w:szCs w:val="20"/>
    </w:rPr>
  </w:style>
  <w:style w:type="paragraph" w:customStyle="1" w:styleId="af4">
    <w:name w:val="仿宋"/>
    <w:basedOn w:val="a"/>
    <w:qFormat/>
    <w:rsid w:val="00A34C1F"/>
    <w:pPr>
      <w:widowControl/>
      <w:autoSpaceDE w:val="0"/>
      <w:autoSpaceDN w:val="0"/>
      <w:adjustRightInd w:val="0"/>
      <w:spacing w:line="360" w:lineRule="auto"/>
      <w:ind w:firstLine="480"/>
      <w:outlineLvl w:val="0"/>
    </w:pPr>
    <w:rPr>
      <w:rFonts w:ascii="Cambria" w:hAnsi="Cambria"/>
      <w:sz w:val="24"/>
      <w:szCs w:val="24"/>
    </w:rPr>
  </w:style>
  <w:style w:type="paragraph" w:customStyle="1" w:styleId="af5">
    <w:name w:val="表内文字"/>
    <w:basedOn w:val="a"/>
    <w:qFormat/>
    <w:rsid w:val="00A34C1F"/>
    <w:pPr>
      <w:tabs>
        <w:tab w:val="left" w:pos="1418"/>
      </w:tabs>
      <w:spacing w:line="360" w:lineRule="auto"/>
      <w:jc w:val="center"/>
    </w:pPr>
    <w:rPr>
      <w:rFonts w:ascii="仿宋_GB2312" w:eastAsia="仿宋_GB2312" w:hAnsi="Times New Roman"/>
      <w:spacing w:val="-20"/>
      <w:kern w:val="0"/>
      <w:sz w:val="24"/>
      <w:szCs w:val="24"/>
    </w:rPr>
  </w:style>
  <w:style w:type="character" w:customStyle="1" w:styleId="font41">
    <w:name w:val="font41"/>
    <w:qFormat/>
    <w:rsid w:val="00A34C1F"/>
    <w:rPr>
      <w:rFonts w:ascii="宋体" w:eastAsia="宋体" w:hAnsi="宋体" w:cs="宋体" w:hint="eastAsia"/>
      <w:color w:val="000000"/>
      <w:sz w:val="24"/>
      <w:szCs w:val="24"/>
      <w:u w:val="none"/>
    </w:rPr>
  </w:style>
  <w:style w:type="character" w:customStyle="1" w:styleId="font101">
    <w:name w:val="font101"/>
    <w:qFormat/>
    <w:rsid w:val="00A34C1F"/>
    <w:rPr>
      <w:rFonts w:ascii="Arial" w:hAnsi="Arial" w:cs="Arial" w:hint="default"/>
      <w:color w:val="000000"/>
      <w:sz w:val="24"/>
      <w:szCs w:val="24"/>
      <w:u w:val="none"/>
    </w:rPr>
  </w:style>
  <w:style w:type="character" w:customStyle="1" w:styleId="Char3">
    <w:name w:val="页脚 Char"/>
    <w:link w:val="ab"/>
    <w:uiPriority w:val="99"/>
    <w:qFormat/>
    <w:rsid w:val="00A34C1F"/>
    <w:rPr>
      <w:kern w:val="2"/>
      <w:sz w:val="18"/>
      <w:szCs w:val="18"/>
    </w:rPr>
  </w:style>
  <w:style w:type="character" w:customStyle="1" w:styleId="Char2">
    <w:name w:val="批注框文本 Char"/>
    <w:link w:val="aa"/>
    <w:uiPriority w:val="99"/>
    <w:semiHidden/>
    <w:qFormat/>
    <w:rsid w:val="00A34C1F"/>
    <w:rPr>
      <w:kern w:val="2"/>
      <w:sz w:val="18"/>
      <w:szCs w:val="18"/>
    </w:rPr>
  </w:style>
  <w:style w:type="character" w:customStyle="1" w:styleId="font01">
    <w:name w:val="font01"/>
    <w:qFormat/>
    <w:rsid w:val="00A34C1F"/>
    <w:rPr>
      <w:rFonts w:ascii="Times New Roman" w:hAnsi="Times New Roman" w:cs="Times New Roman" w:hint="default"/>
      <w:color w:val="000000"/>
      <w:sz w:val="21"/>
      <w:szCs w:val="21"/>
      <w:u w:val="none"/>
    </w:rPr>
  </w:style>
  <w:style w:type="character" w:customStyle="1" w:styleId="font21">
    <w:name w:val="font21"/>
    <w:qFormat/>
    <w:rsid w:val="00A34C1F"/>
    <w:rPr>
      <w:rFonts w:ascii="仿宋_GB2312" w:eastAsia="仿宋_GB2312" w:cs="仿宋_GB2312" w:hint="eastAsia"/>
      <w:color w:val="000000"/>
      <w:sz w:val="24"/>
      <w:szCs w:val="24"/>
      <w:u w:val="none"/>
    </w:rPr>
  </w:style>
  <w:style w:type="character" w:customStyle="1" w:styleId="Char1">
    <w:name w:val="日期 Char"/>
    <w:link w:val="a9"/>
    <w:uiPriority w:val="99"/>
    <w:semiHidden/>
    <w:qFormat/>
    <w:rsid w:val="00A34C1F"/>
    <w:rPr>
      <w:kern w:val="2"/>
      <w:sz w:val="21"/>
      <w:szCs w:val="22"/>
    </w:rPr>
  </w:style>
  <w:style w:type="character" w:customStyle="1" w:styleId="Char0">
    <w:name w:val="批注文字 Char"/>
    <w:link w:val="a4"/>
    <w:uiPriority w:val="99"/>
    <w:semiHidden/>
    <w:qFormat/>
    <w:rsid w:val="00A34C1F"/>
    <w:rPr>
      <w:kern w:val="2"/>
      <w:sz w:val="21"/>
      <w:szCs w:val="22"/>
    </w:rPr>
  </w:style>
  <w:style w:type="character" w:customStyle="1" w:styleId="af6">
    <w:name w:val="样式 仿宋"/>
    <w:qFormat/>
    <w:rsid w:val="00A34C1F"/>
    <w:rPr>
      <w:rFonts w:ascii="仿宋" w:eastAsia="仿宋" w:hAnsi="仿宋"/>
      <w:kern w:val="1"/>
    </w:rPr>
  </w:style>
  <w:style w:type="character" w:customStyle="1" w:styleId="Char10">
    <w:name w:val="正文文本缩进 Char1"/>
    <w:qFormat/>
    <w:rsid w:val="00A34C1F"/>
    <w:rPr>
      <w:rFonts w:ascii="Cambria" w:hAnsi="Cambria"/>
      <w:kern w:val="2"/>
      <w:sz w:val="24"/>
      <w:szCs w:val="24"/>
    </w:rPr>
  </w:style>
  <w:style w:type="character" w:customStyle="1" w:styleId="font81">
    <w:name w:val="font81"/>
    <w:qFormat/>
    <w:rsid w:val="00A34C1F"/>
    <w:rPr>
      <w:rFonts w:ascii="仿宋" w:eastAsia="仿宋" w:hAnsi="仿宋" w:cs="仿宋" w:hint="eastAsia"/>
      <w:color w:val="000000"/>
      <w:sz w:val="24"/>
      <w:szCs w:val="24"/>
      <w:u w:val="none"/>
    </w:rPr>
  </w:style>
  <w:style w:type="character" w:customStyle="1" w:styleId="font51">
    <w:name w:val="font51"/>
    <w:qFormat/>
    <w:rsid w:val="00A34C1F"/>
    <w:rPr>
      <w:rFonts w:ascii="宋体" w:eastAsia="宋体" w:hAnsi="宋体" w:cs="宋体" w:hint="eastAsia"/>
      <w:color w:val="000000"/>
      <w:sz w:val="24"/>
      <w:szCs w:val="24"/>
      <w:u w:val="none"/>
    </w:rPr>
  </w:style>
  <w:style w:type="character" w:customStyle="1" w:styleId="font31">
    <w:name w:val="font31"/>
    <w:qFormat/>
    <w:rsid w:val="00A34C1F"/>
    <w:rPr>
      <w:rFonts w:ascii="宋体" w:eastAsia="宋体" w:hAnsi="宋体" w:cs="宋体" w:hint="eastAsia"/>
      <w:color w:val="000000"/>
      <w:sz w:val="24"/>
      <w:szCs w:val="24"/>
      <w:u w:val="none"/>
    </w:rPr>
  </w:style>
  <w:style w:type="character" w:customStyle="1" w:styleId="font71">
    <w:name w:val="font71"/>
    <w:qFormat/>
    <w:rsid w:val="00A34C1F"/>
    <w:rPr>
      <w:rFonts w:ascii="仿宋" w:eastAsia="仿宋" w:hAnsi="仿宋" w:cs="仿宋" w:hint="eastAsia"/>
      <w:color w:val="000000"/>
      <w:sz w:val="24"/>
      <w:szCs w:val="24"/>
      <w:u w:val="none"/>
    </w:rPr>
  </w:style>
  <w:style w:type="character" w:customStyle="1" w:styleId="font91">
    <w:name w:val="font91"/>
    <w:qFormat/>
    <w:rsid w:val="00A34C1F"/>
    <w:rPr>
      <w:rFonts w:ascii="Arial" w:hAnsi="Arial" w:cs="Arial" w:hint="default"/>
      <w:color w:val="000000"/>
      <w:sz w:val="22"/>
      <w:szCs w:val="22"/>
      <w:u w:val="none"/>
    </w:rPr>
  </w:style>
  <w:style w:type="character" w:customStyle="1" w:styleId="font61">
    <w:name w:val="font61"/>
    <w:qFormat/>
    <w:rsid w:val="00A34C1F"/>
    <w:rPr>
      <w:rFonts w:ascii="宋体" w:eastAsia="宋体" w:hAnsi="宋体" w:cs="宋体" w:hint="eastAsia"/>
      <w:b/>
      <w:color w:val="000000"/>
      <w:sz w:val="22"/>
      <w:szCs w:val="22"/>
      <w:u w:val="none"/>
    </w:rPr>
  </w:style>
  <w:style w:type="character" w:customStyle="1" w:styleId="Char">
    <w:name w:val="批注主题 Char"/>
    <w:link w:val="a3"/>
    <w:uiPriority w:val="99"/>
    <w:semiHidden/>
    <w:qFormat/>
    <w:rsid w:val="00A34C1F"/>
    <w:rPr>
      <w:b/>
      <w:bCs/>
      <w:kern w:val="2"/>
      <w:sz w:val="21"/>
      <w:szCs w:val="22"/>
    </w:rPr>
  </w:style>
  <w:style w:type="character" w:customStyle="1" w:styleId="Char4">
    <w:name w:val="页眉 Char"/>
    <w:link w:val="ac"/>
    <w:uiPriority w:val="99"/>
    <w:qFormat/>
    <w:rsid w:val="00A34C1F"/>
    <w:rPr>
      <w:kern w:val="2"/>
      <w:sz w:val="18"/>
      <w:szCs w:val="18"/>
    </w:rPr>
  </w:style>
  <w:style w:type="character" w:customStyle="1" w:styleId="font11">
    <w:name w:val="font11"/>
    <w:qFormat/>
    <w:rsid w:val="00A34C1F"/>
    <w:rPr>
      <w:rFonts w:ascii="宋体" w:eastAsia="宋体" w:hAnsi="宋体" w:cs="宋体" w:hint="eastAsia"/>
      <w:color w:val="000000"/>
      <w:sz w:val="20"/>
      <w:szCs w:val="20"/>
      <w:u w:val="none"/>
    </w:rPr>
  </w:style>
  <w:style w:type="character" w:customStyle="1" w:styleId="af7">
    <w:name w:val="楷体 (中文) 楷体"/>
    <w:qFormat/>
    <w:rsid w:val="00A34C1F"/>
    <w:rPr>
      <w:rFonts w:ascii="楷体" w:eastAsia="楷体" w:hAnsi="楷体"/>
      <w:kern w:val="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sd.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6064</Words>
  <Characters>34570</Characters>
  <Application>Microsoft Office Word</Application>
  <DocSecurity>0</DocSecurity>
  <Lines>288</Lines>
  <Paragraphs>81</Paragraphs>
  <ScaleCrop>false</ScaleCrop>
  <Company>Lenovo</Company>
  <LinksUpToDate>false</LinksUpToDate>
  <CharactersWithSpaces>40553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maikesen</cp:lastModifiedBy>
  <cp:revision>2</cp:revision>
  <cp:lastPrinted>2017-11-02T09:30:00Z</cp:lastPrinted>
  <dcterms:created xsi:type="dcterms:W3CDTF">2018-10-25T00:47:00Z</dcterms:created>
  <dcterms:modified xsi:type="dcterms:W3CDTF">2018-10-25T00:47:00Z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