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C1F" w:rsidRDefault="00A34C1F">
      <w:pPr>
        <w:jc w:val="center"/>
        <w:rPr>
          <w:rFonts w:ascii="楷体" w:eastAsia="楷体" w:hAnsi="楷体"/>
          <w:sz w:val="24"/>
          <w:szCs w:val="24"/>
        </w:rPr>
      </w:pPr>
    </w:p>
    <w:p w:rsidR="00A34C1F" w:rsidRDefault="00A34C1F">
      <w:pPr>
        <w:jc w:val="center"/>
        <w:rPr>
          <w:rFonts w:ascii="楷体" w:eastAsia="楷体" w:hAnsi="楷体"/>
          <w:sz w:val="24"/>
          <w:szCs w:val="24"/>
        </w:rPr>
      </w:pPr>
    </w:p>
    <w:p w:rsidR="00A34C1F" w:rsidRDefault="007101A8">
      <w:pPr>
        <w:jc w:val="center"/>
        <w:rPr>
          <w:rFonts w:ascii="宋体" w:hAnsi="Times New Roman"/>
          <w:bCs/>
          <w:sz w:val="28"/>
          <w:szCs w:val="24"/>
        </w:rPr>
      </w:pPr>
      <w:r>
        <w:rPr>
          <w:rFonts w:ascii="宋体" w:hAnsi="Times New Roman" w:hint="eastAsia"/>
          <w:bCs/>
          <w:sz w:val="28"/>
          <w:szCs w:val="24"/>
        </w:rPr>
        <w:t xml:space="preserve">                                              SDSHZB2018-456</w:t>
      </w:r>
    </w:p>
    <w:p w:rsidR="00A34C1F" w:rsidRDefault="007101A8">
      <w:pPr>
        <w:tabs>
          <w:tab w:val="left" w:pos="8040"/>
        </w:tabs>
        <w:jc w:val="center"/>
        <w:rPr>
          <w:rFonts w:ascii="楷体" w:eastAsia="楷体" w:hAnsi="楷体"/>
          <w:bCs/>
          <w:sz w:val="24"/>
          <w:szCs w:val="24"/>
        </w:rPr>
      </w:pPr>
      <w:r>
        <w:rPr>
          <w:rFonts w:ascii="楷体" w:eastAsia="楷体" w:hAnsi="楷体" w:hint="eastAsia"/>
          <w:b/>
          <w:bCs/>
          <w:sz w:val="52"/>
          <w:szCs w:val="56"/>
        </w:rPr>
        <w:t>青岛酒店管理职业技术学院工商管理学院学生系服采购竞争性磋商</w:t>
      </w:r>
    </w:p>
    <w:p w:rsidR="00A34C1F" w:rsidRDefault="00A34C1F">
      <w:pPr>
        <w:pStyle w:val="1"/>
        <w:rPr>
          <w:rFonts w:ascii="楷体" w:eastAsia="楷体" w:hAnsi="楷体"/>
          <w:bCs/>
          <w:sz w:val="24"/>
          <w:szCs w:val="24"/>
        </w:rPr>
      </w:pPr>
    </w:p>
    <w:p w:rsidR="00A34C1F" w:rsidRDefault="00A34C1F">
      <w:pPr>
        <w:rPr>
          <w:rFonts w:ascii="楷体" w:eastAsia="楷体" w:hAnsi="楷体"/>
          <w:bCs/>
          <w:sz w:val="24"/>
          <w:szCs w:val="24"/>
        </w:rPr>
      </w:pPr>
    </w:p>
    <w:p w:rsidR="00A34C1F" w:rsidRDefault="00A34C1F">
      <w:pPr>
        <w:pStyle w:val="1"/>
      </w:pPr>
    </w:p>
    <w:p w:rsidR="00A34C1F" w:rsidRDefault="00A34C1F">
      <w:pPr>
        <w:jc w:val="center"/>
        <w:rPr>
          <w:rFonts w:ascii="楷体" w:eastAsia="楷体" w:hAnsi="楷体"/>
          <w:bCs/>
          <w:sz w:val="24"/>
          <w:szCs w:val="24"/>
        </w:rPr>
      </w:pPr>
      <w:r w:rsidRPr="00A34C1F">
        <w:rPr>
          <w:rFonts w:ascii="楷体" w:eastAsia="楷体" w:hAnsi="楷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77.75pt;height:177.75pt">
            <v:imagedata r:id="rId8" o:title=""/>
          </v:shape>
        </w:pict>
      </w:r>
    </w:p>
    <w:p w:rsidR="00A34C1F" w:rsidRDefault="00A34C1F">
      <w:pPr>
        <w:rPr>
          <w:rFonts w:ascii="楷体" w:eastAsia="楷体" w:hAnsi="楷体"/>
          <w:bCs/>
          <w:sz w:val="24"/>
          <w:szCs w:val="24"/>
        </w:rPr>
      </w:pPr>
    </w:p>
    <w:p w:rsidR="00A34C1F" w:rsidRDefault="00A34C1F">
      <w:pPr>
        <w:jc w:val="center"/>
        <w:rPr>
          <w:rFonts w:ascii="楷体" w:eastAsia="楷体" w:hAnsi="楷体"/>
          <w:bCs/>
          <w:sz w:val="24"/>
          <w:szCs w:val="24"/>
        </w:rPr>
      </w:pPr>
    </w:p>
    <w:p w:rsidR="00A34C1F" w:rsidRDefault="00A34C1F">
      <w:pPr>
        <w:rPr>
          <w:rFonts w:ascii="楷体" w:eastAsia="楷体" w:hAnsi="楷体"/>
          <w:bCs/>
          <w:sz w:val="24"/>
          <w:szCs w:val="24"/>
        </w:rPr>
      </w:pPr>
    </w:p>
    <w:p w:rsidR="00A34C1F" w:rsidRDefault="00A34C1F">
      <w:pPr>
        <w:jc w:val="center"/>
        <w:rPr>
          <w:rFonts w:ascii="楷体" w:eastAsia="楷体" w:hAnsi="楷体"/>
          <w:bCs/>
          <w:sz w:val="24"/>
          <w:szCs w:val="24"/>
        </w:rPr>
      </w:pPr>
    </w:p>
    <w:p w:rsidR="00A34C1F" w:rsidRDefault="007101A8">
      <w:pPr>
        <w:spacing w:line="360" w:lineRule="auto"/>
        <w:jc w:val="center"/>
        <w:rPr>
          <w:rFonts w:ascii="楷体" w:eastAsia="楷体" w:hAnsi="楷体"/>
          <w:b/>
          <w:bCs/>
          <w:sz w:val="32"/>
          <w:szCs w:val="32"/>
        </w:rPr>
      </w:pPr>
      <w:bookmarkStart w:id="0" w:name="_Toc326783409"/>
      <w:bookmarkStart w:id="1" w:name="_Toc325731734"/>
      <w:bookmarkStart w:id="2" w:name="_Toc325446795"/>
      <w:r>
        <w:rPr>
          <w:rFonts w:ascii="楷体" w:eastAsia="楷体" w:hAnsi="楷体" w:hint="eastAsia"/>
          <w:b/>
          <w:bCs/>
          <w:sz w:val="32"/>
          <w:szCs w:val="32"/>
        </w:rPr>
        <w:t>招标人：</w:t>
      </w:r>
      <w:r>
        <w:rPr>
          <w:rFonts w:ascii="楷体" w:eastAsia="楷体" w:hAnsi="楷体" w:hint="eastAsia"/>
          <w:b/>
          <w:bCs/>
          <w:sz w:val="32"/>
          <w:szCs w:val="32"/>
          <w:u w:val="single"/>
        </w:rPr>
        <w:t>青岛酒店管理职业技术学院</w:t>
      </w:r>
    </w:p>
    <w:p w:rsidR="00A34C1F" w:rsidRDefault="00A34C1F">
      <w:pPr>
        <w:spacing w:line="360" w:lineRule="auto"/>
        <w:ind w:leftChars="152" w:left="2397" w:hangingChars="647" w:hanging="2078"/>
        <w:jc w:val="center"/>
        <w:rPr>
          <w:rFonts w:ascii="楷体" w:eastAsia="楷体" w:hAnsi="楷体"/>
          <w:b/>
          <w:bCs/>
          <w:sz w:val="32"/>
          <w:szCs w:val="32"/>
        </w:rPr>
      </w:pPr>
    </w:p>
    <w:p w:rsidR="00A34C1F" w:rsidRDefault="007101A8">
      <w:pPr>
        <w:spacing w:line="360" w:lineRule="auto"/>
        <w:jc w:val="center"/>
        <w:rPr>
          <w:rFonts w:ascii="楷体" w:eastAsia="楷体" w:hAnsi="楷体"/>
          <w:b/>
          <w:bCs/>
          <w:sz w:val="32"/>
          <w:szCs w:val="32"/>
          <w:u w:val="single"/>
        </w:rPr>
      </w:pPr>
      <w:r>
        <w:rPr>
          <w:rFonts w:ascii="楷体" w:eastAsia="楷体" w:hAnsi="楷体" w:hint="eastAsia"/>
          <w:b/>
          <w:bCs/>
          <w:sz w:val="32"/>
          <w:szCs w:val="32"/>
        </w:rPr>
        <w:t>采购代理机构：</w:t>
      </w:r>
      <w:r>
        <w:rPr>
          <w:rFonts w:ascii="楷体" w:eastAsia="楷体" w:hAnsi="楷体" w:hint="eastAsia"/>
          <w:b/>
          <w:bCs/>
          <w:sz w:val="32"/>
          <w:szCs w:val="32"/>
          <w:u w:val="single"/>
        </w:rPr>
        <w:t>山东盛和招标代理有限公司</w:t>
      </w:r>
    </w:p>
    <w:bookmarkEnd w:id="0"/>
    <w:bookmarkEnd w:id="1"/>
    <w:bookmarkEnd w:id="2"/>
    <w:p w:rsidR="00A34C1F" w:rsidRDefault="00A34C1F">
      <w:pPr>
        <w:spacing w:line="360" w:lineRule="auto"/>
        <w:ind w:leftChars="152" w:left="2397" w:hangingChars="647" w:hanging="2078"/>
        <w:jc w:val="center"/>
        <w:rPr>
          <w:rFonts w:ascii="楷体" w:eastAsia="楷体" w:hAnsi="楷体"/>
          <w:b/>
          <w:bCs/>
          <w:sz w:val="32"/>
          <w:szCs w:val="32"/>
        </w:rPr>
      </w:pPr>
    </w:p>
    <w:p w:rsidR="00A34C1F" w:rsidRDefault="007101A8">
      <w:pPr>
        <w:spacing w:line="360" w:lineRule="auto"/>
        <w:jc w:val="center"/>
        <w:rPr>
          <w:rFonts w:ascii="楷体" w:eastAsia="楷体" w:hAnsi="楷体"/>
          <w:bCs/>
          <w:sz w:val="32"/>
          <w:szCs w:val="32"/>
        </w:rPr>
      </w:pPr>
      <w:r>
        <w:rPr>
          <w:rFonts w:ascii="楷体" w:eastAsia="楷体" w:hAnsi="楷体" w:hint="eastAsia"/>
          <w:b/>
          <w:bCs/>
          <w:sz w:val="32"/>
          <w:szCs w:val="32"/>
        </w:rPr>
        <w:t>二〇一八年十月</w:t>
      </w:r>
    </w:p>
    <w:p w:rsidR="00A34C1F" w:rsidRDefault="00A34C1F">
      <w:pPr>
        <w:rPr>
          <w:rFonts w:ascii="楷体" w:eastAsia="楷体" w:hAnsi="楷体"/>
        </w:rPr>
        <w:sectPr w:rsidR="00A34C1F">
          <w:headerReference w:type="default" r:id="rId9"/>
          <w:footerReference w:type="first" r:id="rId10"/>
          <w:pgSz w:w="11906" w:h="16838"/>
          <w:pgMar w:top="1418" w:right="1133" w:bottom="1418" w:left="1134" w:header="851" w:footer="992" w:gutter="0"/>
          <w:cols w:space="720"/>
          <w:docGrid w:type="lines" w:linePitch="312"/>
        </w:sectPr>
      </w:pPr>
    </w:p>
    <w:p w:rsidR="00A34C1F" w:rsidRDefault="007101A8" w:rsidP="003D6356">
      <w:pPr>
        <w:spacing w:afterLines="75"/>
        <w:jc w:val="center"/>
        <w:rPr>
          <w:rFonts w:ascii="楷体" w:eastAsia="楷体" w:hAnsi="楷体"/>
          <w:sz w:val="28"/>
          <w:szCs w:val="28"/>
        </w:rPr>
      </w:pPr>
      <w:r>
        <w:rPr>
          <w:rFonts w:ascii="楷体" w:eastAsia="楷体" w:hAnsi="楷体"/>
          <w:sz w:val="28"/>
          <w:szCs w:val="28"/>
        </w:rPr>
        <w:lastRenderedPageBreak/>
        <w:t>目录</w:t>
      </w:r>
    </w:p>
    <w:p w:rsidR="00A34C1F" w:rsidRDefault="00A34C1F">
      <w:pPr>
        <w:pStyle w:val="21"/>
        <w:tabs>
          <w:tab w:val="right" w:leader="dot" w:pos="9070"/>
        </w:tabs>
        <w:spacing w:line="360" w:lineRule="auto"/>
        <w:ind w:left="420"/>
        <w:rPr>
          <w:rFonts w:ascii="楷体" w:eastAsia="楷体" w:hAnsi="楷体"/>
          <w:sz w:val="24"/>
        </w:rPr>
      </w:pPr>
      <w:r w:rsidRPr="00A34C1F">
        <w:rPr>
          <w:rFonts w:ascii="楷体" w:eastAsia="楷体" w:hAnsi="楷体"/>
          <w:sz w:val="22"/>
        </w:rPr>
        <w:fldChar w:fldCharType="begin"/>
      </w:r>
      <w:r w:rsidR="007101A8">
        <w:rPr>
          <w:rFonts w:ascii="楷体" w:eastAsia="楷体" w:hAnsi="楷体"/>
          <w:sz w:val="22"/>
        </w:rPr>
        <w:instrText xml:space="preserve"> TOC \o "1-3" \h \z \u </w:instrText>
      </w:r>
      <w:r w:rsidRPr="00A34C1F">
        <w:rPr>
          <w:rFonts w:ascii="楷体" w:eastAsia="楷体" w:hAnsi="楷体"/>
          <w:sz w:val="22"/>
        </w:rPr>
        <w:fldChar w:fldCharType="separate"/>
      </w:r>
      <w:hyperlink w:anchor="_Toc28674" w:history="1">
        <w:r w:rsidR="007101A8">
          <w:rPr>
            <w:rFonts w:ascii="楷体" w:eastAsia="楷体" w:hAnsi="楷体" w:hint="eastAsia"/>
            <w:sz w:val="24"/>
            <w:szCs w:val="28"/>
          </w:rPr>
          <w:t>第一章</w:t>
        </w:r>
        <w:r w:rsidR="007101A8">
          <w:rPr>
            <w:rFonts w:ascii="楷体" w:eastAsia="楷体" w:hAnsi="楷体" w:hint="eastAsia"/>
            <w:sz w:val="24"/>
            <w:szCs w:val="28"/>
          </w:rPr>
          <w:t xml:space="preserve">  </w:t>
        </w:r>
        <w:r w:rsidR="007101A8">
          <w:rPr>
            <w:rFonts w:ascii="楷体" w:eastAsia="楷体" w:hAnsi="楷体" w:hint="eastAsia"/>
            <w:sz w:val="24"/>
            <w:szCs w:val="28"/>
          </w:rPr>
          <w:t>竞争性磋商公告</w:t>
        </w:r>
        <w:r w:rsidR="007101A8">
          <w:rPr>
            <w:rFonts w:ascii="楷体" w:eastAsia="楷体" w:hAnsi="楷体"/>
            <w:sz w:val="24"/>
          </w:rPr>
          <w:tab/>
        </w:r>
        <w:r>
          <w:rPr>
            <w:rFonts w:ascii="楷体" w:eastAsia="楷体" w:hAnsi="楷体"/>
            <w:sz w:val="24"/>
          </w:rPr>
          <w:fldChar w:fldCharType="begin"/>
        </w:r>
        <w:r w:rsidR="007101A8">
          <w:rPr>
            <w:rFonts w:ascii="楷体" w:eastAsia="楷体" w:hAnsi="楷体"/>
            <w:sz w:val="24"/>
          </w:rPr>
          <w:instrText xml:space="preserve"> PAGEREF _Toc28674 </w:instrText>
        </w:r>
        <w:r>
          <w:rPr>
            <w:rFonts w:ascii="楷体" w:eastAsia="楷体" w:hAnsi="楷体"/>
            <w:sz w:val="24"/>
          </w:rPr>
          <w:fldChar w:fldCharType="separate"/>
        </w:r>
        <w:r w:rsidR="007101A8">
          <w:rPr>
            <w:rFonts w:ascii="楷体" w:eastAsia="楷体" w:hAnsi="楷体"/>
            <w:sz w:val="24"/>
          </w:rPr>
          <w:t>2</w:t>
        </w:r>
        <w:r>
          <w:rPr>
            <w:rFonts w:ascii="楷体" w:eastAsia="楷体" w:hAnsi="楷体"/>
            <w:sz w:val="24"/>
          </w:rPr>
          <w:fldChar w:fldCharType="end"/>
        </w:r>
      </w:hyperlink>
    </w:p>
    <w:p w:rsidR="00A34C1F" w:rsidRDefault="00A34C1F">
      <w:pPr>
        <w:pStyle w:val="21"/>
        <w:tabs>
          <w:tab w:val="right" w:leader="dot" w:pos="9070"/>
        </w:tabs>
        <w:spacing w:line="360" w:lineRule="auto"/>
        <w:ind w:left="420"/>
        <w:rPr>
          <w:rFonts w:ascii="楷体" w:eastAsia="楷体" w:hAnsi="楷体"/>
          <w:sz w:val="24"/>
        </w:rPr>
      </w:pPr>
      <w:hyperlink w:anchor="_Toc620" w:history="1">
        <w:r w:rsidR="007101A8">
          <w:rPr>
            <w:rFonts w:ascii="楷体" w:eastAsia="楷体" w:hAnsi="楷体" w:hint="eastAsia"/>
            <w:sz w:val="24"/>
            <w:szCs w:val="28"/>
          </w:rPr>
          <w:t>第二章</w:t>
        </w:r>
        <w:r w:rsidR="007101A8">
          <w:rPr>
            <w:rFonts w:ascii="楷体" w:eastAsia="楷体" w:hAnsi="楷体" w:hint="eastAsia"/>
            <w:sz w:val="24"/>
            <w:szCs w:val="28"/>
          </w:rPr>
          <w:t xml:space="preserve">  </w:t>
        </w:r>
        <w:r w:rsidR="007101A8">
          <w:rPr>
            <w:rFonts w:ascii="楷体" w:eastAsia="楷体" w:hAnsi="楷体" w:hint="eastAsia"/>
            <w:sz w:val="24"/>
            <w:szCs w:val="28"/>
          </w:rPr>
          <w:t>供应商须知前附表</w:t>
        </w:r>
        <w:r w:rsidR="007101A8">
          <w:rPr>
            <w:rFonts w:ascii="楷体" w:eastAsia="楷体" w:hAnsi="楷体"/>
            <w:sz w:val="24"/>
          </w:rPr>
          <w:tab/>
        </w:r>
        <w:r>
          <w:rPr>
            <w:rFonts w:ascii="楷体" w:eastAsia="楷体" w:hAnsi="楷体"/>
            <w:sz w:val="24"/>
          </w:rPr>
          <w:fldChar w:fldCharType="begin"/>
        </w:r>
        <w:r w:rsidR="007101A8">
          <w:rPr>
            <w:rFonts w:ascii="楷体" w:eastAsia="楷体" w:hAnsi="楷体"/>
            <w:sz w:val="24"/>
          </w:rPr>
          <w:instrText xml:space="preserve"> PAGEREF _Toc620 </w:instrText>
        </w:r>
        <w:r>
          <w:rPr>
            <w:rFonts w:ascii="楷体" w:eastAsia="楷体" w:hAnsi="楷体"/>
            <w:sz w:val="24"/>
          </w:rPr>
          <w:fldChar w:fldCharType="separate"/>
        </w:r>
        <w:r w:rsidR="007101A8">
          <w:rPr>
            <w:rFonts w:ascii="楷体" w:eastAsia="楷体" w:hAnsi="楷体"/>
            <w:sz w:val="24"/>
          </w:rPr>
          <w:t>4</w:t>
        </w:r>
        <w:r>
          <w:rPr>
            <w:rFonts w:ascii="楷体" w:eastAsia="楷体" w:hAnsi="楷体"/>
            <w:sz w:val="24"/>
          </w:rPr>
          <w:fldChar w:fldCharType="end"/>
        </w:r>
      </w:hyperlink>
    </w:p>
    <w:p w:rsidR="00A34C1F" w:rsidRDefault="00A34C1F">
      <w:pPr>
        <w:pStyle w:val="21"/>
        <w:tabs>
          <w:tab w:val="right" w:leader="dot" w:pos="9070"/>
        </w:tabs>
        <w:spacing w:line="360" w:lineRule="auto"/>
        <w:ind w:left="420"/>
        <w:rPr>
          <w:rFonts w:ascii="楷体" w:eastAsia="楷体" w:hAnsi="楷体"/>
          <w:sz w:val="24"/>
        </w:rPr>
      </w:pPr>
      <w:hyperlink w:anchor="_Toc1216" w:history="1">
        <w:r w:rsidR="007101A8">
          <w:rPr>
            <w:rFonts w:ascii="楷体" w:eastAsia="楷体" w:hAnsi="楷体"/>
            <w:sz w:val="24"/>
            <w:szCs w:val="28"/>
          </w:rPr>
          <w:t>第三章</w:t>
        </w:r>
        <w:r w:rsidR="007101A8">
          <w:rPr>
            <w:rFonts w:ascii="楷体" w:eastAsia="楷体" w:hAnsi="楷体" w:hint="eastAsia"/>
            <w:sz w:val="24"/>
            <w:szCs w:val="28"/>
          </w:rPr>
          <w:t xml:space="preserve">  </w:t>
        </w:r>
        <w:r w:rsidR="007101A8">
          <w:rPr>
            <w:rFonts w:ascii="楷体" w:eastAsia="楷体" w:hAnsi="楷体" w:hint="eastAsia"/>
            <w:sz w:val="24"/>
            <w:szCs w:val="28"/>
          </w:rPr>
          <w:t>供应商应当提交的资格、资信等证明文件</w:t>
        </w:r>
        <w:r w:rsidR="007101A8">
          <w:rPr>
            <w:rFonts w:ascii="楷体" w:eastAsia="楷体" w:hAnsi="楷体"/>
            <w:sz w:val="24"/>
          </w:rPr>
          <w:tab/>
        </w:r>
        <w:r>
          <w:rPr>
            <w:rFonts w:ascii="楷体" w:eastAsia="楷体" w:hAnsi="楷体"/>
            <w:sz w:val="24"/>
          </w:rPr>
          <w:fldChar w:fldCharType="begin"/>
        </w:r>
        <w:r w:rsidR="007101A8">
          <w:rPr>
            <w:rFonts w:ascii="楷体" w:eastAsia="楷体" w:hAnsi="楷体"/>
            <w:sz w:val="24"/>
          </w:rPr>
          <w:instrText xml:space="preserve"> PAGEREF _Toc1216 </w:instrText>
        </w:r>
        <w:r>
          <w:rPr>
            <w:rFonts w:ascii="楷体" w:eastAsia="楷体" w:hAnsi="楷体"/>
            <w:sz w:val="24"/>
          </w:rPr>
          <w:fldChar w:fldCharType="separate"/>
        </w:r>
        <w:r w:rsidR="007101A8">
          <w:rPr>
            <w:rFonts w:ascii="楷体" w:eastAsia="楷体" w:hAnsi="楷体"/>
            <w:sz w:val="24"/>
          </w:rPr>
          <w:t>9</w:t>
        </w:r>
        <w:r>
          <w:rPr>
            <w:rFonts w:ascii="楷体" w:eastAsia="楷体" w:hAnsi="楷体"/>
            <w:sz w:val="24"/>
          </w:rPr>
          <w:fldChar w:fldCharType="end"/>
        </w:r>
      </w:hyperlink>
    </w:p>
    <w:p w:rsidR="00A34C1F" w:rsidRDefault="00A34C1F">
      <w:pPr>
        <w:pStyle w:val="21"/>
        <w:tabs>
          <w:tab w:val="right" w:leader="dot" w:pos="9070"/>
        </w:tabs>
        <w:spacing w:line="360" w:lineRule="auto"/>
        <w:ind w:left="420"/>
        <w:rPr>
          <w:rFonts w:ascii="楷体" w:eastAsia="楷体" w:hAnsi="楷体"/>
          <w:sz w:val="24"/>
        </w:rPr>
      </w:pPr>
      <w:hyperlink w:anchor="_Toc27136" w:history="1">
        <w:r w:rsidR="007101A8">
          <w:rPr>
            <w:rFonts w:ascii="楷体" w:eastAsia="楷体" w:hAnsi="楷体"/>
            <w:sz w:val="24"/>
            <w:szCs w:val="28"/>
          </w:rPr>
          <w:t>第</w:t>
        </w:r>
        <w:r w:rsidR="007101A8">
          <w:rPr>
            <w:rFonts w:ascii="楷体" w:eastAsia="楷体" w:hAnsi="楷体" w:hint="eastAsia"/>
            <w:sz w:val="24"/>
            <w:szCs w:val="28"/>
          </w:rPr>
          <w:t>四</w:t>
        </w:r>
        <w:r w:rsidR="007101A8">
          <w:rPr>
            <w:rFonts w:ascii="楷体" w:eastAsia="楷体" w:hAnsi="楷体"/>
            <w:sz w:val="24"/>
            <w:szCs w:val="28"/>
          </w:rPr>
          <w:t>章</w:t>
        </w:r>
        <w:r w:rsidR="007101A8">
          <w:rPr>
            <w:rFonts w:ascii="楷体" w:eastAsia="楷体" w:hAnsi="楷体" w:hint="eastAsia"/>
            <w:sz w:val="24"/>
            <w:szCs w:val="28"/>
          </w:rPr>
          <w:t xml:space="preserve"> </w:t>
        </w:r>
        <w:r w:rsidR="007101A8">
          <w:rPr>
            <w:rFonts w:ascii="楷体" w:eastAsia="楷体" w:hAnsi="楷体" w:hint="eastAsia"/>
            <w:sz w:val="24"/>
            <w:szCs w:val="28"/>
          </w:rPr>
          <w:t xml:space="preserve"> </w:t>
        </w:r>
        <w:r w:rsidR="007101A8">
          <w:rPr>
            <w:rFonts w:ascii="楷体" w:eastAsia="楷体" w:hAnsi="楷体" w:hint="eastAsia"/>
            <w:sz w:val="24"/>
            <w:szCs w:val="28"/>
          </w:rPr>
          <w:t>采购需求</w:t>
        </w:r>
        <w:r w:rsidR="007101A8">
          <w:rPr>
            <w:rFonts w:ascii="楷体" w:eastAsia="楷体" w:hAnsi="楷体"/>
            <w:sz w:val="24"/>
          </w:rPr>
          <w:tab/>
        </w:r>
        <w:r>
          <w:rPr>
            <w:rFonts w:ascii="楷体" w:eastAsia="楷体" w:hAnsi="楷体"/>
            <w:sz w:val="24"/>
          </w:rPr>
          <w:fldChar w:fldCharType="begin"/>
        </w:r>
        <w:r w:rsidR="007101A8">
          <w:rPr>
            <w:rFonts w:ascii="楷体" w:eastAsia="楷体" w:hAnsi="楷体"/>
            <w:sz w:val="24"/>
          </w:rPr>
          <w:instrText xml:space="preserve"> PAGEREF _Toc27136 </w:instrText>
        </w:r>
        <w:r>
          <w:rPr>
            <w:rFonts w:ascii="楷体" w:eastAsia="楷体" w:hAnsi="楷体"/>
            <w:sz w:val="24"/>
          </w:rPr>
          <w:fldChar w:fldCharType="separate"/>
        </w:r>
        <w:r w:rsidR="007101A8">
          <w:rPr>
            <w:rFonts w:ascii="楷体" w:eastAsia="楷体" w:hAnsi="楷体"/>
            <w:sz w:val="24"/>
          </w:rPr>
          <w:t>11</w:t>
        </w:r>
        <w:r>
          <w:rPr>
            <w:rFonts w:ascii="楷体" w:eastAsia="楷体" w:hAnsi="楷体"/>
            <w:sz w:val="24"/>
          </w:rPr>
          <w:fldChar w:fldCharType="end"/>
        </w:r>
      </w:hyperlink>
    </w:p>
    <w:p w:rsidR="00A34C1F" w:rsidRDefault="00A34C1F">
      <w:pPr>
        <w:pStyle w:val="21"/>
        <w:tabs>
          <w:tab w:val="right" w:leader="dot" w:pos="9070"/>
        </w:tabs>
        <w:spacing w:line="360" w:lineRule="auto"/>
        <w:ind w:left="420"/>
        <w:rPr>
          <w:rFonts w:ascii="楷体" w:eastAsia="楷体" w:hAnsi="楷体"/>
          <w:sz w:val="24"/>
        </w:rPr>
      </w:pPr>
      <w:hyperlink w:anchor="_Toc28413" w:history="1">
        <w:r w:rsidR="007101A8">
          <w:rPr>
            <w:rFonts w:ascii="楷体" w:eastAsia="楷体" w:hAnsi="楷体"/>
            <w:sz w:val="24"/>
            <w:szCs w:val="28"/>
          </w:rPr>
          <w:t>第</w:t>
        </w:r>
        <w:r w:rsidR="007101A8">
          <w:rPr>
            <w:rFonts w:ascii="楷体" w:eastAsia="楷体" w:hAnsi="楷体" w:hint="eastAsia"/>
            <w:sz w:val="24"/>
            <w:szCs w:val="28"/>
          </w:rPr>
          <w:t>五</w:t>
        </w:r>
        <w:r w:rsidR="007101A8">
          <w:rPr>
            <w:rFonts w:ascii="楷体" w:eastAsia="楷体" w:hAnsi="楷体"/>
            <w:sz w:val="24"/>
            <w:szCs w:val="28"/>
          </w:rPr>
          <w:t>章</w:t>
        </w:r>
        <w:r w:rsidR="007101A8">
          <w:rPr>
            <w:rFonts w:ascii="楷体" w:eastAsia="楷体" w:hAnsi="楷体" w:hint="eastAsia"/>
            <w:sz w:val="24"/>
            <w:szCs w:val="28"/>
          </w:rPr>
          <w:t xml:space="preserve">  </w:t>
        </w:r>
        <w:r w:rsidR="007101A8">
          <w:rPr>
            <w:rFonts w:ascii="楷体" w:eastAsia="楷体" w:hAnsi="楷体" w:hint="eastAsia"/>
            <w:sz w:val="24"/>
            <w:szCs w:val="28"/>
          </w:rPr>
          <w:t>供应商须知</w:t>
        </w:r>
        <w:r w:rsidR="007101A8">
          <w:rPr>
            <w:rFonts w:ascii="楷体" w:eastAsia="楷体" w:hAnsi="楷体"/>
            <w:sz w:val="24"/>
          </w:rPr>
          <w:tab/>
        </w:r>
        <w:r>
          <w:rPr>
            <w:rFonts w:ascii="楷体" w:eastAsia="楷体" w:hAnsi="楷体"/>
            <w:sz w:val="24"/>
          </w:rPr>
          <w:fldChar w:fldCharType="begin"/>
        </w:r>
        <w:r w:rsidR="007101A8">
          <w:rPr>
            <w:rFonts w:ascii="楷体" w:eastAsia="楷体" w:hAnsi="楷体"/>
            <w:sz w:val="24"/>
          </w:rPr>
          <w:instrText xml:space="preserve"> PAGEREF _Toc28413 </w:instrText>
        </w:r>
        <w:r>
          <w:rPr>
            <w:rFonts w:ascii="楷体" w:eastAsia="楷体" w:hAnsi="楷体"/>
            <w:sz w:val="24"/>
          </w:rPr>
          <w:fldChar w:fldCharType="separate"/>
        </w:r>
        <w:r w:rsidR="007101A8">
          <w:rPr>
            <w:rFonts w:ascii="楷体" w:eastAsia="楷体" w:hAnsi="楷体"/>
            <w:sz w:val="24"/>
          </w:rPr>
          <w:t>14</w:t>
        </w:r>
        <w:r>
          <w:rPr>
            <w:rFonts w:ascii="楷体" w:eastAsia="楷体" w:hAnsi="楷体"/>
            <w:sz w:val="24"/>
          </w:rPr>
          <w:fldChar w:fldCharType="end"/>
        </w:r>
      </w:hyperlink>
    </w:p>
    <w:p w:rsidR="00A34C1F" w:rsidRDefault="00A34C1F">
      <w:pPr>
        <w:pStyle w:val="21"/>
        <w:tabs>
          <w:tab w:val="right" w:leader="dot" w:pos="9070"/>
        </w:tabs>
        <w:spacing w:line="360" w:lineRule="auto"/>
        <w:ind w:left="420"/>
        <w:rPr>
          <w:rFonts w:ascii="楷体" w:eastAsia="楷体" w:hAnsi="楷体"/>
          <w:sz w:val="24"/>
        </w:rPr>
      </w:pPr>
      <w:hyperlink w:anchor="_Toc21383" w:history="1">
        <w:r w:rsidR="007101A8">
          <w:rPr>
            <w:rFonts w:ascii="楷体" w:eastAsia="楷体" w:hAnsi="楷体"/>
            <w:sz w:val="24"/>
            <w:szCs w:val="28"/>
          </w:rPr>
          <w:t>第</w:t>
        </w:r>
        <w:r w:rsidR="007101A8">
          <w:rPr>
            <w:rFonts w:ascii="楷体" w:eastAsia="楷体" w:hAnsi="楷体" w:hint="eastAsia"/>
            <w:sz w:val="24"/>
            <w:szCs w:val="28"/>
          </w:rPr>
          <w:t>六</w:t>
        </w:r>
        <w:r w:rsidR="007101A8">
          <w:rPr>
            <w:rFonts w:ascii="楷体" w:eastAsia="楷体" w:hAnsi="楷体"/>
            <w:sz w:val="24"/>
            <w:szCs w:val="28"/>
          </w:rPr>
          <w:t>章</w:t>
        </w:r>
        <w:r w:rsidR="007101A8">
          <w:rPr>
            <w:rFonts w:ascii="楷体" w:eastAsia="楷体" w:hAnsi="楷体" w:hint="eastAsia"/>
            <w:sz w:val="24"/>
            <w:szCs w:val="28"/>
          </w:rPr>
          <w:t xml:space="preserve">  </w:t>
        </w:r>
        <w:r w:rsidR="007101A8">
          <w:rPr>
            <w:rFonts w:ascii="楷体" w:eastAsia="楷体" w:hAnsi="楷体" w:hint="eastAsia"/>
            <w:sz w:val="24"/>
            <w:szCs w:val="28"/>
          </w:rPr>
          <w:t>开标、磋商、成交及废标</w:t>
        </w:r>
        <w:r w:rsidR="007101A8">
          <w:rPr>
            <w:rFonts w:ascii="楷体" w:eastAsia="楷体" w:hAnsi="楷体"/>
            <w:sz w:val="24"/>
          </w:rPr>
          <w:tab/>
        </w:r>
        <w:r>
          <w:rPr>
            <w:rFonts w:ascii="楷体" w:eastAsia="楷体" w:hAnsi="楷体"/>
            <w:sz w:val="24"/>
          </w:rPr>
          <w:fldChar w:fldCharType="begin"/>
        </w:r>
        <w:r w:rsidR="007101A8">
          <w:rPr>
            <w:rFonts w:ascii="楷体" w:eastAsia="楷体" w:hAnsi="楷体"/>
            <w:sz w:val="24"/>
          </w:rPr>
          <w:instrText xml:space="preserve"> PAGEREF _Toc21383 </w:instrText>
        </w:r>
        <w:r>
          <w:rPr>
            <w:rFonts w:ascii="楷体" w:eastAsia="楷体" w:hAnsi="楷体"/>
            <w:sz w:val="24"/>
          </w:rPr>
          <w:fldChar w:fldCharType="separate"/>
        </w:r>
        <w:r w:rsidR="007101A8">
          <w:rPr>
            <w:rFonts w:ascii="楷体" w:eastAsia="楷体" w:hAnsi="楷体"/>
            <w:sz w:val="24"/>
          </w:rPr>
          <w:t>25</w:t>
        </w:r>
        <w:r>
          <w:rPr>
            <w:rFonts w:ascii="楷体" w:eastAsia="楷体" w:hAnsi="楷体"/>
            <w:sz w:val="24"/>
          </w:rPr>
          <w:fldChar w:fldCharType="end"/>
        </w:r>
      </w:hyperlink>
    </w:p>
    <w:p w:rsidR="00A34C1F" w:rsidRDefault="00A34C1F">
      <w:pPr>
        <w:pStyle w:val="21"/>
        <w:tabs>
          <w:tab w:val="right" w:leader="dot" w:pos="9070"/>
        </w:tabs>
        <w:spacing w:line="360" w:lineRule="auto"/>
        <w:ind w:left="420"/>
        <w:rPr>
          <w:rFonts w:ascii="楷体" w:eastAsia="楷体" w:hAnsi="楷体"/>
          <w:sz w:val="24"/>
        </w:rPr>
      </w:pPr>
      <w:hyperlink w:anchor="_Toc12315" w:history="1">
        <w:r w:rsidR="007101A8">
          <w:rPr>
            <w:rFonts w:ascii="楷体" w:eastAsia="楷体" w:hAnsi="楷体"/>
            <w:sz w:val="24"/>
            <w:szCs w:val="28"/>
          </w:rPr>
          <w:t>第</w:t>
        </w:r>
        <w:r w:rsidR="007101A8">
          <w:rPr>
            <w:rFonts w:ascii="楷体" w:eastAsia="楷体" w:hAnsi="楷体" w:hint="eastAsia"/>
            <w:sz w:val="24"/>
            <w:szCs w:val="28"/>
          </w:rPr>
          <w:t>七</w:t>
        </w:r>
        <w:r w:rsidR="007101A8">
          <w:rPr>
            <w:rFonts w:ascii="楷体" w:eastAsia="楷体" w:hAnsi="楷体"/>
            <w:sz w:val="24"/>
            <w:szCs w:val="28"/>
          </w:rPr>
          <w:t>章</w:t>
        </w:r>
        <w:r w:rsidR="007101A8">
          <w:rPr>
            <w:rFonts w:ascii="楷体" w:eastAsia="楷体" w:hAnsi="楷体" w:hint="eastAsia"/>
            <w:sz w:val="24"/>
            <w:szCs w:val="28"/>
          </w:rPr>
          <w:t xml:space="preserve">  </w:t>
        </w:r>
        <w:r w:rsidR="007101A8">
          <w:rPr>
            <w:rFonts w:ascii="楷体" w:eastAsia="楷体" w:hAnsi="楷体" w:hint="eastAsia"/>
            <w:sz w:val="24"/>
            <w:szCs w:val="28"/>
          </w:rPr>
          <w:t>纪律要求</w:t>
        </w:r>
        <w:r w:rsidR="007101A8">
          <w:rPr>
            <w:rFonts w:ascii="楷体" w:eastAsia="楷体" w:hAnsi="楷体"/>
            <w:sz w:val="24"/>
          </w:rPr>
          <w:tab/>
        </w:r>
        <w:r>
          <w:rPr>
            <w:rFonts w:ascii="楷体" w:eastAsia="楷体" w:hAnsi="楷体"/>
            <w:sz w:val="24"/>
          </w:rPr>
          <w:fldChar w:fldCharType="begin"/>
        </w:r>
        <w:r w:rsidR="007101A8">
          <w:rPr>
            <w:rFonts w:ascii="楷体" w:eastAsia="楷体" w:hAnsi="楷体"/>
            <w:sz w:val="24"/>
          </w:rPr>
          <w:instrText xml:space="preserve"> PAGEREF _Toc12315 </w:instrText>
        </w:r>
        <w:r>
          <w:rPr>
            <w:rFonts w:ascii="楷体" w:eastAsia="楷体" w:hAnsi="楷体"/>
            <w:sz w:val="24"/>
          </w:rPr>
          <w:fldChar w:fldCharType="separate"/>
        </w:r>
        <w:r w:rsidR="007101A8">
          <w:rPr>
            <w:rFonts w:ascii="楷体" w:eastAsia="楷体" w:hAnsi="楷体"/>
            <w:sz w:val="24"/>
          </w:rPr>
          <w:t>37</w:t>
        </w:r>
        <w:r>
          <w:rPr>
            <w:rFonts w:ascii="楷体" w:eastAsia="楷体" w:hAnsi="楷体"/>
            <w:sz w:val="24"/>
          </w:rPr>
          <w:fldChar w:fldCharType="end"/>
        </w:r>
      </w:hyperlink>
    </w:p>
    <w:p w:rsidR="00A34C1F" w:rsidRDefault="00A34C1F">
      <w:pPr>
        <w:pStyle w:val="21"/>
        <w:tabs>
          <w:tab w:val="right" w:leader="dot" w:pos="9070"/>
        </w:tabs>
        <w:spacing w:line="360" w:lineRule="auto"/>
        <w:ind w:left="420"/>
        <w:rPr>
          <w:rFonts w:ascii="楷体" w:eastAsia="楷体" w:hAnsi="楷体"/>
          <w:sz w:val="24"/>
        </w:rPr>
      </w:pPr>
      <w:hyperlink w:anchor="_Toc12664" w:history="1">
        <w:r w:rsidR="007101A8">
          <w:rPr>
            <w:rFonts w:ascii="楷体" w:eastAsia="楷体" w:hAnsi="楷体"/>
            <w:sz w:val="24"/>
            <w:szCs w:val="28"/>
          </w:rPr>
          <w:t>第</w:t>
        </w:r>
        <w:r w:rsidR="007101A8">
          <w:rPr>
            <w:rFonts w:ascii="楷体" w:eastAsia="楷体" w:hAnsi="楷体" w:hint="eastAsia"/>
            <w:sz w:val="24"/>
            <w:szCs w:val="28"/>
          </w:rPr>
          <w:t>八</w:t>
        </w:r>
        <w:r w:rsidR="007101A8">
          <w:rPr>
            <w:rFonts w:ascii="楷体" w:eastAsia="楷体" w:hAnsi="楷体"/>
            <w:sz w:val="24"/>
            <w:szCs w:val="28"/>
          </w:rPr>
          <w:t>章</w:t>
        </w:r>
        <w:r w:rsidR="007101A8">
          <w:rPr>
            <w:rFonts w:ascii="楷体" w:eastAsia="楷体" w:hAnsi="楷体" w:hint="eastAsia"/>
            <w:sz w:val="24"/>
            <w:szCs w:val="28"/>
          </w:rPr>
          <w:t xml:space="preserve">  </w:t>
        </w:r>
        <w:r w:rsidR="007101A8">
          <w:rPr>
            <w:rFonts w:ascii="楷体" w:eastAsia="楷体" w:hAnsi="楷体" w:hint="eastAsia"/>
            <w:sz w:val="24"/>
            <w:szCs w:val="28"/>
          </w:rPr>
          <w:t>签订合同、合同主要条款</w:t>
        </w:r>
        <w:r w:rsidR="007101A8">
          <w:rPr>
            <w:rFonts w:ascii="楷体" w:eastAsia="楷体" w:hAnsi="楷体"/>
            <w:sz w:val="24"/>
          </w:rPr>
          <w:tab/>
        </w:r>
        <w:r>
          <w:rPr>
            <w:rFonts w:ascii="楷体" w:eastAsia="楷体" w:hAnsi="楷体"/>
            <w:sz w:val="24"/>
          </w:rPr>
          <w:fldChar w:fldCharType="begin"/>
        </w:r>
        <w:r w:rsidR="007101A8">
          <w:rPr>
            <w:rFonts w:ascii="楷体" w:eastAsia="楷体" w:hAnsi="楷体"/>
            <w:sz w:val="24"/>
          </w:rPr>
          <w:instrText xml:space="preserve"> PAGEREF _Toc12664 </w:instrText>
        </w:r>
        <w:r>
          <w:rPr>
            <w:rFonts w:ascii="楷体" w:eastAsia="楷体" w:hAnsi="楷体"/>
            <w:sz w:val="24"/>
          </w:rPr>
          <w:fldChar w:fldCharType="separate"/>
        </w:r>
        <w:r w:rsidR="007101A8">
          <w:rPr>
            <w:rFonts w:ascii="楷体" w:eastAsia="楷体" w:hAnsi="楷体"/>
            <w:sz w:val="24"/>
          </w:rPr>
          <w:t>38</w:t>
        </w:r>
        <w:r>
          <w:rPr>
            <w:rFonts w:ascii="楷体" w:eastAsia="楷体" w:hAnsi="楷体"/>
            <w:sz w:val="24"/>
          </w:rPr>
          <w:fldChar w:fldCharType="end"/>
        </w:r>
      </w:hyperlink>
    </w:p>
    <w:p w:rsidR="00A34C1F" w:rsidRDefault="00A34C1F">
      <w:pPr>
        <w:pStyle w:val="21"/>
        <w:tabs>
          <w:tab w:val="right" w:leader="dot" w:pos="9070"/>
        </w:tabs>
        <w:spacing w:line="360" w:lineRule="auto"/>
        <w:ind w:left="420"/>
        <w:rPr>
          <w:rFonts w:ascii="楷体" w:eastAsia="楷体" w:hAnsi="楷体"/>
          <w:sz w:val="24"/>
        </w:rPr>
      </w:pPr>
      <w:hyperlink w:anchor="_Toc1793" w:history="1">
        <w:r w:rsidR="007101A8">
          <w:rPr>
            <w:rFonts w:ascii="楷体" w:eastAsia="楷体" w:hAnsi="楷体" w:hint="eastAsia"/>
            <w:sz w:val="24"/>
            <w:szCs w:val="28"/>
          </w:rPr>
          <w:t>第九章</w:t>
        </w:r>
        <w:r w:rsidR="007101A8">
          <w:rPr>
            <w:rFonts w:ascii="楷体" w:eastAsia="楷体" w:hAnsi="楷体" w:hint="eastAsia"/>
            <w:sz w:val="24"/>
            <w:szCs w:val="28"/>
            <w:lang w:val="zh-CN"/>
          </w:rPr>
          <w:t>评审办法</w:t>
        </w:r>
        <w:r w:rsidR="007101A8">
          <w:rPr>
            <w:rFonts w:ascii="楷体" w:eastAsia="楷体" w:hAnsi="楷体"/>
            <w:sz w:val="24"/>
          </w:rPr>
          <w:tab/>
        </w:r>
        <w:r>
          <w:rPr>
            <w:rFonts w:ascii="楷体" w:eastAsia="楷体" w:hAnsi="楷体"/>
            <w:sz w:val="24"/>
          </w:rPr>
          <w:fldChar w:fldCharType="begin"/>
        </w:r>
        <w:r w:rsidR="007101A8">
          <w:rPr>
            <w:rFonts w:ascii="楷体" w:eastAsia="楷体" w:hAnsi="楷体"/>
            <w:sz w:val="24"/>
          </w:rPr>
          <w:instrText xml:space="preserve"> PAGEREF _Toc1793 </w:instrText>
        </w:r>
        <w:r>
          <w:rPr>
            <w:rFonts w:ascii="楷体" w:eastAsia="楷体" w:hAnsi="楷体"/>
            <w:sz w:val="24"/>
          </w:rPr>
          <w:fldChar w:fldCharType="separate"/>
        </w:r>
        <w:r w:rsidR="007101A8">
          <w:rPr>
            <w:rFonts w:ascii="楷体" w:eastAsia="楷体" w:hAnsi="楷体"/>
            <w:sz w:val="24"/>
          </w:rPr>
          <w:t>44</w:t>
        </w:r>
        <w:r>
          <w:rPr>
            <w:rFonts w:ascii="楷体" w:eastAsia="楷体" w:hAnsi="楷体"/>
            <w:sz w:val="24"/>
          </w:rPr>
          <w:fldChar w:fldCharType="end"/>
        </w:r>
      </w:hyperlink>
    </w:p>
    <w:p w:rsidR="00A34C1F" w:rsidRDefault="00A34C1F">
      <w:pPr>
        <w:pStyle w:val="21"/>
        <w:tabs>
          <w:tab w:val="right" w:leader="dot" w:pos="9070"/>
        </w:tabs>
        <w:spacing w:line="360" w:lineRule="auto"/>
        <w:ind w:left="420"/>
        <w:rPr>
          <w:rFonts w:ascii="楷体" w:eastAsia="楷体" w:hAnsi="楷体"/>
          <w:sz w:val="24"/>
        </w:rPr>
      </w:pPr>
      <w:hyperlink w:anchor="_Toc23738" w:history="1">
        <w:r w:rsidR="007101A8">
          <w:rPr>
            <w:rFonts w:ascii="楷体" w:eastAsia="楷体" w:hAnsi="楷体"/>
            <w:sz w:val="24"/>
            <w:szCs w:val="28"/>
          </w:rPr>
          <w:t>第</w:t>
        </w:r>
        <w:r w:rsidR="007101A8">
          <w:rPr>
            <w:rFonts w:ascii="楷体" w:eastAsia="楷体" w:hAnsi="楷体" w:hint="eastAsia"/>
            <w:sz w:val="24"/>
            <w:szCs w:val="28"/>
          </w:rPr>
          <w:t>十</w:t>
        </w:r>
        <w:r w:rsidR="007101A8">
          <w:rPr>
            <w:rFonts w:ascii="楷体" w:eastAsia="楷体" w:hAnsi="楷体"/>
            <w:sz w:val="24"/>
            <w:szCs w:val="28"/>
          </w:rPr>
          <w:t>章</w:t>
        </w:r>
        <w:r w:rsidR="007101A8">
          <w:rPr>
            <w:rFonts w:ascii="楷体" w:eastAsia="楷体" w:hAnsi="楷体" w:hint="eastAsia"/>
            <w:sz w:val="24"/>
            <w:szCs w:val="28"/>
          </w:rPr>
          <w:t xml:space="preserve">  </w:t>
        </w:r>
        <w:r w:rsidR="007101A8">
          <w:rPr>
            <w:rFonts w:ascii="楷体" w:eastAsia="楷体" w:hAnsi="楷体" w:hint="eastAsia"/>
            <w:sz w:val="24"/>
            <w:szCs w:val="28"/>
          </w:rPr>
          <w:t>响应文件格式</w:t>
        </w:r>
        <w:r w:rsidR="007101A8">
          <w:rPr>
            <w:rFonts w:ascii="楷体" w:eastAsia="楷体" w:hAnsi="楷体"/>
            <w:sz w:val="24"/>
          </w:rPr>
          <w:tab/>
        </w:r>
        <w:r>
          <w:rPr>
            <w:rFonts w:ascii="楷体" w:eastAsia="楷体" w:hAnsi="楷体"/>
            <w:sz w:val="24"/>
          </w:rPr>
          <w:fldChar w:fldCharType="begin"/>
        </w:r>
        <w:r w:rsidR="007101A8">
          <w:rPr>
            <w:rFonts w:ascii="楷体" w:eastAsia="楷体" w:hAnsi="楷体"/>
            <w:sz w:val="24"/>
          </w:rPr>
          <w:instrText xml:space="preserve"> PAGEREF _Toc23738 </w:instrText>
        </w:r>
        <w:r>
          <w:rPr>
            <w:rFonts w:ascii="楷体" w:eastAsia="楷体" w:hAnsi="楷体"/>
            <w:sz w:val="24"/>
          </w:rPr>
          <w:fldChar w:fldCharType="separate"/>
        </w:r>
        <w:r w:rsidR="007101A8">
          <w:rPr>
            <w:rFonts w:ascii="楷体" w:eastAsia="楷体" w:hAnsi="楷体"/>
            <w:sz w:val="24"/>
          </w:rPr>
          <w:t>50</w:t>
        </w:r>
        <w:r>
          <w:rPr>
            <w:rFonts w:ascii="楷体" w:eastAsia="楷体" w:hAnsi="楷体"/>
            <w:sz w:val="24"/>
          </w:rPr>
          <w:fldChar w:fldCharType="end"/>
        </w:r>
      </w:hyperlink>
    </w:p>
    <w:p w:rsidR="00A34C1F" w:rsidRDefault="00A34C1F">
      <w:pPr>
        <w:spacing w:line="360" w:lineRule="auto"/>
        <w:rPr>
          <w:rFonts w:ascii="楷体" w:eastAsia="楷体" w:hAnsi="楷体"/>
          <w:sz w:val="20"/>
        </w:rPr>
        <w:sectPr w:rsidR="00A34C1F">
          <w:footerReference w:type="default" r:id="rId11"/>
          <w:pgSz w:w="11906" w:h="16838"/>
          <w:pgMar w:top="1418" w:right="1418" w:bottom="1418" w:left="1418" w:header="851" w:footer="992" w:gutter="0"/>
          <w:pgNumType w:start="1"/>
          <w:cols w:space="720"/>
          <w:docGrid w:type="lines" w:linePitch="312"/>
        </w:sectPr>
      </w:pPr>
      <w:r>
        <w:rPr>
          <w:rFonts w:ascii="楷体" w:eastAsia="楷体" w:hAnsi="楷体"/>
          <w:sz w:val="24"/>
        </w:rPr>
        <w:fldChar w:fldCharType="end"/>
      </w:r>
    </w:p>
    <w:p w:rsidR="00A34C1F" w:rsidRDefault="007101A8" w:rsidP="003D6356">
      <w:pPr>
        <w:spacing w:afterLines="50"/>
        <w:jc w:val="center"/>
        <w:outlineLvl w:val="1"/>
        <w:rPr>
          <w:rFonts w:ascii="楷体" w:eastAsia="楷体" w:hAnsi="楷体"/>
          <w:sz w:val="28"/>
          <w:szCs w:val="28"/>
        </w:rPr>
      </w:pPr>
      <w:bookmarkStart w:id="3" w:name="_Toc28674"/>
      <w:r>
        <w:rPr>
          <w:rFonts w:ascii="楷体" w:eastAsia="楷体" w:hAnsi="楷体" w:hint="eastAsia"/>
          <w:sz w:val="28"/>
          <w:szCs w:val="28"/>
        </w:rPr>
        <w:t>第一章</w:t>
      </w:r>
      <w:r>
        <w:rPr>
          <w:rFonts w:ascii="楷体" w:eastAsia="楷体" w:hAnsi="楷体" w:hint="eastAsia"/>
          <w:sz w:val="28"/>
          <w:szCs w:val="28"/>
        </w:rPr>
        <w:t xml:space="preserve">  </w:t>
      </w:r>
      <w:r>
        <w:rPr>
          <w:rFonts w:ascii="楷体" w:eastAsia="楷体" w:hAnsi="楷体" w:hint="eastAsia"/>
          <w:sz w:val="28"/>
          <w:szCs w:val="28"/>
        </w:rPr>
        <w:t>竞争性磋商公告</w:t>
      </w:r>
      <w:bookmarkEnd w:id="3"/>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u w:val="single"/>
        </w:rPr>
        <w:t>山东盛和招标代理有限公司</w:t>
      </w:r>
      <w:r>
        <w:rPr>
          <w:rFonts w:ascii="楷体" w:eastAsia="楷体" w:hAnsi="楷体" w:hint="eastAsia"/>
          <w:sz w:val="24"/>
          <w:szCs w:val="24"/>
        </w:rPr>
        <w:t>受</w:t>
      </w:r>
      <w:r>
        <w:rPr>
          <w:rFonts w:ascii="楷体" w:eastAsia="楷体" w:hAnsi="楷体" w:hint="eastAsia"/>
          <w:sz w:val="24"/>
          <w:szCs w:val="24"/>
          <w:u w:val="single"/>
        </w:rPr>
        <w:t>青岛酒店管理职业技术学院</w:t>
      </w:r>
      <w:r>
        <w:rPr>
          <w:rFonts w:ascii="楷体" w:eastAsia="楷体" w:hAnsi="楷体" w:hint="eastAsia"/>
          <w:sz w:val="24"/>
          <w:szCs w:val="24"/>
        </w:rPr>
        <w:t>的委托，对</w:t>
      </w:r>
      <w:r>
        <w:rPr>
          <w:rFonts w:ascii="楷体" w:eastAsia="楷体" w:hAnsi="楷体" w:hint="eastAsia"/>
          <w:sz w:val="24"/>
          <w:szCs w:val="24"/>
          <w:u w:val="single"/>
        </w:rPr>
        <w:t>青岛酒店管理职业技术学院工商管理学院学生系服</w:t>
      </w:r>
      <w:r>
        <w:rPr>
          <w:rFonts w:ascii="楷体" w:eastAsia="楷体" w:hAnsi="楷体" w:hint="eastAsia"/>
          <w:sz w:val="24"/>
          <w:szCs w:val="24"/>
        </w:rPr>
        <w:t>以竞争性磋商的方式组织采购，欢迎符合条件的合格供应商参加磋商</w:t>
      </w:r>
      <w:r>
        <w:rPr>
          <w:rFonts w:ascii="楷体" w:eastAsia="楷体" w:hAnsi="楷体" w:hint="eastAsia"/>
          <w:sz w:val="24"/>
          <w:szCs w:val="24"/>
          <w:lang w:val="zh-CN"/>
        </w:rPr>
        <w:t>。</w:t>
      </w:r>
      <w:r>
        <w:rPr>
          <w:rFonts w:ascii="楷体" w:eastAsia="楷体" w:hAnsi="楷体" w:hint="eastAsia"/>
          <w:sz w:val="24"/>
          <w:szCs w:val="24"/>
          <w:lang w:val="zh-CN"/>
        </w:rPr>
        <w:t xml:space="preserve"> </w:t>
      </w:r>
    </w:p>
    <w:p w:rsidR="00A34C1F" w:rsidRDefault="007101A8">
      <w:pPr>
        <w:spacing w:line="360" w:lineRule="auto"/>
        <w:ind w:left="480"/>
        <w:rPr>
          <w:rFonts w:ascii="楷体" w:eastAsia="楷体" w:hAnsi="楷体"/>
          <w:sz w:val="24"/>
          <w:szCs w:val="24"/>
        </w:rPr>
      </w:pPr>
      <w:r>
        <w:rPr>
          <w:rFonts w:ascii="楷体" w:eastAsia="楷体" w:hAnsi="楷体" w:hint="eastAsia"/>
          <w:sz w:val="24"/>
          <w:szCs w:val="24"/>
        </w:rPr>
        <w:t>1.</w:t>
      </w:r>
      <w:r>
        <w:rPr>
          <w:rFonts w:ascii="楷体" w:eastAsia="楷体" w:hAnsi="楷体" w:hint="eastAsia"/>
          <w:sz w:val="24"/>
          <w:szCs w:val="24"/>
        </w:rPr>
        <w:t>项目名称：青岛酒店管理职业技术学院工商管理学院学生系服采购竞争性磋商</w:t>
      </w:r>
    </w:p>
    <w:p w:rsidR="00A34C1F" w:rsidRDefault="007101A8">
      <w:pPr>
        <w:spacing w:line="360" w:lineRule="auto"/>
        <w:ind w:firstLineChars="303" w:firstLine="727"/>
        <w:rPr>
          <w:rFonts w:ascii="楷体" w:eastAsia="楷体" w:hAnsi="楷体"/>
          <w:sz w:val="24"/>
          <w:szCs w:val="24"/>
        </w:rPr>
      </w:pPr>
      <w:r>
        <w:rPr>
          <w:rFonts w:ascii="楷体" w:eastAsia="楷体" w:hAnsi="楷体" w:hint="eastAsia"/>
          <w:sz w:val="24"/>
          <w:szCs w:val="24"/>
        </w:rPr>
        <w:t>项目编号：</w:t>
      </w:r>
      <w:r>
        <w:rPr>
          <w:rFonts w:ascii="楷体" w:eastAsia="楷体" w:hAnsi="楷体"/>
          <w:sz w:val="24"/>
          <w:szCs w:val="24"/>
        </w:rPr>
        <w:t>SDSHZB2018-456</w:t>
      </w:r>
    </w:p>
    <w:p w:rsidR="00A34C1F" w:rsidRDefault="007101A8">
      <w:pPr>
        <w:spacing w:line="360" w:lineRule="auto"/>
        <w:ind w:left="480"/>
        <w:rPr>
          <w:rFonts w:ascii="楷体" w:eastAsia="楷体" w:hAnsi="楷体"/>
          <w:kern w:val="0"/>
          <w:sz w:val="24"/>
          <w:szCs w:val="24"/>
        </w:rPr>
      </w:pPr>
      <w:r>
        <w:rPr>
          <w:rFonts w:ascii="楷体" w:eastAsia="楷体" w:hAnsi="楷体" w:hint="eastAsia"/>
          <w:sz w:val="24"/>
          <w:szCs w:val="24"/>
        </w:rPr>
        <w:t>2.</w:t>
      </w:r>
      <w:r>
        <w:rPr>
          <w:rFonts w:ascii="楷体" w:eastAsia="楷体" w:hAnsi="楷体" w:hint="eastAsia"/>
          <w:sz w:val="24"/>
          <w:szCs w:val="24"/>
        </w:rPr>
        <w:t>项目内容</w:t>
      </w:r>
      <w:r>
        <w:rPr>
          <w:rFonts w:ascii="楷体" w:eastAsia="楷体" w:hAnsi="楷体" w:hint="eastAsia"/>
          <w:sz w:val="24"/>
          <w:szCs w:val="24"/>
        </w:rPr>
        <w:t xml:space="preserve">: </w:t>
      </w:r>
    </w:p>
    <w:tbl>
      <w:tblPr>
        <w:tblW w:w="5772"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2"/>
      </w:tblGrid>
      <w:tr w:rsidR="00A34C1F">
        <w:trPr>
          <w:jc w:val="center"/>
        </w:trPr>
        <w:tc>
          <w:tcPr>
            <w:tcW w:w="5772"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采购内容</w:t>
            </w:r>
          </w:p>
        </w:tc>
      </w:tr>
      <w:tr w:rsidR="00A34C1F">
        <w:trPr>
          <w:jc w:val="center"/>
        </w:trPr>
        <w:tc>
          <w:tcPr>
            <w:tcW w:w="5772"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学生系服</w:t>
            </w:r>
          </w:p>
        </w:tc>
      </w:tr>
    </w:tbl>
    <w:p w:rsidR="00A34C1F" w:rsidRDefault="00A34C1F">
      <w:pPr>
        <w:pStyle w:val="1"/>
      </w:pPr>
    </w:p>
    <w:p w:rsidR="00A34C1F" w:rsidRDefault="007101A8">
      <w:pPr>
        <w:spacing w:line="360" w:lineRule="auto"/>
        <w:ind w:left="480"/>
        <w:rPr>
          <w:rFonts w:ascii="楷体" w:eastAsia="楷体" w:hAnsi="楷体"/>
          <w:sz w:val="24"/>
          <w:szCs w:val="24"/>
        </w:rPr>
      </w:pPr>
      <w:r>
        <w:rPr>
          <w:rFonts w:ascii="楷体" w:eastAsia="楷体" w:hAnsi="楷体" w:hint="eastAsia"/>
          <w:sz w:val="24"/>
          <w:szCs w:val="24"/>
        </w:rPr>
        <w:t>3.</w:t>
      </w:r>
      <w:r>
        <w:rPr>
          <w:rFonts w:ascii="楷体" w:eastAsia="楷体" w:hAnsi="楷体" w:hint="eastAsia"/>
          <w:sz w:val="24"/>
          <w:szCs w:val="24"/>
        </w:rPr>
        <w:t>采购预算</w:t>
      </w:r>
      <w:r>
        <w:rPr>
          <w:rFonts w:ascii="楷体" w:eastAsia="楷体" w:hAnsi="楷体" w:hint="eastAsia"/>
          <w:sz w:val="24"/>
          <w:szCs w:val="24"/>
        </w:rPr>
        <w:t xml:space="preserve">: </w:t>
      </w:r>
      <w:r>
        <w:rPr>
          <w:rFonts w:ascii="楷体" w:eastAsia="楷体" w:hAnsi="楷体" w:hint="eastAsia"/>
          <w:sz w:val="24"/>
          <w:szCs w:val="24"/>
        </w:rPr>
        <w:t>本项目采购预算为</w:t>
      </w:r>
      <w:r>
        <w:rPr>
          <w:rFonts w:ascii="楷体" w:eastAsia="楷体" w:hAnsi="楷体" w:hint="eastAsia"/>
          <w:sz w:val="24"/>
          <w:szCs w:val="24"/>
        </w:rPr>
        <w:t>65</w:t>
      </w:r>
      <w:r>
        <w:rPr>
          <w:rFonts w:ascii="楷体" w:eastAsia="楷体" w:hAnsi="楷体" w:hint="eastAsia"/>
          <w:sz w:val="24"/>
          <w:szCs w:val="24"/>
        </w:rPr>
        <w:t>万元</w:t>
      </w:r>
      <w:r>
        <w:rPr>
          <w:rFonts w:ascii="楷体" w:eastAsia="楷体" w:hAnsi="楷体" w:hint="eastAsia"/>
          <w:sz w:val="24"/>
          <w:szCs w:val="24"/>
        </w:rPr>
        <w:t>/</w:t>
      </w:r>
      <w:r>
        <w:rPr>
          <w:rFonts w:ascii="楷体" w:eastAsia="楷体" w:hAnsi="楷体" w:hint="eastAsia"/>
          <w:sz w:val="24"/>
          <w:szCs w:val="24"/>
        </w:rPr>
        <w:t>年（单件控制价为</w:t>
      </w:r>
      <w:r>
        <w:rPr>
          <w:rFonts w:ascii="楷体" w:eastAsia="楷体" w:hAnsi="楷体" w:hint="eastAsia"/>
          <w:sz w:val="24"/>
          <w:szCs w:val="24"/>
        </w:rPr>
        <w:t>520</w:t>
      </w:r>
      <w:r>
        <w:rPr>
          <w:rFonts w:ascii="楷体" w:eastAsia="楷体" w:hAnsi="楷体" w:hint="eastAsia"/>
          <w:sz w:val="24"/>
          <w:szCs w:val="24"/>
        </w:rPr>
        <w:t>元）。</w:t>
      </w:r>
    </w:p>
    <w:p w:rsidR="00A34C1F" w:rsidRDefault="007101A8">
      <w:pPr>
        <w:spacing w:line="360" w:lineRule="auto"/>
        <w:ind w:left="480"/>
        <w:rPr>
          <w:rFonts w:ascii="楷体" w:eastAsia="楷体" w:hAnsi="楷体"/>
          <w:sz w:val="24"/>
          <w:szCs w:val="24"/>
        </w:rPr>
      </w:pPr>
      <w:r>
        <w:rPr>
          <w:rFonts w:ascii="楷体" w:eastAsia="楷体" w:hAnsi="楷体" w:hint="eastAsia"/>
          <w:sz w:val="24"/>
          <w:szCs w:val="24"/>
        </w:rPr>
        <w:t>4.</w:t>
      </w:r>
      <w:r>
        <w:rPr>
          <w:rFonts w:ascii="楷体" w:eastAsia="楷体" w:hAnsi="楷体" w:hint="eastAsia"/>
          <w:sz w:val="24"/>
          <w:szCs w:val="24"/>
        </w:rPr>
        <w:t>供应商资格要求</w:t>
      </w:r>
    </w:p>
    <w:p w:rsidR="00A34C1F" w:rsidRDefault="007101A8">
      <w:pPr>
        <w:spacing w:line="360" w:lineRule="auto"/>
        <w:ind w:firstLineChars="300" w:firstLine="720"/>
        <w:rPr>
          <w:rFonts w:ascii="楷体" w:eastAsia="楷体" w:hAnsi="楷体"/>
          <w:kern w:val="1"/>
          <w:sz w:val="24"/>
          <w:szCs w:val="24"/>
        </w:rPr>
      </w:pPr>
      <w:r>
        <w:rPr>
          <w:rFonts w:ascii="楷体" w:eastAsia="楷体" w:hAnsi="楷体" w:hint="eastAsia"/>
          <w:kern w:val="1"/>
          <w:sz w:val="24"/>
          <w:szCs w:val="24"/>
        </w:rPr>
        <w:t>1.</w:t>
      </w:r>
      <w:r>
        <w:rPr>
          <w:rFonts w:ascii="楷体" w:eastAsia="楷体" w:hAnsi="楷体" w:hint="eastAsia"/>
          <w:kern w:val="1"/>
          <w:sz w:val="24"/>
          <w:szCs w:val="24"/>
        </w:rPr>
        <w:t>符合《中华人民共和国政府采购法》第二十二条规定。</w:t>
      </w:r>
    </w:p>
    <w:p w:rsidR="00A34C1F" w:rsidRDefault="007101A8">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w:t>
      </w:r>
      <w:r>
        <w:rPr>
          <w:rFonts w:ascii="楷体" w:eastAsia="楷体" w:hAnsi="楷体" w:hint="eastAsia"/>
          <w:kern w:val="1"/>
          <w:sz w:val="24"/>
          <w:szCs w:val="24"/>
        </w:rPr>
        <w:t>1</w:t>
      </w:r>
      <w:r>
        <w:rPr>
          <w:rFonts w:ascii="楷体" w:eastAsia="楷体" w:hAnsi="楷体" w:hint="eastAsia"/>
          <w:kern w:val="1"/>
          <w:sz w:val="24"/>
          <w:szCs w:val="24"/>
        </w:rPr>
        <w:t>）具有独立承担民事责任的能力；</w:t>
      </w:r>
    </w:p>
    <w:p w:rsidR="00A34C1F" w:rsidRDefault="007101A8">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w:t>
      </w:r>
      <w:r>
        <w:rPr>
          <w:rFonts w:ascii="楷体" w:eastAsia="楷体" w:hAnsi="楷体" w:hint="eastAsia"/>
          <w:kern w:val="1"/>
          <w:sz w:val="24"/>
          <w:szCs w:val="24"/>
        </w:rPr>
        <w:t>2</w:t>
      </w:r>
      <w:r>
        <w:rPr>
          <w:rFonts w:ascii="楷体" w:eastAsia="楷体" w:hAnsi="楷体" w:hint="eastAsia"/>
          <w:kern w:val="1"/>
          <w:sz w:val="24"/>
          <w:szCs w:val="24"/>
        </w:rPr>
        <w:t>）具有良好的商业信誉和健全的财务会计制度；</w:t>
      </w:r>
    </w:p>
    <w:p w:rsidR="00A34C1F" w:rsidRDefault="007101A8">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w:t>
      </w:r>
      <w:r>
        <w:rPr>
          <w:rFonts w:ascii="楷体" w:eastAsia="楷体" w:hAnsi="楷体" w:hint="eastAsia"/>
          <w:kern w:val="1"/>
          <w:sz w:val="24"/>
          <w:szCs w:val="24"/>
        </w:rPr>
        <w:t>3</w:t>
      </w:r>
      <w:r>
        <w:rPr>
          <w:rFonts w:ascii="楷体" w:eastAsia="楷体" w:hAnsi="楷体" w:hint="eastAsia"/>
          <w:kern w:val="1"/>
          <w:sz w:val="24"/>
          <w:szCs w:val="24"/>
        </w:rPr>
        <w:t>）具有履行合同所必需的设备和专业技术能力；</w:t>
      </w:r>
    </w:p>
    <w:p w:rsidR="00A34C1F" w:rsidRDefault="007101A8">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w:t>
      </w:r>
      <w:r>
        <w:rPr>
          <w:rFonts w:ascii="楷体" w:eastAsia="楷体" w:hAnsi="楷体" w:hint="eastAsia"/>
          <w:kern w:val="1"/>
          <w:sz w:val="24"/>
          <w:szCs w:val="24"/>
        </w:rPr>
        <w:t>4</w:t>
      </w:r>
      <w:r>
        <w:rPr>
          <w:rFonts w:ascii="楷体" w:eastAsia="楷体" w:hAnsi="楷体" w:hint="eastAsia"/>
          <w:kern w:val="1"/>
          <w:sz w:val="24"/>
          <w:szCs w:val="24"/>
        </w:rPr>
        <w:t>）有依法缴纳</w:t>
      </w:r>
      <w:r>
        <w:rPr>
          <w:rFonts w:ascii="楷体" w:eastAsia="楷体" w:hAnsi="楷体" w:hint="eastAsia"/>
          <w:kern w:val="1"/>
          <w:sz w:val="24"/>
          <w:szCs w:val="24"/>
        </w:rPr>
        <w:t>+</w:t>
      </w:r>
      <w:r>
        <w:rPr>
          <w:rFonts w:ascii="楷体" w:eastAsia="楷体" w:hAnsi="楷体" w:hint="eastAsia"/>
          <w:kern w:val="1"/>
          <w:sz w:val="24"/>
          <w:szCs w:val="24"/>
        </w:rPr>
        <w:t>税收和社会保障资金的良好记录；</w:t>
      </w:r>
    </w:p>
    <w:p w:rsidR="00A34C1F" w:rsidRDefault="007101A8">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w:t>
      </w:r>
      <w:r>
        <w:rPr>
          <w:rFonts w:ascii="楷体" w:eastAsia="楷体" w:hAnsi="楷体" w:hint="eastAsia"/>
          <w:kern w:val="1"/>
          <w:sz w:val="24"/>
          <w:szCs w:val="24"/>
        </w:rPr>
        <w:t>5</w:t>
      </w:r>
      <w:r>
        <w:rPr>
          <w:rFonts w:ascii="楷体" w:eastAsia="楷体" w:hAnsi="楷体" w:hint="eastAsia"/>
          <w:kern w:val="1"/>
          <w:sz w:val="24"/>
          <w:szCs w:val="24"/>
        </w:rPr>
        <w:t>）参加政府采购活动前三年内，在经营活动中没有重大违法记录；</w:t>
      </w:r>
    </w:p>
    <w:p w:rsidR="00A34C1F" w:rsidRDefault="007101A8">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w:t>
      </w:r>
      <w:r>
        <w:rPr>
          <w:rFonts w:ascii="楷体" w:eastAsia="楷体" w:hAnsi="楷体" w:hint="eastAsia"/>
          <w:kern w:val="1"/>
          <w:sz w:val="24"/>
          <w:szCs w:val="24"/>
        </w:rPr>
        <w:t>6</w:t>
      </w:r>
      <w:r>
        <w:rPr>
          <w:rFonts w:ascii="楷体" w:eastAsia="楷体" w:hAnsi="楷体" w:hint="eastAsia"/>
          <w:kern w:val="1"/>
          <w:sz w:val="24"/>
          <w:szCs w:val="24"/>
        </w:rPr>
        <w:t>）法律、行政法规规定的其他条件。</w:t>
      </w:r>
    </w:p>
    <w:p w:rsidR="00A34C1F" w:rsidRDefault="007101A8">
      <w:pPr>
        <w:pStyle w:val="1"/>
        <w:ind w:firstLineChars="350" w:firstLine="840"/>
        <w:jc w:val="left"/>
        <w:rPr>
          <w:rFonts w:ascii="楷体" w:eastAsia="楷体" w:hAnsi="楷体"/>
          <w:kern w:val="1"/>
          <w:sz w:val="24"/>
          <w:szCs w:val="24"/>
        </w:rPr>
      </w:pPr>
      <w:r>
        <w:rPr>
          <w:rFonts w:ascii="楷体" w:eastAsia="楷体" w:hAnsi="楷体" w:hint="eastAsia"/>
          <w:kern w:val="1"/>
          <w:sz w:val="24"/>
          <w:szCs w:val="24"/>
        </w:rPr>
        <w:t>2.</w:t>
      </w:r>
      <w:r>
        <w:rPr>
          <w:rFonts w:ascii="楷体" w:eastAsia="楷体" w:hAnsi="楷体" w:hint="eastAsia"/>
          <w:kern w:val="1"/>
          <w:sz w:val="24"/>
          <w:szCs w:val="24"/>
        </w:rPr>
        <w:t>本项目不允许联合体投标。</w:t>
      </w:r>
    </w:p>
    <w:p w:rsidR="00A34C1F" w:rsidRDefault="007101A8">
      <w:pPr>
        <w:spacing w:line="360" w:lineRule="auto"/>
        <w:ind w:firstLineChars="200" w:firstLine="480"/>
        <w:rPr>
          <w:rStyle w:val="af7"/>
        </w:rPr>
      </w:pPr>
      <w:r>
        <w:rPr>
          <w:rFonts w:ascii="楷体" w:eastAsia="楷体" w:hAnsi="楷体" w:hint="eastAsia"/>
          <w:sz w:val="24"/>
          <w:szCs w:val="24"/>
        </w:rPr>
        <w:t>5.</w:t>
      </w:r>
      <w:r>
        <w:rPr>
          <w:rFonts w:ascii="楷体" w:eastAsia="楷体" w:hAnsi="楷体" w:hint="eastAsia"/>
          <w:sz w:val="24"/>
          <w:szCs w:val="24"/>
        </w:rPr>
        <w:t>公示媒介</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本项目公示在</w:t>
      </w:r>
      <w:r>
        <w:rPr>
          <w:rFonts w:ascii="楷体" w:eastAsia="楷体" w:hAnsi="楷体" w:hint="eastAsia"/>
          <w:kern w:val="1"/>
          <w:sz w:val="24"/>
          <w:szCs w:val="24"/>
          <w:u w:val="single"/>
        </w:rPr>
        <w:t>山东盛和招标代理有限公司</w:t>
      </w:r>
      <w:r>
        <w:rPr>
          <w:rFonts w:ascii="楷体" w:eastAsia="楷体" w:hAnsi="楷体" w:hint="eastAsia"/>
          <w:kern w:val="1"/>
          <w:sz w:val="24"/>
          <w:szCs w:val="24"/>
        </w:rPr>
        <w:t>网站上发布。</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6</w:t>
      </w:r>
      <w:r>
        <w:rPr>
          <w:rFonts w:ascii="楷体" w:eastAsia="楷体" w:hAnsi="楷体" w:hint="eastAsia"/>
          <w:sz w:val="24"/>
          <w:szCs w:val="24"/>
        </w:rPr>
        <w:t>磋商文件的获取</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6.1</w:t>
      </w:r>
      <w:r>
        <w:rPr>
          <w:rFonts w:ascii="楷体" w:eastAsia="楷体" w:hAnsi="楷体" w:hint="eastAsia"/>
          <w:kern w:val="1"/>
          <w:sz w:val="24"/>
          <w:szCs w:val="24"/>
        </w:rPr>
        <w:t>时间：自</w:t>
      </w:r>
      <w:r>
        <w:rPr>
          <w:rFonts w:ascii="楷体" w:eastAsia="楷体" w:hAnsi="楷体" w:hint="eastAsia"/>
          <w:kern w:val="1"/>
          <w:sz w:val="24"/>
          <w:szCs w:val="24"/>
        </w:rPr>
        <w:t>2018</w:t>
      </w:r>
      <w:r>
        <w:rPr>
          <w:rFonts w:ascii="楷体" w:eastAsia="楷体" w:hAnsi="楷体" w:hint="eastAsia"/>
          <w:kern w:val="1"/>
          <w:sz w:val="24"/>
          <w:szCs w:val="24"/>
        </w:rPr>
        <w:t>年</w:t>
      </w:r>
      <w:r>
        <w:rPr>
          <w:rFonts w:ascii="楷体" w:eastAsia="楷体" w:hAnsi="楷体" w:hint="eastAsia"/>
          <w:kern w:val="1"/>
          <w:sz w:val="24"/>
          <w:szCs w:val="24"/>
        </w:rPr>
        <w:t>10</w:t>
      </w:r>
      <w:r>
        <w:rPr>
          <w:rFonts w:ascii="楷体" w:eastAsia="楷体" w:hAnsi="楷体" w:hint="eastAsia"/>
          <w:kern w:val="1"/>
          <w:sz w:val="24"/>
          <w:szCs w:val="24"/>
        </w:rPr>
        <w:t>月</w:t>
      </w:r>
      <w:r>
        <w:rPr>
          <w:rFonts w:ascii="楷体" w:eastAsia="楷体" w:hAnsi="楷体" w:hint="eastAsia"/>
          <w:kern w:val="1"/>
          <w:sz w:val="24"/>
          <w:szCs w:val="24"/>
        </w:rPr>
        <w:t>12</w:t>
      </w:r>
      <w:r>
        <w:rPr>
          <w:rFonts w:ascii="楷体" w:eastAsia="楷体" w:hAnsi="楷体" w:hint="eastAsia"/>
          <w:kern w:val="1"/>
          <w:sz w:val="24"/>
          <w:szCs w:val="24"/>
        </w:rPr>
        <w:t>日起至</w:t>
      </w:r>
      <w:r>
        <w:rPr>
          <w:rFonts w:ascii="楷体" w:eastAsia="楷体" w:hAnsi="楷体" w:hint="eastAsia"/>
          <w:kern w:val="1"/>
          <w:sz w:val="24"/>
          <w:szCs w:val="24"/>
        </w:rPr>
        <w:t>2018</w:t>
      </w:r>
      <w:r>
        <w:rPr>
          <w:rFonts w:ascii="楷体" w:eastAsia="楷体" w:hAnsi="楷体" w:hint="eastAsia"/>
          <w:kern w:val="1"/>
          <w:sz w:val="24"/>
          <w:szCs w:val="24"/>
        </w:rPr>
        <w:t>年</w:t>
      </w:r>
      <w:r>
        <w:rPr>
          <w:rFonts w:ascii="楷体" w:eastAsia="楷体" w:hAnsi="楷体" w:hint="eastAsia"/>
          <w:kern w:val="1"/>
          <w:sz w:val="24"/>
          <w:szCs w:val="24"/>
        </w:rPr>
        <w:t>10</w:t>
      </w:r>
      <w:r>
        <w:rPr>
          <w:rFonts w:ascii="楷体" w:eastAsia="楷体" w:hAnsi="楷体" w:hint="eastAsia"/>
          <w:kern w:val="1"/>
          <w:sz w:val="24"/>
          <w:szCs w:val="24"/>
        </w:rPr>
        <w:t>月</w:t>
      </w:r>
      <w:r>
        <w:rPr>
          <w:rFonts w:ascii="楷体" w:eastAsia="楷体" w:hAnsi="楷体" w:hint="eastAsia"/>
          <w:kern w:val="1"/>
          <w:sz w:val="24"/>
          <w:szCs w:val="24"/>
        </w:rPr>
        <w:t>18</w:t>
      </w:r>
      <w:r>
        <w:rPr>
          <w:rFonts w:ascii="楷体" w:eastAsia="楷体" w:hAnsi="楷体" w:hint="eastAsia"/>
          <w:kern w:val="1"/>
          <w:sz w:val="24"/>
          <w:szCs w:val="24"/>
        </w:rPr>
        <w:t>日，每天上午</w:t>
      </w:r>
      <w:r>
        <w:rPr>
          <w:rFonts w:ascii="楷体" w:eastAsia="楷体" w:hAnsi="楷体" w:hint="eastAsia"/>
          <w:kern w:val="1"/>
          <w:sz w:val="24"/>
          <w:szCs w:val="24"/>
        </w:rPr>
        <w:t>9:00</w:t>
      </w:r>
      <w:r>
        <w:rPr>
          <w:rFonts w:ascii="楷体" w:eastAsia="楷体" w:hAnsi="楷体" w:hint="eastAsia"/>
          <w:kern w:val="1"/>
          <w:sz w:val="24"/>
          <w:szCs w:val="24"/>
        </w:rPr>
        <w:t>至</w:t>
      </w:r>
      <w:r>
        <w:rPr>
          <w:rFonts w:ascii="楷体" w:eastAsia="楷体" w:hAnsi="楷体" w:hint="eastAsia"/>
          <w:kern w:val="1"/>
          <w:sz w:val="24"/>
          <w:szCs w:val="24"/>
        </w:rPr>
        <w:t>11:30</w:t>
      </w:r>
      <w:r>
        <w:rPr>
          <w:rFonts w:ascii="楷体" w:eastAsia="楷体" w:hAnsi="楷体" w:hint="eastAsia"/>
          <w:kern w:val="1"/>
          <w:sz w:val="24"/>
          <w:szCs w:val="24"/>
        </w:rPr>
        <w:t>，下午</w:t>
      </w:r>
      <w:r>
        <w:rPr>
          <w:rFonts w:ascii="楷体" w:eastAsia="楷体" w:hAnsi="楷体" w:hint="eastAsia"/>
          <w:kern w:val="1"/>
          <w:sz w:val="24"/>
          <w:szCs w:val="24"/>
        </w:rPr>
        <w:t>13:30</w:t>
      </w:r>
      <w:r>
        <w:rPr>
          <w:rFonts w:ascii="楷体" w:eastAsia="楷体" w:hAnsi="楷体" w:hint="eastAsia"/>
          <w:kern w:val="1"/>
          <w:sz w:val="24"/>
          <w:szCs w:val="24"/>
        </w:rPr>
        <w:t>至</w:t>
      </w:r>
      <w:r>
        <w:rPr>
          <w:rFonts w:ascii="楷体" w:eastAsia="楷体" w:hAnsi="楷体" w:hint="eastAsia"/>
          <w:kern w:val="1"/>
          <w:sz w:val="24"/>
          <w:szCs w:val="24"/>
        </w:rPr>
        <w:t>16:30</w:t>
      </w:r>
      <w:r>
        <w:rPr>
          <w:rFonts w:ascii="楷体" w:eastAsia="楷体" w:hAnsi="楷体" w:hint="eastAsia"/>
          <w:kern w:val="1"/>
          <w:sz w:val="24"/>
          <w:szCs w:val="24"/>
        </w:rPr>
        <w:t>（北京时间，节假日除外，下同）。</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6.2</w:t>
      </w:r>
      <w:r>
        <w:rPr>
          <w:rFonts w:ascii="楷体" w:eastAsia="楷体" w:hAnsi="楷体" w:hint="eastAsia"/>
          <w:kern w:val="1"/>
          <w:sz w:val="24"/>
          <w:szCs w:val="24"/>
        </w:rPr>
        <w:t>地点：</w:t>
      </w:r>
      <w:r>
        <w:rPr>
          <w:rFonts w:ascii="楷体" w:eastAsia="楷体" w:hAnsi="楷体" w:hint="eastAsia"/>
          <w:kern w:val="1"/>
          <w:sz w:val="24"/>
          <w:szCs w:val="24"/>
        </w:rPr>
        <w:tab/>
      </w:r>
      <w:r>
        <w:rPr>
          <w:rFonts w:ascii="楷体" w:eastAsia="楷体" w:hAnsi="楷体" w:hint="eastAsia"/>
          <w:kern w:val="1"/>
          <w:sz w:val="24"/>
          <w:szCs w:val="24"/>
        </w:rPr>
        <w:t>青岛市市北区敦化路</w:t>
      </w:r>
      <w:r>
        <w:rPr>
          <w:rFonts w:ascii="楷体" w:eastAsia="楷体" w:hAnsi="楷体" w:hint="eastAsia"/>
          <w:kern w:val="1"/>
          <w:sz w:val="24"/>
          <w:szCs w:val="24"/>
        </w:rPr>
        <w:t>138</w:t>
      </w:r>
      <w:r>
        <w:rPr>
          <w:rFonts w:ascii="楷体" w:eastAsia="楷体" w:hAnsi="楷体" w:hint="eastAsia"/>
          <w:kern w:val="1"/>
          <w:sz w:val="24"/>
          <w:szCs w:val="24"/>
        </w:rPr>
        <w:t>号甲西王大厦</w:t>
      </w:r>
      <w:r>
        <w:rPr>
          <w:rFonts w:ascii="楷体" w:eastAsia="楷体" w:hAnsi="楷体" w:hint="eastAsia"/>
          <w:kern w:val="1"/>
          <w:sz w:val="24"/>
          <w:szCs w:val="24"/>
        </w:rPr>
        <w:t>24</w:t>
      </w:r>
      <w:r>
        <w:rPr>
          <w:rFonts w:ascii="楷体" w:eastAsia="楷体" w:hAnsi="楷体" w:hint="eastAsia"/>
          <w:kern w:val="1"/>
          <w:sz w:val="24"/>
          <w:szCs w:val="24"/>
        </w:rPr>
        <w:t>楼</w:t>
      </w:r>
      <w:r>
        <w:rPr>
          <w:rFonts w:ascii="楷体" w:eastAsia="楷体" w:hAnsi="楷体" w:hint="eastAsia"/>
          <w:kern w:val="1"/>
          <w:sz w:val="24"/>
          <w:szCs w:val="24"/>
        </w:rPr>
        <w:t>23A01</w:t>
      </w:r>
      <w:r>
        <w:rPr>
          <w:rFonts w:ascii="楷体" w:eastAsia="楷体" w:hAnsi="楷体" w:hint="eastAsia"/>
          <w:kern w:val="1"/>
          <w:sz w:val="24"/>
          <w:szCs w:val="24"/>
        </w:rPr>
        <w:t>房间</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6.3</w:t>
      </w:r>
      <w:r>
        <w:rPr>
          <w:rFonts w:ascii="楷体" w:eastAsia="楷体" w:hAnsi="楷体" w:hint="eastAsia"/>
          <w:kern w:val="1"/>
          <w:sz w:val="24"/>
          <w:szCs w:val="24"/>
        </w:rPr>
        <w:t>方式：</w:t>
      </w:r>
    </w:p>
    <w:p w:rsidR="00A34C1F" w:rsidRDefault="007101A8">
      <w:pPr>
        <w:spacing w:line="360" w:lineRule="auto"/>
        <w:ind w:firstLineChars="200" w:firstLine="480"/>
        <w:rPr>
          <w:rFonts w:ascii="楷体" w:eastAsia="楷体" w:hAnsi="楷体"/>
          <w:bCs/>
          <w:kern w:val="1"/>
          <w:sz w:val="24"/>
          <w:szCs w:val="24"/>
        </w:rPr>
      </w:pPr>
      <w:r>
        <w:rPr>
          <w:rFonts w:ascii="楷体" w:eastAsia="楷体" w:hAnsi="楷体" w:hint="eastAsia"/>
          <w:bCs/>
          <w:kern w:val="1"/>
          <w:sz w:val="24"/>
          <w:szCs w:val="24"/>
        </w:rPr>
        <w:t>1</w:t>
      </w:r>
      <w:r>
        <w:rPr>
          <w:rFonts w:ascii="楷体" w:eastAsia="楷体" w:hAnsi="楷体" w:hint="eastAsia"/>
          <w:bCs/>
          <w:kern w:val="1"/>
          <w:sz w:val="24"/>
          <w:szCs w:val="24"/>
        </w:rPr>
        <w:t>、购买招标文件时必须携带营业执照副本原件或者加盖公章的复印件；</w:t>
      </w:r>
    </w:p>
    <w:p w:rsidR="00A34C1F" w:rsidRDefault="007101A8">
      <w:pPr>
        <w:spacing w:line="360" w:lineRule="auto"/>
        <w:ind w:firstLineChars="200" w:firstLine="480"/>
        <w:rPr>
          <w:rFonts w:ascii="楷体" w:eastAsia="楷体" w:hAnsi="楷体"/>
          <w:bCs/>
          <w:kern w:val="1"/>
          <w:sz w:val="24"/>
          <w:szCs w:val="24"/>
        </w:rPr>
      </w:pPr>
      <w:r>
        <w:rPr>
          <w:rFonts w:ascii="楷体" w:eastAsia="楷体" w:hAnsi="楷体" w:hint="eastAsia"/>
          <w:bCs/>
          <w:kern w:val="1"/>
          <w:sz w:val="24"/>
          <w:szCs w:val="24"/>
        </w:rPr>
        <w:t>2</w:t>
      </w:r>
      <w:r>
        <w:rPr>
          <w:rFonts w:ascii="楷体" w:eastAsia="楷体" w:hAnsi="楷体" w:hint="eastAsia"/>
          <w:bCs/>
          <w:kern w:val="1"/>
          <w:sz w:val="24"/>
          <w:szCs w:val="24"/>
        </w:rPr>
        <w:t>、凡有意参加本次采购活动的投标人必须到招标代理机构现场登记并报名，不按规定报名后果自负。</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6.4</w:t>
      </w:r>
      <w:r>
        <w:rPr>
          <w:rFonts w:ascii="楷体" w:eastAsia="楷体" w:hAnsi="楷体" w:hint="eastAsia"/>
          <w:kern w:val="1"/>
          <w:sz w:val="24"/>
          <w:szCs w:val="24"/>
        </w:rPr>
        <w:t>文件售价：人民币</w:t>
      </w:r>
      <w:r>
        <w:rPr>
          <w:rFonts w:ascii="楷体" w:eastAsia="楷体" w:hAnsi="楷体" w:hint="eastAsia"/>
          <w:kern w:val="1"/>
          <w:sz w:val="24"/>
          <w:szCs w:val="24"/>
        </w:rPr>
        <w:t>200</w:t>
      </w:r>
      <w:r>
        <w:rPr>
          <w:rFonts w:ascii="楷体" w:eastAsia="楷体" w:hAnsi="楷体" w:hint="eastAsia"/>
          <w:kern w:val="1"/>
          <w:sz w:val="24"/>
          <w:szCs w:val="24"/>
        </w:rPr>
        <w:t>元，售后不退。</w:t>
      </w:r>
    </w:p>
    <w:p w:rsidR="00A34C1F" w:rsidRDefault="007101A8">
      <w:pPr>
        <w:spacing w:line="360" w:lineRule="auto"/>
        <w:ind w:firstLineChars="171" w:firstLine="410"/>
        <w:rPr>
          <w:rStyle w:val="af7"/>
          <w:sz w:val="24"/>
          <w:szCs w:val="24"/>
        </w:rPr>
      </w:pPr>
      <w:r>
        <w:rPr>
          <w:rStyle w:val="af7"/>
          <w:rFonts w:hint="eastAsia"/>
          <w:sz w:val="24"/>
          <w:szCs w:val="24"/>
        </w:rPr>
        <w:t>7.</w:t>
      </w:r>
      <w:r>
        <w:rPr>
          <w:rStyle w:val="af7"/>
          <w:rFonts w:hint="eastAsia"/>
          <w:sz w:val="24"/>
          <w:szCs w:val="24"/>
        </w:rPr>
        <w:t>递交响应文件截止日期及地点</w:t>
      </w:r>
    </w:p>
    <w:p w:rsidR="00A34C1F" w:rsidRDefault="007101A8">
      <w:pPr>
        <w:spacing w:line="360" w:lineRule="auto"/>
        <w:ind w:firstLineChars="200" w:firstLine="480"/>
        <w:rPr>
          <w:rFonts w:ascii="楷体" w:eastAsia="楷体" w:hAnsi="楷体"/>
          <w:kern w:val="1"/>
          <w:sz w:val="24"/>
          <w:szCs w:val="24"/>
          <w:u w:val="single"/>
        </w:rPr>
      </w:pPr>
      <w:r>
        <w:rPr>
          <w:rFonts w:ascii="楷体" w:eastAsia="楷体" w:hAnsi="楷体" w:hint="eastAsia"/>
          <w:kern w:val="1"/>
          <w:sz w:val="24"/>
          <w:szCs w:val="24"/>
        </w:rPr>
        <w:t>7.1</w:t>
      </w:r>
      <w:r>
        <w:rPr>
          <w:rFonts w:ascii="楷体" w:eastAsia="楷体" w:hAnsi="楷体" w:hint="eastAsia"/>
          <w:kern w:val="1"/>
          <w:sz w:val="24"/>
          <w:szCs w:val="24"/>
        </w:rPr>
        <w:t>时间：</w:t>
      </w:r>
      <w:r>
        <w:rPr>
          <w:rFonts w:ascii="楷体" w:eastAsia="楷体" w:hAnsi="楷体" w:hint="eastAsia"/>
          <w:kern w:val="1"/>
          <w:sz w:val="24"/>
          <w:szCs w:val="24"/>
        </w:rPr>
        <w:t>2018</w:t>
      </w:r>
      <w:r>
        <w:rPr>
          <w:rFonts w:ascii="楷体" w:eastAsia="楷体" w:hAnsi="楷体" w:hint="eastAsia"/>
          <w:kern w:val="1"/>
          <w:sz w:val="24"/>
          <w:szCs w:val="24"/>
        </w:rPr>
        <w:t>年</w:t>
      </w:r>
      <w:r>
        <w:rPr>
          <w:rFonts w:ascii="楷体" w:eastAsia="楷体" w:hAnsi="楷体" w:hint="eastAsia"/>
          <w:kern w:val="1"/>
          <w:sz w:val="24"/>
          <w:szCs w:val="24"/>
        </w:rPr>
        <w:t>10</w:t>
      </w:r>
      <w:r>
        <w:rPr>
          <w:rFonts w:ascii="楷体" w:eastAsia="楷体" w:hAnsi="楷体" w:hint="eastAsia"/>
          <w:kern w:val="1"/>
          <w:sz w:val="24"/>
          <w:szCs w:val="24"/>
        </w:rPr>
        <w:t>月</w:t>
      </w:r>
      <w:r>
        <w:rPr>
          <w:rFonts w:ascii="楷体" w:eastAsia="楷体" w:hAnsi="楷体" w:hint="eastAsia"/>
          <w:kern w:val="1"/>
          <w:sz w:val="24"/>
          <w:szCs w:val="24"/>
        </w:rPr>
        <w:t>22</w:t>
      </w:r>
      <w:r>
        <w:rPr>
          <w:rFonts w:ascii="楷体" w:eastAsia="楷体" w:hAnsi="楷体" w:hint="eastAsia"/>
          <w:kern w:val="1"/>
          <w:sz w:val="24"/>
          <w:szCs w:val="24"/>
        </w:rPr>
        <w:t>日</w:t>
      </w:r>
      <w:r>
        <w:rPr>
          <w:rFonts w:ascii="楷体" w:eastAsia="楷体" w:hAnsi="楷体" w:hint="eastAsia"/>
          <w:kern w:val="1"/>
          <w:sz w:val="24"/>
          <w:szCs w:val="24"/>
        </w:rPr>
        <w:t>09</w:t>
      </w:r>
      <w:r>
        <w:rPr>
          <w:rFonts w:ascii="楷体" w:eastAsia="楷体" w:hAnsi="楷体" w:hint="eastAsia"/>
          <w:kern w:val="1"/>
          <w:sz w:val="24"/>
          <w:szCs w:val="24"/>
        </w:rPr>
        <w:t>时</w:t>
      </w:r>
      <w:r>
        <w:rPr>
          <w:rFonts w:ascii="楷体" w:eastAsia="楷体" w:hAnsi="楷体" w:hint="eastAsia"/>
          <w:kern w:val="1"/>
          <w:sz w:val="24"/>
          <w:szCs w:val="24"/>
        </w:rPr>
        <w:t>00</w:t>
      </w:r>
      <w:r>
        <w:rPr>
          <w:rFonts w:ascii="楷体" w:eastAsia="楷体" w:hAnsi="楷体" w:hint="eastAsia"/>
          <w:kern w:val="1"/>
          <w:sz w:val="24"/>
          <w:szCs w:val="24"/>
        </w:rPr>
        <w:t>分至</w:t>
      </w:r>
      <w:r>
        <w:rPr>
          <w:rFonts w:ascii="楷体" w:eastAsia="楷体" w:hAnsi="楷体" w:hint="eastAsia"/>
          <w:kern w:val="1"/>
          <w:sz w:val="24"/>
          <w:szCs w:val="24"/>
        </w:rPr>
        <w:t>09</w:t>
      </w:r>
      <w:r>
        <w:rPr>
          <w:rFonts w:ascii="楷体" w:eastAsia="楷体" w:hAnsi="楷体" w:hint="eastAsia"/>
          <w:kern w:val="1"/>
          <w:sz w:val="24"/>
          <w:szCs w:val="24"/>
        </w:rPr>
        <w:t>时</w:t>
      </w:r>
      <w:r>
        <w:rPr>
          <w:rFonts w:ascii="楷体" w:eastAsia="楷体" w:hAnsi="楷体" w:hint="eastAsia"/>
          <w:kern w:val="1"/>
          <w:sz w:val="24"/>
          <w:szCs w:val="24"/>
        </w:rPr>
        <w:t>30</w:t>
      </w:r>
      <w:r>
        <w:rPr>
          <w:rFonts w:ascii="楷体" w:eastAsia="楷体" w:hAnsi="楷体" w:hint="eastAsia"/>
          <w:kern w:val="1"/>
          <w:sz w:val="24"/>
          <w:szCs w:val="24"/>
        </w:rPr>
        <w:t>分止。</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7.2</w:t>
      </w:r>
      <w:r>
        <w:rPr>
          <w:rFonts w:ascii="楷体" w:eastAsia="楷体" w:hAnsi="楷体" w:hint="eastAsia"/>
          <w:kern w:val="1"/>
          <w:sz w:val="24"/>
          <w:szCs w:val="24"/>
        </w:rPr>
        <w:t>地点：</w:t>
      </w:r>
      <w:r>
        <w:rPr>
          <w:rFonts w:ascii="楷体" w:eastAsia="楷体" w:hAnsi="楷体" w:hint="eastAsia"/>
          <w:kern w:val="1"/>
          <w:sz w:val="24"/>
          <w:szCs w:val="24"/>
        </w:rPr>
        <w:t>青岛酒店管理职业技术学院工商管理学院楼</w:t>
      </w:r>
      <w:r>
        <w:rPr>
          <w:rFonts w:ascii="楷体" w:eastAsia="楷体" w:hAnsi="楷体" w:hint="eastAsia"/>
          <w:kern w:val="1"/>
          <w:sz w:val="24"/>
          <w:szCs w:val="24"/>
        </w:rPr>
        <w:t>105</w:t>
      </w:r>
      <w:r>
        <w:rPr>
          <w:rFonts w:ascii="楷体" w:eastAsia="楷体" w:hAnsi="楷体" w:hint="eastAsia"/>
          <w:kern w:val="1"/>
          <w:sz w:val="24"/>
          <w:szCs w:val="24"/>
        </w:rPr>
        <w:t>会议室</w:t>
      </w:r>
      <w:r>
        <w:rPr>
          <w:rFonts w:ascii="楷体" w:eastAsia="楷体" w:hAnsi="楷体" w:hint="eastAsia"/>
          <w:kern w:val="1"/>
          <w:sz w:val="24"/>
          <w:szCs w:val="24"/>
        </w:rPr>
        <w:t>。</w:t>
      </w:r>
    </w:p>
    <w:p w:rsidR="00A34C1F" w:rsidRDefault="007101A8">
      <w:pPr>
        <w:spacing w:line="360" w:lineRule="auto"/>
        <w:ind w:firstLineChars="171" w:firstLine="410"/>
        <w:rPr>
          <w:rStyle w:val="af7"/>
          <w:sz w:val="24"/>
          <w:szCs w:val="24"/>
        </w:rPr>
      </w:pPr>
      <w:r>
        <w:rPr>
          <w:rStyle w:val="af7"/>
          <w:rFonts w:hint="eastAsia"/>
          <w:sz w:val="24"/>
          <w:szCs w:val="24"/>
        </w:rPr>
        <w:t>8.</w:t>
      </w:r>
      <w:r>
        <w:rPr>
          <w:rStyle w:val="af7"/>
          <w:rFonts w:hint="eastAsia"/>
          <w:sz w:val="24"/>
          <w:szCs w:val="24"/>
        </w:rPr>
        <w:t>开标日期及地点</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8.1</w:t>
      </w:r>
      <w:r>
        <w:rPr>
          <w:rFonts w:ascii="楷体" w:eastAsia="楷体" w:hAnsi="楷体" w:hint="eastAsia"/>
          <w:kern w:val="1"/>
          <w:sz w:val="24"/>
          <w:szCs w:val="24"/>
        </w:rPr>
        <w:t>时间：</w:t>
      </w:r>
      <w:r>
        <w:rPr>
          <w:rFonts w:ascii="楷体" w:eastAsia="楷体" w:hAnsi="楷体" w:hint="eastAsia"/>
          <w:kern w:val="1"/>
          <w:sz w:val="24"/>
          <w:szCs w:val="24"/>
        </w:rPr>
        <w:t>2018</w:t>
      </w:r>
      <w:r>
        <w:rPr>
          <w:rFonts w:ascii="楷体" w:eastAsia="楷体" w:hAnsi="楷体" w:hint="eastAsia"/>
          <w:kern w:val="1"/>
          <w:sz w:val="24"/>
          <w:szCs w:val="24"/>
        </w:rPr>
        <w:t>年</w:t>
      </w:r>
      <w:r>
        <w:rPr>
          <w:rFonts w:ascii="楷体" w:eastAsia="楷体" w:hAnsi="楷体" w:hint="eastAsia"/>
          <w:kern w:val="1"/>
          <w:sz w:val="24"/>
          <w:szCs w:val="24"/>
        </w:rPr>
        <w:t>10</w:t>
      </w:r>
      <w:r>
        <w:rPr>
          <w:rFonts w:ascii="楷体" w:eastAsia="楷体" w:hAnsi="楷体" w:hint="eastAsia"/>
          <w:kern w:val="1"/>
          <w:sz w:val="24"/>
          <w:szCs w:val="24"/>
        </w:rPr>
        <w:t>月</w:t>
      </w:r>
      <w:r>
        <w:rPr>
          <w:rFonts w:ascii="楷体" w:eastAsia="楷体" w:hAnsi="楷体" w:hint="eastAsia"/>
          <w:kern w:val="1"/>
          <w:sz w:val="24"/>
          <w:szCs w:val="24"/>
        </w:rPr>
        <w:t>22</w:t>
      </w:r>
      <w:r>
        <w:rPr>
          <w:rFonts w:ascii="楷体" w:eastAsia="楷体" w:hAnsi="楷体" w:hint="eastAsia"/>
          <w:kern w:val="1"/>
          <w:sz w:val="24"/>
          <w:szCs w:val="24"/>
        </w:rPr>
        <w:t>日</w:t>
      </w:r>
      <w:r>
        <w:rPr>
          <w:rFonts w:ascii="楷体" w:eastAsia="楷体" w:hAnsi="楷体" w:hint="eastAsia"/>
          <w:kern w:val="1"/>
          <w:sz w:val="24"/>
          <w:szCs w:val="24"/>
        </w:rPr>
        <w:t>09</w:t>
      </w:r>
      <w:r>
        <w:rPr>
          <w:rFonts w:ascii="楷体" w:eastAsia="楷体" w:hAnsi="楷体" w:hint="eastAsia"/>
          <w:kern w:val="1"/>
          <w:sz w:val="24"/>
          <w:szCs w:val="24"/>
        </w:rPr>
        <w:t>时</w:t>
      </w:r>
      <w:r>
        <w:rPr>
          <w:rFonts w:ascii="楷体" w:eastAsia="楷体" w:hAnsi="楷体" w:hint="eastAsia"/>
          <w:kern w:val="1"/>
          <w:sz w:val="24"/>
          <w:szCs w:val="24"/>
        </w:rPr>
        <w:t>30</w:t>
      </w:r>
      <w:r>
        <w:rPr>
          <w:rFonts w:ascii="楷体" w:eastAsia="楷体" w:hAnsi="楷体" w:hint="eastAsia"/>
          <w:kern w:val="1"/>
          <w:sz w:val="24"/>
          <w:szCs w:val="24"/>
        </w:rPr>
        <w:t>分。</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8.2</w:t>
      </w:r>
      <w:r>
        <w:rPr>
          <w:rFonts w:ascii="楷体" w:eastAsia="楷体" w:hAnsi="楷体" w:hint="eastAsia"/>
          <w:kern w:val="1"/>
          <w:sz w:val="24"/>
          <w:szCs w:val="24"/>
        </w:rPr>
        <w:t>地点：</w:t>
      </w:r>
      <w:bookmarkStart w:id="4" w:name="_GoBack"/>
      <w:bookmarkEnd w:id="4"/>
      <w:r>
        <w:rPr>
          <w:rFonts w:ascii="楷体" w:eastAsia="楷体" w:hAnsi="楷体" w:hint="eastAsia"/>
          <w:kern w:val="1"/>
          <w:sz w:val="24"/>
          <w:szCs w:val="24"/>
        </w:rPr>
        <w:t>青岛酒店管理职业技术学院工商管理学院楼</w:t>
      </w:r>
      <w:r>
        <w:rPr>
          <w:rFonts w:ascii="楷体" w:eastAsia="楷体" w:hAnsi="楷体" w:hint="eastAsia"/>
          <w:kern w:val="1"/>
          <w:sz w:val="24"/>
          <w:szCs w:val="24"/>
        </w:rPr>
        <w:t>105</w:t>
      </w:r>
      <w:r>
        <w:rPr>
          <w:rFonts w:ascii="楷体" w:eastAsia="楷体" w:hAnsi="楷体" w:hint="eastAsia"/>
          <w:kern w:val="1"/>
          <w:sz w:val="24"/>
          <w:szCs w:val="24"/>
        </w:rPr>
        <w:t>会议室</w:t>
      </w:r>
      <w:r>
        <w:rPr>
          <w:rFonts w:ascii="楷体" w:eastAsia="楷体" w:hAnsi="楷体" w:hint="eastAsia"/>
          <w:kern w:val="1"/>
          <w:sz w:val="24"/>
          <w:szCs w:val="24"/>
        </w:rPr>
        <w:t>。</w:t>
      </w:r>
    </w:p>
    <w:p w:rsidR="00A34C1F" w:rsidRDefault="007101A8">
      <w:pPr>
        <w:spacing w:line="360" w:lineRule="auto"/>
        <w:ind w:firstLineChars="171" w:firstLine="410"/>
        <w:rPr>
          <w:rStyle w:val="af7"/>
          <w:sz w:val="24"/>
        </w:rPr>
      </w:pPr>
      <w:r>
        <w:rPr>
          <w:rStyle w:val="af7"/>
          <w:rFonts w:hint="eastAsia"/>
          <w:sz w:val="24"/>
        </w:rPr>
        <w:t>9.</w:t>
      </w:r>
      <w:r>
        <w:rPr>
          <w:rStyle w:val="af7"/>
          <w:rFonts w:hint="eastAsia"/>
          <w:sz w:val="24"/>
        </w:rPr>
        <w:t>联系方式</w:t>
      </w:r>
    </w:p>
    <w:p w:rsidR="00A34C1F" w:rsidRDefault="007101A8">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采</w:t>
      </w:r>
      <w:r>
        <w:rPr>
          <w:rFonts w:ascii="楷体" w:eastAsia="楷体" w:hAnsi="楷体" w:hint="eastAsia"/>
          <w:kern w:val="1"/>
          <w:sz w:val="24"/>
          <w:szCs w:val="24"/>
          <w:lang w:val="zh-CN"/>
        </w:rPr>
        <w:t xml:space="preserve"> </w:t>
      </w:r>
      <w:r>
        <w:rPr>
          <w:rFonts w:ascii="楷体" w:eastAsia="楷体" w:hAnsi="楷体" w:hint="eastAsia"/>
          <w:kern w:val="1"/>
          <w:sz w:val="24"/>
          <w:szCs w:val="24"/>
          <w:lang w:val="zh-CN"/>
        </w:rPr>
        <w:t>购</w:t>
      </w:r>
      <w:r>
        <w:rPr>
          <w:rFonts w:ascii="楷体" w:eastAsia="楷体" w:hAnsi="楷体" w:hint="eastAsia"/>
          <w:kern w:val="1"/>
          <w:sz w:val="24"/>
          <w:szCs w:val="24"/>
          <w:lang w:val="zh-CN"/>
        </w:rPr>
        <w:t xml:space="preserve"> </w:t>
      </w:r>
      <w:r>
        <w:rPr>
          <w:rFonts w:ascii="楷体" w:eastAsia="楷体" w:hAnsi="楷体" w:hint="eastAsia"/>
          <w:kern w:val="1"/>
          <w:sz w:val="24"/>
          <w:szCs w:val="24"/>
          <w:lang w:val="zh-CN"/>
        </w:rPr>
        <w:t>人：青岛酒店管理职业技术学院</w:t>
      </w:r>
    </w:p>
    <w:p w:rsidR="00A34C1F" w:rsidRDefault="007101A8">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联</w:t>
      </w:r>
      <w:r>
        <w:rPr>
          <w:rFonts w:ascii="楷体" w:eastAsia="楷体" w:hAnsi="楷体" w:hint="eastAsia"/>
          <w:kern w:val="1"/>
          <w:sz w:val="24"/>
          <w:szCs w:val="24"/>
          <w:lang w:val="zh-CN"/>
        </w:rPr>
        <w:t xml:space="preserve"> </w:t>
      </w:r>
      <w:r>
        <w:rPr>
          <w:rFonts w:ascii="楷体" w:eastAsia="楷体" w:hAnsi="楷体" w:hint="eastAsia"/>
          <w:kern w:val="1"/>
          <w:sz w:val="24"/>
          <w:szCs w:val="24"/>
          <w:lang w:val="zh-CN"/>
        </w:rPr>
        <w:t>系</w:t>
      </w:r>
      <w:r>
        <w:rPr>
          <w:rFonts w:ascii="楷体" w:eastAsia="楷体" w:hAnsi="楷体" w:hint="eastAsia"/>
          <w:kern w:val="1"/>
          <w:sz w:val="24"/>
          <w:szCs w:val="24"/>
          <w:lang w:val="zh-CN"/>
        </w:rPr>
        <w:t xml:space="preserve"> </w:t>
      </w:r>
      <w:r>
        <w:rPr>
          <w:rFonts w:ascii="楷体" w:eastAsia="楷体" w:hAnsi="楷体" w:hint="eastAsia"/>
          <w:kern w:val="1"/>
          <w:sz w:val="24"/>
          <w:szCs w:val="24"/>
          <w:lang w:val="zh-CN"/>
        </w:rPr>
        <w:t>人：高老师</w:t>
      </w:r>
    </w:p>
    <w:p w:rsidR="00A34C1F" w:rsidRDefault="007101A8">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电</w:t>
      </w:r>
      <w:r>
        <w:rPr>
          <w:rFonts w:ascii="楷体" w:eastAsia="楷体" w:hAnsi="楷体" w:hint="eastAsia"/>
          <w:kern w:val="1"/>
          <w:sz w:val="24"/>
          <w:szCs w:val="24"/>
          <w:lang w:val="zh-CN"/>
        </w:rPr>
        <w:t xml:space="preserve">    </w:t>
      </w:r>
      <w:r>
        <w:rPr>
          <w:rFonts w:ascii="楷体" w:eastAsia="楷体" w:hAnsi="楷体" w:hint="eastAsia"/>
          <w:kern w:val="1"/>
          <w:sz w:val="24"/>
          <w:szCs w:val="24"/>
          <w:lang w:val="zh-CN"/>
        </w:rPr>
        <w:t>话：</w:t>
      </w:r>
      <w:r>
        <w:rPr>
          <w:rFonts w:ascii="楷体" w:eastAsia="楷体" w:hAnsi="楷体" w:hint="eastAsia"/>
          <w:kern w:val="1"/>
          <w:sz w:val="24"/>
          <w:szCs w:val="24"/>
          <w:lang w:val="zh-CN"/>
        </w:rPr>
        <w:t>0532-</w:t>
      </w:r>
      <w:r>
        <w:rPr>
          <w:rFonts w:ascii="楷体" w:eastAsia="楷体" w:hAnsi="楷体" w:hint="eastAsia"/>
          <w:kern w:val="1"/>
          <w:sz w:val="24"/>
          <w:szCs w:val="24"/>
        </w:rPr>
        <w:t>86051526</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代理机构：山东盛和招标代理有限公司</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地</w:t>
      </w:r>
      <w:r>
        <w:rPr>
          <w:rFonts w:ascii="楷体" w:eastAsia="楷体" w:hAnsi="楷体" w:hint="eastAsia"/>
          <w:kern w:val="1"/>
          <w:sz w:val="24"/>
          <w:szCs w:val="24"/>
        </w:rPr>
        <w:t xml:space="preserve">    </w:t>
      </w:r>
      <w:r>
        <w:rPr>
          <w:rFonts w:ascii="楷体" w:eastAsia="楷体" w:hAnsi="楷体" w:hint="eastAsia"/>
          <w:kern w:val="1"/>
          <w:sz w:val="24"/>
          <w:szCs w:val="24"/>
        </w:rPr>
        <w:t>址：青岛市市北区敦化路</w:t>
      </w:r>
      <w:r>
        <w:rPr>
          <w:rFonts w:ascii="楷体" w:eastAsia="楷体" w:hAnsi="楷体" w:hint="eastAsia"/>
          <w:kern w:val="1"/>
          <w:sz w:val="24"/>
          <w:szCs w:val="24"/>
        </w:rPr>
        <w:t>138</w:t>
      </w:r>
      <w:r>
        <w:rPr>
          <w:rFonts w:ascii="楷体" w:eastAsia="楷体" w:hAnsi="楷体" w:hint="eastAsia"/>
          <w:kern w:val="1"/>
          <w:sz w:val="24"/>
          <w:szCs w:val="24"/>
        </w:rPr>
        <w:t>号西王大厦</w:t>
      </w:r>
      <w:r>
        <w:rPr>
          <w:rFonts w:ascii="楷体" w:eastAsia="楷体" w:hAnsi="楷体" w:hint="eastAsia"/>
          <w:kern w:val="1"/>
          <w:sz w:val="24"/>
          <w:szCs w:val="24"/>
        </w:rPr>
        <w:t>24</w:t>
      </w:r>
      <w:r>
        <w:rPr>
          <w:rFonts w:ascii="楷体" w:eastAsia="楷体" w:hAnsi="楷体" w:hint="eastAsia"/>
          <w:kern w:val="1"/>
          <w:sz w:val="24"/>
          <w:szCs w:val="24"/>
        </w:rPr>
        <w:t>楼</w:t>
      </w:r>
      <w:r>
        <w:rPr>
          <w:rFonts w:ascii="楷体" w:eastAsia="楷体" w:hAnsi="楷体" w:hint="eastAsia"/>
          <w:kern w:val="1"/>
          <w:sz w:val="24"/>
          <w:szCs w:val="24"/>
        </w:rPr>
        <w:t>23A01</w:t>
      </w:r>
      <w:r>
        <w:rPr>
          <w:rFonts w:ascii="楷体" w:eastAsia="楷体" w:hAnsi="楷体" w:hint="eastAsia"/>
          <w:kern w:val="1"/>
          <w:sz w:val="24"/>
          <w:szCs w:val="24"/>
        </w:rPr>
        <w:t>房间。</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电子信箱：</w:t>
      </w:r>
      <w:r>
        <w:rPr>
          <w:rFonts w:ascii="楷体" w:eastAsia="楷体" w:hAnsi="楷体" w:hint="eastAsia"/>
          <w:kern w:val="1"/>
          <w:sz w:val="24"/>
          <w:szCs w:val="24"/>
        </w:rPr>
        <w:t xml:space="preserve">shzbqdb@163.com             </w:t>
      </w:r>
    </w:p>
    <w:p w:rsidR="00A34C1F" w:rsidRDefault="007101A8">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联</w:t>
      </w:r>
      <w:r>
        <w:rPr>
          <w:rFonts w:ascii="楷体" w:eastAsia="楷体" w:hAnsi="楷体" w:hint="eastAsia"/>
          <w:kern w:val="1"/>
          <w:sz w:val="24"/>
          <w:szCs w:val="24"/>
          <w:lang w:val="zh-CN"/>
        </w:rPr>
        <w:t xml:space="preserve"> </w:t>
      </w:r>
      <w:r>
        <w:rPr>
          <w:rFonts w:ascii="楷体" w:eastAsia="楷体" w:hAnsi="楷体" w:hint="eastAsia"/>
          <w:kern w:val="1"/>
          <w:sz w:val="24"/>
          <w:szCs w:val="24"/>
          <w:lang w:val="zh-CN"/>
        </w:rPr>
        <w:t>系</w:t>
      </w:r>
      <w:r>
        <w:rPr>
          <w:rFonts w:ascii="楷体" w:eastAsia="楷体" w:hAnsi="楷体" w:hint="eastAsia"/>
          <w:kern w:val="1"/>
          <w:sz w:val="24"/>
          <w:szCs w:val="24"/>
          <w:lang w:val="zh-CN"/>
        </w:rPr>
        <w:t xml:space="preserve"> </w:t>
      </w:r>
      <w:r>
        <w:rPr>
          <w:rFonts w:ascii="楷体" w:eastAsia="楷体" w:hAnsi="楷体" w:hint="eastAsia"/>
          <w:kern w:val="1"/>
          <w:sz w:val="24"/>
          <w:szCs w:val="24"/>
          <w:lang w:val="zh-CN"/>
        </w:rPr>
        <w:t>人：</w:t>
      </w:r>
      <w:r>
        <w:rPr>
          <w:rFonts w:ascii="楷体" w:eastAsia="楷体" w:hAnsi="楷体" w:hint="eastAsia"/>
          <w:kern w:val="1"/>
          <w:sz w:val="24"/>
          <w:szCs w:val="24"/>
        </w:rPr>
        <w:t>贺鹏琦</w:t>
      </w:r>
      <w:r>
        <w:rPr>
          <w:rFonts w:ascii="楷体" w:eastAsia="楷体" w:hAnsi="楷体" w:hint="eastAsia"/>
          <w:kern w:val="1"/>
          <w:sz w:val="24"/>
          <w:szCs w:val="24"/>
          <w:lang w:val="zh-CN"/>
        </w:rPr>
        <w:t>、韩伟</w:t>
      </w:r>
    </w:p>
    <w:p w:rsidR="00A34C1F" w:rsidRDefault="007101A8">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电</w:t>
      </w:r>
      <w:r>
        <w:rPr>
          <w:rFonts w:ascii="楷体" w:eastAsia="楷体" w:hAnsi="楷体" w:hint="eastAsia"/>
          <w:kern w:val="1"/>
          <w:sz w:val="24"/>
          <w:szCs w:val="24"/>
          <w:lang w:val="zh-CN"/>
        </w:rPr>
        <w:t xml:space="preserve">    </w:t>
      </w:r>
      <w:r>
        <w:rPr>
          <w:rFonts w:ascii="楷体" w:eastAsia="楷体" w:hAnsi="楷体" w:hint="eastAsia"/>
          <w:kern w:val="1"/>
          <w:sz w:val="24"/>
          <w:szCs w:val="24"/>
          <w:lang w:val="zh-CN"/>
        </w:rPr>
        <w:t>话：</w:t>
      </w:r>
      <w:r>
        <w:rPr>
          <w:rFonts w:ascii="楷体" w:eastAsia="楷体" w:hAnsi="楷体" w:hint="eastAsia"/>
          <w:kern w:val="1"/>
          <w:sz w:val="24"/>
          <w:szCs w:val="24"/>
          <w:lang w:val="zh-CN"/>
        </w:rPr>
        <w:t>0532-85659918</w:t>
      </w:r>
      <w:r>
        <w:rPr>
          <w:rFonts w:ascii="楷体" w:eastAsia="楷体" w:hAnsi="楷体" w:hint="eastAsia"/>
          <w:kern w:val="1"/>
          <w:sz w:val="24"/>
          <w:szCs w:val="24"/>
          <w:lang w:val="zh-CN"/>
        </w:rPr>
        <w:t>、</w:t>
      </w:r>
      <w:r>
        <w:rPr>
          <w:rFonts w:ascii="楷体" w:eastAsia="楷体" w:hAnsi="楷体" w:hint="eastAsia"/>
          <w:kern w:val="1"/>
          <w:sz w:val="24"/>
          <w:szCs w:val="24"/>
        </w:rPr>
        <w:t>13210099973</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开户银行：兴业银行青岛市北支行</w:t>
      </w:r>
      <w:r>
        <w:rPr>
          <w:rFonts w:ascii="楷体" w:eastAsia="楷体" w:hAnsi="楷体" w:cs="仿宋" w:hint="eastAsia"/>
          <w:sz w:val="24"/>
          <w:szCs w:val="24"/>
          <w:lang w:val="zh-CN"/>
        </w:rPr>
        <w:t xml:space="preserve"> </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银行账户：山东盛和招标代理有限公司</w:t>
      </w:r>
      <w:r>
        <w:rPr>
          <w:rFonts w:ascii="楷体" w:eastAsia="楷体" w:hAnsi="楷体" w:cs="仿宋" w:hint="eastAsia"/>
          <w:sz w:val="24"/>
          <w:szCs w:val="24"/>
          <w:lang w:val="zh-CN"/>
        </w:rPr>
        <w:t xml:space="preserve"> </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cs="仿宋" w:hint="eastAsia"/>
          <w:sz w:val="24"/>
          <w:szCs w:val="24"/>
          <w:lang w:val="zh-CN"/>
        </w:rPr>
        <w:t>银行账号：</w:t>
      </w:r>
      <w:r>
        <w:rPr>
          <w:rFonts w:ascii="楷体" w:eastAsia="楷体" w:hAnsi="楷体" w:cs="仿宋" w:hint="eastAsia"/>
          <w:sz w:val="24"/>
          <w:szCs w:val="24"/>
          <w:lang w:val="zh-CN"/>
        </w:rPr>
        <w:t>522130100100053768</w:t>
      </w:r>
    </w:p>
    <w:p w:rsidR="00A34C1F" w:rsidRDefault="00A34C1F"/>
    <w:p w:rsidR="00A34C1F" w:rsidRDefault="00A34C1F"/>
    <w:p w:rsidR="00A34C1F" w:rsidRDefault="00A34C1F">
      <w:pPr>
        <w:rPr>
          <w:sz w:val="28"/>
          <w:szCs w:val="28"/>
        </w:rPr>
      </w:pPr>
    </w:p>
    <w:p w:rsidR="00A34C1F" w:rsidRDefault="00A34C1F">
      <w:pPr>
        <w:rPr>
          <w:sz w:val="28"/>
          <w:szCs w:val="28"/>
        </w:rPr>
      </w:pPr>
    </w:p>
    <w:p w:rsidR="00A34C1F" w:rsidRDefault="00A34C1F">
      <w:pPr>
        <w:rPr>
          <w:sz w:val="28"/>
          <w:szCs w:val="28"/>
        </w:rPr>
      </w:pPr>
    </w:p>
    <w:p w:rsidR="00A34C1F" w:rsidRDefault="007101A8">
      <w:pPr>
        <w:jc w:val="center"/>
        <w:rPr>
          <w:rFonts w:ascii="仿宋" w:eastAsia="仿宋" w:hAnsi="仿宋"/>
          <w:sz w:val="28"/>
          <w:szCs w:val="28"/>
        </w:rPr>
      </w:pPr>
      <w:r>
        <w:rPr>
          <w:rFonts w:hint="eastAsia"/>
          <w:sz w:val="28"/>
          <w:szCs w:val="28"/>
        </w:rPr>
        <w:br w:type="page"/>
      </w:r>
      <w:bookmarkStart w:id="5" w:name="_Toc620"/>
      <w:r>
        <w:rPr>
          <w:rFonts w:ascii="仿宋" w:eastAsia="仿宋" w:hAnsi="仿宋" w:hint="eastAsia"/>
          <w:sz w:val="28"/>
          <w:szCs w:val="28"/>
        </w:rPr>
        <w:t>供应商须知前附表</w:t>
      </w:r>
      <w:bookmarkEnd w:id="5"/>
    </w:p>
    <w:p w:rsidR="00A34C1F" w:rsidRDefault="007101A8">
      <w:pPr>
        <w:spacing w:line="360" w:lineRule="auto"/>
        <w:ind w:firstLineChars="200" w:firstLine="480"/>
        <w:rPr>
          <w:rFonts w:ascii="楷体" w:eastAsia="楷体" w:hAnsi="楷体"/>
          <w:sz w:val="28"/>
          <w:szCs w:val="28"/>
        </w:rPr>
      </w:pPr>
      <w:r>
        <w:rPr>
          <w:rFonts w:ascii="楷体" w:eastAsia="楷体" w:hAnsi="楷体" w:cs="Arial" w:hint="eastAsia"/>
          <w:sz w:val="24"/>
        </w:rPr>
        <w:t>投标</w:t>
      </w:r>
      <w:r>
        <w:rPr>
          <w:rFonts w:ascii="楷体" w:eastAsia="楷体" w:hAnsi="楷体" w:cs="Arial"/>
          <w:sz w:val="24"/>
        </w:rPr>
        <w:t>供应商应仔细阅读磋商文件的所有内容</w:t>
      </w:r>
      <w:r>
        <w:rPr>
          <w:rFonts w:ascii="楷体" w:eastAsia="楷体" w:hAnsi="楷体" w:cs="Arial" w:hint="eastAsia"/>
          <w:sz w:val="24"/>
        </w:rPr>
        <w:t>（包括澄清、补充或修改等</w:t>
      </w:r>
      <w:r>
        <w:rPr>
          <w:rFonts w:ascii="楷体" w:eastAsia="楷体" w:hAnsi="楷体" w:cs="Arial"/>
          <w:sz w:val="24"/>
        </w:rPr>
        <w:t>内容</w:t>
      </w:r>
      <w:r>
        <w:rPr>
          <w:rFonts w:ascii="楷体" w:eastAsia="楷体" w:hAnsi="楷体" w:cs="Arial" w:hint="eastAsia"/>
          <w:sz w:val="24"/>
        </w:rPr>
        <w:t>）</w:t>
      </w:r>
      <w:r>
        <w:rPr>
          <w:rFonts w:ascii="楷体" w:eastAsia="楷体" w:hAnsi="楷体" w:cs="Arial"/>
          <w:sz w:val="24"/>
        </w:rPr>
        <w:t>，按照磋商文件的要求及格式编制响应文件，并保证其真实性</w:t>
      </w:r>
      <w:r>
        <w:rPr>
          <w:rFonts w:ascii="楷体" w:eastAsia="楷体" w:hAnsi="楷体" w:cs="Arial" w:hint="eastAsia"/>
          <w:sz w:val="24"/>
        </w:rPr>
        <w:t>，否则一切后果自负。</w:t>
      </w:r>
    </w:p>
    <w:tbl>
      <w:tblPr>
        <w:tblW w:w="9286" w:type="dxa"/>
        <w:tblLayout w:type="fixed"/>
        <w:tblLook w:val="04A0"/>
      </w:tblPr>
      <w:tblGrid>
        <w:gridCol w:w="959"/>
        <w:gridCol w:w="2693"/>
        <w:gridCol w:w="100"/>
        <w:gridCol w:w="5534"/>
      </w:tblGrid>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条款名称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编列内容</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1</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lang w:val="zh-CN"/>
              </w:rPr>
              <w:t>采购人</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lang w:val="zh-CN"/>
              </w:rPr>
              <w:t>青岛酒店管理职业技术学院</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2</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采购代理机构</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山东盛和招标代理有限公司</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3</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sz w:val="24"/>
                <w:szCs w:val="24"/>
              </w:rPr>
              <w:t>项目名称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青岛酒店管理职业技术学院工商管理学院学生系服采购竞争性磋商</w:t>
            </w:r>
          </w:p>
        </w:tc>
      </w:tr>
      <w:tr w:rsidR="00A34C1F">
        <w:trPr>
          <w:trHeight w:val="658"/>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4</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分包情况</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一个包</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5</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lang w:val="zh-CN"/>
              </w:rPr>
              <w:t>报价有效期</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自报价截止之日起</w:t>
            </w:r>
            <w:r>
              <w:rPr>
                <w:rFonts w:ascii="楷体" w:eastAsia="楷体" w:hAnsi="楷体" w:hint="eastAsia"/>
                <w:sz w:val="24"/>
                <w:szCs w:val="24"/>
                <w:u w:val="single"/>
              </w:rPr>
              <w:t xml:space="preserve"> 90</w:t>
            </w:r>
            <w:r>
              <w:rPr>
                <w:rFonts w:ascii="楷体" w:eastAsia="楷体" w:hAnsi="楷体" w:hint="eastAsia"/>
                <w:sz w:val="24"/>
                <w:szCs w:val="24"/>
              </w:rPr>
              <w:t>个日历天。</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6</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踏勘现场</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√不组织，自行踏勘</w:t>
            </w:r>
          </w:p>
          <w:p w:rsidR="00A34C1F" w:rsidRDefault="007101A8">
            <w:pPr>
              <w:spacing w:line="360" w:lineRule="auto"/>
              <w:rPr>
                <w:rFonts w:ascii="楷体" w:eastAsia="楷体" w:hAnsi="楷体" w:cs="仿宋"/>
                <w:b/>
                <w:sz w:val="24"/>
                <w:szCs w:val="24"/>
                <w:lang w:val="zh-CN"/>
              </w:rPr>
            </w:pPr>
            <w:r>
              <w:rPr>
                <w:rFonts w:ascii="楷体" w:eastAsia="楷体" w:hAnsi="楷体" w:cs="仿宋" w:hint="eastAsia"/>
                <w:sz w:val="24"/>
                <w:szCs w:val="24"/>
                <w:lang w:val="zh-CN"/>
              </w:rPr>
              <w:t>□统一组织，踏勘时间</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7</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履约担保</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cs="仿宋" w:hint="eastAsia"/>
                <w:sz w:val="24"/>
                <w:szCs w:val="24"/>
                <w:lang w:val="zh-CN"/>
              </w:rPr>
              <w:t>□</w:t>
            </w:r>
            <w:r>
              <w:rPr>
                <w:rFonts w:ascii="楷体" w:eastAsia="楷体" w:hAnsi="楷体" w:hint="eastAsia"/>
                <w:sz w:val="24"/>
                <w:szCs w:val="24"/>
              </w:rPr>
              <w:t xml:space="preserve"> </w:t>
            </w:r>
            <w:r>
              <w:rPr>
                <w:rFonts w:ascii="楷体" w:eastAsia="楷体" w:hAnsi="楷体" w:hint="eastAsia"/>
                <w:sz w:val="24"/>
                <w:szCs w:val="24"/>
              </w:rPr>
              <w:t>不需要</w:t>
            </w:r>
          </w:p>
          <w:p w:rsidR="00A34C1F" w:rsidRDefault="007101A8">
            <w:pPr>
              <w:spacing w:line="360" w:lineRule="auto"/>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 xml:space="preserve"> </w:t>
            </w:r>
            <w:r>
              <w:rPr>
                <w:rFonts w:ascii="楷体" w:eastAsia="楷体" w:hAnsi="楷体" w:hint="eastAsia"/>
                <w:sz w:val="24"/>
                <w:szCs w:val="24"/>
              </w:rPr>
              <w:t>需要，履约担保的金额：成交合同金额的</w:t>
            </w:r>
            <w:r>
              <w:rPr>
                <w:rFonts w:ascii="楷体" w:eastAsia="楷体" w:hAnsi="楷体" w:hint="eastAsia"/>
                <w:sz w:val="24"/>
                <w:szCs w:val="24"/>
              </w:rPr>
              <w:t>%</w:t>
            </w:r>
          </w:p>
          <w:p w:rsidR="00A34C1F" w:rsidRDefault="007101A8">
            <w:pPr>
              <w:spacing w:line="360" w:lineRule="auto"/>
              <w:rPr>
                <w:rFonts w:ascii="楷体" w:eastAsia="楷体" w:hAnsi="楷体" w:cs="仿宋"/>
                <w:sz w:val="24"/>
                <w:szCs w:val="24"/>
                <w:lang w:val="zh-CN"/>
              </w:rPr>
            </w:pPr>
            <w:r>
              <w:rPr>
                <w:rFonts w:ascii="楷体" w:eastAsia="楷体" w:hAnsi="楷体" w:hint="eastAsia"/>
                <w:sz w:val="24"/>
                <w:szCs w:val="24"/>
              </w:rPr>
              <w:t>（履约保证金须以支票、汇票、本票或者金融机构、担保机构出具的保函等非现金形式提交）</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8</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hint="eastAsia"/>
                <w:sz w:val="24"/>
                <w:szCs w:val="24"/>
                <w:lang w:val="zh-CN"/>
              </w:rPr>
              <w:t>采购代理服务费支付</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w:t>
            </w:r>
            <w:r>
              <w:rPr>
                <w:rFonts w:ascii="楷体" w:eastAsia="楷体" w:hAnsi="楷体" w:cs="仿宋" w:hint="eastAsia"/>
                <w:sz w:val="24"/>
                <w:szCs w:val="24"/>
                <w:lang w:val="zh-CN"/>
              </w:rPr>
              <w:t xml:space="preserve"> </w:t>
            </w:r>
            <w:r>
              <w:rPr>
                <w:rFonts w:ascii="楷体" w:eastAsia="楷体" w:hAnsi="楷体" w:hint="eastAsia"/>
                <w:sz w:val="24"/>
                <w:szCs w:val="24"/>
                <w:lang w:val="zh-CN"/>
              </w:rPr>
              <w:t>由采购人支付</w:t>
            </w:r>
          </w:p>
          <w:p w:rsidR="00A34C1F" w:rsidRDefault="007101A8">
            <w:pPr>
              <w:spacing w:line="360" w:lineRule="auto"/>
              <w:rPr>
                <w:rFonts w:ascii="楷体" w:eastAsia="楷体" w:hAnsi="楷体"/>
                <w:sz w:val="24"/>
                <w:szCs w:val="24"/>
                <w:lang w:val="zh-CN"/>
              </w:rPr>
            </w:pPr>
            <w:r>
              <w:rPr>
                <w:rFonts w:ascii="楷体" w:eastAsia="楷体" w:hAnsi="楷体" w:hint="eastAsia"/>
                <w:sz w:val="24"/>
                <w:szCs w:val="24"/>
              </w:rPr>
              <w:t>√</w:t>
            </w:r>
            <w:r>
              <w:rPr>
                <w:rFonts w:ascii="楷体" w:eastAsia="楷体" w:hAnsi="楷体" w:hint="eastAsia"/>
                <w:sz w:val="24"/>
                <w:szCs w:val="24"/>
              </w:rPr>
              <w:t xml:space="preserve"> </w:t>
            </w:r>
            <w:r>
              <w:rPr>
                <w:rFonts w:ascii="楷体" w:eastAsia="楷体" w:hAnsi="楷体" w:hint="eastAsia"/>
                <w:sz w:val="24"/>
                <w:szCs w:val="24"/>
                <w:lang w:val="zh-CN"/>
              </w:rPr>
              <w:t>由成交供应商支付</w:t>
            </w:r>
          </w:p>
          <w:p w:rsidR="00A34C1F" w:rsidRDefault="007101A8">
            <w:pPr>
              <w:spacing w:line="360" w:lineRule="auto"/>
              <w:rPr>
                <w:rFonts w:ascii="楷体" w:eastAsia="楷体" w:hAnsi="楷体"/>
                <w:sz w:val="24"/>
                <w:szCs w:val="24"/>
                <w:lang w:val="zh-CN"/>
              </w:rPr>
            </w:pPr>
            <w:r>
              <w:rPr>
                <w:rFonts w:ascii="楷体" w:eastAsia="楷体" w:hAnsi="楷体" w:hint="eastAsia"/>
                <w:sz w:val="24"/>
                <w:szCs w:val="24"/>
                <w:lang w:val="zh-CN"/>
              </w:rPr>
              <w:t>成交人在签订合同前，按国家计委计价格</w:t>
            </w:r>
            <w:r>
              <w:rPr>
                <w:rFonts w:ascii="楷体" w:eastAsia="楷体" w:hAnsi="楷体" w:hint="eastAsia"/>
                <w:sz w:val="24"/>
                <w:szCs w:val="24"/>
                <w:lang w:val="zh-CN"/>
              </w:rPr>
              <w:t>[2002]1980</w:t>
            </w:r>
            <w:r>
              <w:rPr>
                <w:rFonts w:ascii="楷体" w:eastAsia="楷体" w:hAnsi="楷体" w:hint="eastAsia"/>
                <w:sz w:val="24"/>
                <w:szCs w:val="24"/>
                <w:lang w:val="zh-CN"/>
              </w:rPr>
              <w:t>号文规定的向山东盛和招标代理有限公司交纳成交金额</w:t>
            </w:r>
            <w:r>
              <w:rPr>
                <w:rFonts w:ascii="楷体" w:eastAsia="楷体" w:hAnsi="楷体" w:hint="eastAsia"/>
                <w:sz w:val="24"/>
                <w:szCs w:val="24"/>
                <w:lang w:val="zh-CN"/>
              </w:rPr>
              <w:t>75%</w:t>
            </w:r>
            <w:r>
              <w:rPr>
                <w:rFonts w:ascii="楷体" w:eastAsia="楷体" w:hAnsi="楷体" w:hint="eastAsia"/>
                <w:sz w:val="24"/>
                <w:szCs w:val="24"/>
                <w:lang w:val="zh-CN"/>
              </w:rPr>
              <w:t>的成交服务费。</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9</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rPr>
              <w:t>构成磋商文件的其他材料</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sz w:val="24"/>
                <w:szCs w:val="24"/>
              </w:rPr>
              <w:t>供应商要求澄清</w:t>
            </w:r>
            <w:r>
              <w:rPr>
                <w:rFonts w:ascii="楷体" w:eastAsia="楷体" w:hAnsi="楷体" w:hint="eastAsia"/>
                <w:sz w:val="24"/>
                <w:szCs w:val="24"/>
              </w:rPr>
              <w:t>磋商文件</w:t>
            </w:r>
            <w:r>
              <w:rPr>
                <w:rFonts w:ascii="楷体" w:eastAsia="楷体" w:hAnsi="楷体"/>
                <w:sz w:val="24"/>
                <w:szCs w:val="24"/>
              </w:rPr>
              <w:t>的截止时间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rPr>
              <w:t>□</w:t>
            </w:r>
            <w:r>
              <w:rPr>
                <w:rFonts w:ascii="楷体" w:eastAsia="楷体" w:hAnsi="楷体" w:hint="eastAsia"/>
                <w:sz w:val="24"/>
                <w:szCs w:val="24"/>
                <w:lang w:val="zh-CN"/>
              </w:rPr>
              <w:t>磋商文件发售截止时间次日</w:t>
            </w:r>
            <w:r>
              <w:rPr>
                <w:rFonts w:ascii="楷体" w:eastAsia="楷体" w:hAnsi="楷体" w:hint="eastAsia"/>
                <w:sz w:val="24"/>
                <w:szCs w:val="24"/>
                <w:lang w:val="zh-CN"/>
              </w:rPr>
              <w:t>17</w:t>
            </w:r>
            <w:r>
              <w:rPr>
                <w:rFonts w:ascii="楷体" w:eastAsia="楷体" w:hAnsi="楷体" w:hint="eastAsia"/>
                <w:sz w:val="24"/>
                <w:szCs w:val="24"/>
                <w:lang w:val="zh-CN"/>
              </w:rPr>
              <w:t>点前</w:t>
            </w:r>
          </w:p>
          <w:p w:rsidR="00A34C1F" w:rsidRDefault="007101A8">
            <w:pPr>
              <w:spacing w:line="360" w:lineRule="auto"/>
              <w:rPr>
                <w:rFonts w:ascii="楷体" w:eastAsia="楷体" w:hAnsi="楷体"/>
                <w:sz w:val="24"/>
                <w:szCs w:val="24"/>
              </w:rPr>
            </w:pPr>
            <w:r>
              <w:rPr>
                <w:rFonts w:ascii="楷体" w:eastAsia="楷体" w:hAnsi="楷体" w:hint="eastAsia"/>
                <w:sz w:val="24"/>
                <w:szCs w:val="24"/>
                <w:lang w:val="zh-CN"/>
              </w:rPr>
              <w:t>√踏勘现场时间次日</w:t>
            </w:r>
            <w:r>
              <w:rPr>
                <w:rFonts w:ascii="楷体" w:eastAsia="楷体" w:hAnsi="楷体" w:hint="eastAsia"/>
                <w:sz w:val="24"/>
                <w:szCs w:val="24"/>
                <w:lang w:val="zh-CN"/>
              </w:rPr>
              <w:t>17</w:t>
            </w:r>
            <w:r>
              <w:rPr>
                <w:rFonts w:ascii="楷体" w:eastAsia="楷体" w:hAnsi="楷体" w:hint="eastAsia"/>
                <w:sz w:val="24"/>
                <w:szCs w:val="24"/>
                <w:lang w:val="zh-CN"/>
              </w:rPr>
              <w:t>点前</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sz w:val="24"/>
                <w:szCs w:val="24"/>
              </w:rPr>
              <w:t>供应商确认收到</w:t>
            </w:r>
            <w:r>
              <w:rPr>
                <w:rFonts w:ascii="楷体" w:eastAsia="楷体" w:hAnsi="楷体" w:hint="eastAsia"/>
                <w:sz w:val="24"/>
                <w:szCs w:val="24"/>
              </w:rPr>
              <w:t>磋商文件</w:t>
            </w:r>
            <w:r>
              <w:rPr>
                <w:rFonts w:ascii="楷体" w:eastAsia="楷体" w:hAnsi="楷体"/>
                <w:sz w:val="24"/>
                <w:szCs w:val="24"/>
              </w:rPr>
              <w:t>澄清或修改的时间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u w:val="single"/>
                <w:lang w:val="zh-CN"/>
              </w:rPr>
            </w:pPr>
            <w:r>
              <w:rPr>
                <w:rFonts w:ascii="楷体" w:eastAsia="楷体" w:hAnsi="楷体" w:cs="仿宋" w:hint="eastAsia"/>
                <w:sz w:val="24"/>
                <w:szCs w:val="24"/>
                <w:lang w:val="zh-CN"/>
              </w:rPr>
              <w:t>从更正函发布时间开始</w:t>
            </w:r>
            <w:r>
              <w:rPr>
                <w:rFonts w:ascii="楷体" w:eastAsia="楷体" w:hAnsi="楷体" w:cs="仿宋" w:hint="eastAsia"/>
                <w:sz w:val="24"/>
                <w:szCs w:val="24"/>
                <w:lang w:val="zh-CN"/>
              </w:rPr>
              <w:t>24</w:t>
            </w:r>
            <w:r>
              <w:rPr>
                <w:rFonts w:ascii="楷体" w:eastAsia="楷体" w:hAnsi="楷体" w:cs="仿宋" w:hint="eastAsia"/>
                <w:sz w:val="24"/>
                <w:szCs w:val="24"/>
                <w:lang w:val="zh-CN"/>
              </w:rPr>
              <w:t>小时内。</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1</w:t>
            </w:r>
            <w:r>
              <w:rPr>
                <w:rFonts w:ascii="楷体" w:eastAsia="楷体" w:hAnsi="楷体" w:cs="仿宋" w:hint="eastAsia"/>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报价截止时间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left="360" w:hanging="360"/>
              <w:rPr>
                <w:rFonts w:ascii="楷体" w:eastAsia="楷体" w:hAnsi="楷体" w:cs="仿宋"/>
                <w:sz w:val="24"/>
                <w:szCs w:val="24"/>
                <w:lang w:val="zh-CN"/>
              </w:rPr>
            </w:pPr>
            <w:r>
              <w:rPr>
                <w:rFonts w:ascii="楷体" w:eastAsia="楷体" w:hAnsi="楷体" w:cs="仿宋" w:hint="eastAsia"/>
                <w:sz w:val="24"/>
                <w:szCs w:val="24"/>
                <w:lang w:val="zh-CN"/>
              </w:rPr>
              <w:t>2018</w:t>
            </w:r>
            <w:r>
              <w:rPr>
                <w:rFonts w:ascii="楷体" w:eastAsia="楷体" w:hAnsi="楷体" w:cs="仿宋" w:hint="eastAsia"/>
                <w:sz w:val="24"/>
                <w:szCs w:val="24"/>
                <w:lang w:val="zh-CN"/>
              </w:rPr>
              <w:t>年</w:t>
            </w:r>
            <w:r>
              <w:rPr>
                <w:rFonts w:ascii="楷体" w:eastAsia="楷体" w:hAnsi="楷体" w:cs="仿宋" w:hint="eastAsia"/>
                <w:sz w:val="24"/>
                <w:szCs w:val="24"/>
              </w:rPr>
              <w:t>10</w:t>
            </w:r>
            <w:r>
              <w:rPr>
                <w:rFonts w:ascii="楷体" w:eastAsia="楷体" w:hAnsi="楷体" w:cs="仿宋" w:hint="eastAsia"/>
                <w:sz w:val="24"/>
                <w:szCs w:val="24"/>
                <w:lang w:val="zh-CN"/>
              </w:rPr>
              <w:t>月</w:t>
            </w:r>
            <w:r>
              <w:rPr>
                <w:rFonts w:ascii="楷体" w:eastAsia="楷体" w:hAnsi="楷体" w:cs="仿宋" w:hint="eastAsia"/>
                <w:sz w:val="24"/>
                <w:szCs w:val="24"/>
              </w:rPr>
              <w:t>22</w:t>
            </w:r>
            <w:r>
              <w:rPr>
                <w:rFonts w:ascii="楷体" w:eastAsia="楷体" w:hAnsi="楷体" w:cs="仿宋" w:hint="eastAsia"/>
                <w:sz w:val="24"/>
                <w:szCs w:val="24"/>
                <w:lang w:val="zh-CN"/>
              </w:rPr>
              <w:t>日</w:t>
            </w:r>
            <w:r>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w:t>
            </w:r>
            <w:r>
              <w:rPr>
                <w:rFonts w:ascii="楷体" w:eastAsia="楷体" w:hAnsi="楷体" w:cs="仿宋" w:hint="eastAsia"/>
                <w:sz w:val="24"/>
                <w:szCs w:val="24"/>
              </w:rPr>
              <w:t>分</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是否允许递交备选报价方案</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rPr>
              <w:t>√</w:t>
            </w:r>
            <w:r>
              <w:rPr>
                <w:rFonts w:ascii="楷体" w:eastAsia="楷体" w:hAnsi="楷体" w:cs="仿宋" w:hint="eastAsia"/>
                <w:sz w:val="24"/>
                <w:szCs w:val="24"/>
                <w:lang w:val="zh-CN"/>
              </w:rPr>
              <w:t>不允许</w:t>
            </w:r>
          </w:p>
          <w:p w:rsidR="00A34C1F" w:rsidRDefault="007101A8">
            <w:pPr>
              <w:spacing w:line="360" w:lineRule="auto"/>
              <w:ind w:left="360" w:hangingChars="150" w:hanging="360"/>
              <w:rPr>
                <w:rFonts w:ascii="楷体" w:eastAsia="楷体" w:hAnsi="楷体"/>
                <w:sz w:val="24"/>
                <w:szCs w:val="24"/>
                <w:u w:val="single"/>
                <w:lang w:val="zh-CN"/>
              </w:rPr>
            </w:pPr>
            <w:r>
              <w:rPr>
                <w:rFonts w:ascii="楷体" w:eastAsia="楷体" w:hAnsi="楷体" w:cs="仿宋" w:hint="eastAsia"/>
                <w:sz w:val="24"/>
                <w:szCs w:val="24"/>
                <w:lang w:val="zh-CN"/>
              </w:rPr>
              <w:t>□</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允许。要求：只有成交供应商所递交的备选报价方案方可予以考虑。磋商小组认为成交供应商的备选报价方案优于其按照磋商文件要求的报价方案，采购人可以接受该备选报价方案。</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响应报价的范围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报价含主件、标准附件、备品备件、专用工具、安装、调试、检验、培训、技术服务、运输、保险及因购买货物和服务所需缴纳的税费等全部费用。</w:t>
            </w:r>
          </w:p>
        </w:tc>
      </w:tr>
      <w:tr w:rsidR="00A34C1F">
        <w:trPr>
          <w:trHeight w:val="1746"/>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hint="eastAsia"/>
                <w:sz w:val="24"/>
                <w:szCs w:val="24"/>
              </w:rPr>
              <w:t>15</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hint="eastAsia"/>
                <w:sz w:val="24"/>
                <w:szCs w:val="24"/>
              </w:rPr>
              <w:t>投标报价的次数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符合要求的供应商将有二次报价的机会，每次报价均应书面确认；</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投标报价不得有选择性报价和附有条件的报价，且不得高于预算金额（备注：设定最高限价的，本项内容改为最高限价）。</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保证金的交纳</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lang w:val="zh-CN"/>
              </w:rPr>
              <w:t>金额：</w:t>
            </w:r>
            <w:r>
              <w:rPr>
                <w:rFonts w:ascii="楷体" w:eastAsia="楷体" w:hAnsi="楷体" w:cs="仿宋" w:hint="eastAsia"/>
                <w:sz w:val="24"/>
                <w:szCs w:val="24"/>
                <w:lang w:val="zh-CN"/>
              </w:rPr>
              <w:t>13000</w:t>
            </w:r>
            <w:r>
              <w:rPr>
                <w:rFonts w:ascii="楷体" w:eastAsia="楷体" w:hAnsi="楷体" w:cs="仿宋" w:hint="eastAsia"/>
                <w:sz w:val="24"/>
                <w:szCs w:val="24"/>
                <w:lang w:val="zh-CN"/>
              </w:rPr>
              <w:t>元。</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cs="仿宋"/>
                <w:sz w:val="24"/>
                <w:szCs w:val="24"/>
                <w:lang w:val="zh-CN"/>
              </w:rPr>
              <w:t>2.</w:t>
            </w:r>
            <w:r>
              <w:rPr>
                <w:rFonts w:ascii="楷体" w:eastAsia="楷体" w:hAnsi="楷体" w:cs="仿宋" w:hint="eastAsia"/>
                <w:sz w:val="24"/>
                <w:szCs w:val="24"/>
                <w:lang w:val="zh-CN"/>
              </w:rPr>
              <w:t>2018</w:t>
            </w:r>
            <w:r>
              <w:rPr>
                <w:rFonts w:ascii="楷体" w:eastAsia="楷体" w:hAnsi="楷体" w:cs="仿宋" w:hint="eastAsia"/>
                <w:sz w:val="24"/>
                <w:szCs w:val="24"/>
                <w:lang w:val="zh-CN"/>
              </w:rPr>
              <w:t>年</w:t>
            </w:r>
            <w:r>
              <w:rPr>
                <w:rFonts w:ascii="楷体" w:eastAsia="楷体" w:hAnsi="楷体" w:cs="仿宋" w:hint="eastAsia"/>
                <w:sz w:val="24"/>
                <w:szCs w:val="24"/>
              </w:rPr>
              <w:t>10</w:t>
            </w:r>
            <w:r>
              <w:rPr>
                <w:rFonts w:ascii="楷体" w:eastAsia="楷体" w:hAnsi="楷体" w:cs="仿宋" w:hint="eastAsia"/>
                <w:sz w:val="24"/>
                <w:szCs w:val="24"/>
                <w:lang w:val="zh-CN"/>
              </w:rPr>
              <w:t>月</w:t>
            </w:r>
            <w:r>
              <w:rPr>
                <w:rFonts w:ascii="楷体" w:eastAsia="楷体" w:hAnsi="楷体" w:cs="仿宋" w:hint="eastAsia"/>
                <w:sz w:val="24"/>
                <w:szCs w:val="24"/>
              </w:rPr>
              <w:t>19</w:t>
            </w:r>
            <w:r>
              <w:rPr>
                <w:rFonts w:ascii="楷体" w:eastAsia="楷体" w:hAnsi="楷体" w:cs="仿宋" w:hint="eastAsia"/>
                <w:sz w:val="24"/>
                <w:szCs w:val="24"/>
                <w:lang w:val="zh-CN"/>
              </w:rPr>
              <w:t>日</w:t>
            </w:r>
            <w:r>
              <w:rPr>
                <w:rFonts w:ascii="楷体" w:eastAsia="楷体" w:hAnsi="楷体" w:cs="仿宋" w:hint="eastAsia"/>
                <w:sz w:val="24"/>
                <w:szCs w:val="24"/>
              </w:rPr>
              <w:t>16</w:t>
            </w:r>
            <w:r>
              <w:rPr>
                <w:rFonts w:ascii="楷体" w:eastAsia="楷体" w:hAnsi="楷体" w:cs="仿宋"/>
                <w:sz w:val="24"/>
                <w:szCs w:val="24"/>
                <w:lang w:val="zh-CN"/>
              </w:rPr>
              <w:t>:</w:t>
            </w:r>
            <w:r>
              <w:rPr>
                <w:rFonts w:ascii="楷体" w:eastAsia="楷体" w:hAnsi="楷体" w:cs="仿宋" w:hint="eastAsia"/>
                <w:sz w:val="24"/>
                <w:szCs w:val="24"/>
                <w:lang w:val="zh-CN"/>
              </w:rPr>
              <w:t>0</w:t>
            </w:r>
            <w:r>
              <w:rPr>
                <w:rFonts w:ascii="楷体" w:eastAsia="楷体" w:hAnsi="楷体" w:cs="仿宋"/>
                <w:sz w:val="24"/>
                <w:szCs w:val="24"/>
                <w:lang w:val="zh-CN"/>
              </w:rPr>
              <w:t>0</w:t>
            </w:r>
            <w:r>
              <w:rPr>
                <w:rFonts w:ascii="楷体" w:eastAsia="楷体" w:hAnsi="楷体" w:cs="仿宋" w:hint="eastAsia"/>
                <w:sz w:val="24"/>
                <w:szCs w:val="24"/>
                <w:lang w:val="zh-CN"/>
              </w:rPr>
              <w:t>前（以保证金的到账时间为准）向采购代理机构交纳，交纳账户信息如下：</w:t>
            </w:r>
          </w:p>
          <w:p w:rsidR="00A34C1F" w:rsidRDefault="007101A8">
            <w:pPr>
              <w:spacing w:line="360" w:lineRule="auto"/>
              <w:ind w:firstLineChars="200" w:firstLine="480"/>
              <w:rPr>
                <w:rFonts w:ascii="楷体" w:eastAsia="楷体" w:hAnsi="楷体" w:cs="仿宋"/>
                <w:sz w:val="24"/>
                <w:szCs w:val="24"/>
                <w:u w:val="single"/>
                <w:lang w:val="zh-CN"/>
              </w:rPr>
            </w:pPr>
            <w:r>
              <w:rPr>
                <w:rFonts w:ascii="楷体" w:eastAsia="楷体" w:hAnsi="楷体" w:cs="仿宋" w:hint="eastAsia"/>
                <w:sz w:val="24"/>
                <w:szCs w:val="24"/>
                <w:lang w:val="zh-CN"/>
              </w:rPr>
              <w:t>开户银行：</w:t>
            </w:r>
            <w:r>
              <w:rPr>
                <w:rFonts w:ascii="楷体" w:eastAsia="楷体" w:hAnsi="楷体" w:cs="仿宋" w:hint="eastAsia"/>
                <w:sz w:val="24"/>
                <w:szCs w:val="24"/>
                <w:u w:val="single"/>
                <w:lang w:val="zh-CN"/>
              </w:rPr>
              <w:t>兴业银行青岛市北支行</w:t>
            </w:r>
            <w:r>
              <w:rPr>
                <w:rFonts w:ascii="楷体" w:eastAsia="楷体" w:hAnsi="楷体" w:cs="仿宋" w:hint="eastAsia"/>
                <w:sz w:val="24"/>
                <w:szCs w:val="24"/>
                <w:u w:val="single"/>
                <w:lang w:val="zh-CN"/>
              </w:rPr>
              <w:t xml:space="preserve"> </w:t>
            </w:r>
          </w:p>
          <w:p w:rsidR="00A34C1F" w:rsidRDefault="007101A8">
            <w:pPr>
              <w:spacing w:line="360" w:lineRule="auto"/>
              <w:ind w:firstLineChars="200" w:firstLine="480"/>
              <w:rPr>
                <w:rFonts w:ascii="楷体" w:eastAsia="楷体" w:hAnsi="楷体" w:cs="仿宋"/>
                <w:sz w:val="24"/>
                <w:szCs w:val="24"/>
                <w:u w:val="single"/>
                <w:lang w:val="zh-CN"/>
              </w:rPr>
            </w:pPr>
            <w:r>
              <w:rPr>
                <w:rFonts w:ascii="楷体" w:eastAsia="楷体" w:hAnsi="楷体" w:cs="仿宋" w:hint="eastAsia"/>
                <w:sz w:val="24"/>
                <w:szCs w:val="24"/>
                <w:lang w:val="zh-CN"/>
              </w:rPr>
              <w:t>银行账户：</w:t>
            </w:r>
            <w:r>
              <w:rPr>
                <w:rFonts w:ascii="楷体" w:eastAsia="楷体" w:hAnsi="楷体" w:cs="仿宋" w:hint="eastAsia"/>
                <w:sz w:val="24"/>
                <w:szCs w:val="24"/>
                <w:u w:val="single"/>
                <w:lang w:val="zh-CN"/>
              </w:rPr>
              <w:t>山东盛和招标代理有限公司</w:t>
            </w:r>
          </w:p>
          <w:p w:rsidR="00A34C1F" w:rsidRDefault="007101A8">
            <w:pPr>
              <w:spacing w:line="360" w:lineRule="auto"/>
              <w:ind w:firstLineChars="200" w:firstLine="480"/>
              <w:rPr>
                <w:rFonts w:ascii="楷体" w:eastAsia="楷体" w:hAnsi="楷体"/>
                <w:sz w:val="24"/>
                <w:szCs w:val="24"/>
                <w:u w:val="single"/>
                <w:lang w:val="zh-CN"/>
              </w:rPr>
            </w:pPr>
            <w:r>
              <w:rPr>
                <w:rFonts w:ascii="楷体" w:eastAsia="楷体" w:hAnsi="楷体" w:cs="仿宋" w:hint="eastAsia"/>
                <w:sz w:val="24"/>
                <w:szCs w:val="24"/>
                <w:lang w:val="zh-CN"/>
              </w:rPr>
              <w:t>银行账号：</w:t>
            </w:r>
            <w:r>
              <w:rPr>
                <w:rFonts w:ascii="楷体" w:eastAsia="楷体" w:hAnsi="楷体" w:cs="仿宋" w:hint="eastAsia"/>
                <w:sz w:val="24"/>
                <w:szCs w:val="24"/>
                <w:u w:val="single"/>
                <w:lang w:val="zh-CN"/>
              </w:rPr>
              <w:t>522130100100053768</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投标保证金的交纳单位必须与投标人名称一致；</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4.</w:t>
            </w:r>
            <w:r>
              <w:rPr>
                <w:rFonts w:ascii="楷体" w:eastAsia="楷体" w:hAnsi="楷体" w:hint="eastAsia"/>
                <w:sz w:val="24"/>
                <w:szCs w:val="24"/>
                <w:lang w:val="zh-CN"/>
              </w:rPr>
              <w:t>以银行电汇、网银转账形式交纳投标保证金；</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5.</w:t>
            </w:r>
            <w:r>
              <w:rPr>
                <w:rFonts w:ascii="楷体" w:eastAsia="楷体" w:hAnsi="楷体" w:hint="eastAsia"/>
                <w:sz w:val="24"/>
                <w:szCs w:val="24"/>
                <w:lang w:val="zh-CN"/>
              </w:rPr>
              <w:t>提交投标保证金须从其基本账户或一般账户转出，须标明项目编号；</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6.</w:t>
            </w:r>
            <w:r>
              <w:rPr>
                <w:rFonts w:ascii="楷体" w:eastAsia="楷体" w:hAnsi="楷体" w:hint="eastAsia"/>
                <w:sz w:val="24"/>
                <w:szCs w:val="24"/>
                <w:lang w:val="zh-CN"/>
              </w:rPr>
              <w:t>联合体投标的，投标保证金由牵头人交纳。</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rPr>
            </w:pPr>
            <w:r>
              <w:rPr>
                <w:rFonts w:ascii="楷体" w:eastAsia="楷体" w:hAnsi="楷体" w:cs="仿宋" w:hint="eastAsia"/>
                <w:sz w:val="24"/>
                <w:szCs w:val="24"/>
              </w:rPr>
              <w:t>17</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响应文件编制装订</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lang w:val="zh-CN"/>
              </w:rPr>
              <w:t>响应文件必须胶装。</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lang w:val="zh-CN"/>
              </w:rPr>
              <w:t>封面设置。响应文件封面设置包括：响应文件、项目名称、项目编号、投标人全称和响应文件完成时间。投标人全称填写“×××公司”。</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3.</w:t>
            </w:r>
            <w:r>
              <w:rPr>
                <w:rFonts w:ascii="楷体" w:eastAsia="楷体" w:hAnsi="楷体" w:cs="仿宋" w:hint="eastAsia"/>
                <w:sz w:val="24"/>
                <w:szCs w:val="24"/>
                <w:lang w:val="zh-CN"/>
              </w:rPr>
              <w:t>响应文件内容。投标人应按照招标文件的要求编写响应文件；对招标文件要求填写的表格或者资料不得缺少或者留空，响应文件不得加行、涂改、插字或者删除。</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w:t>
            </w:r>
            <w:r>
              <w:rPr>
                <w:rFonts w:ascii="楷体" w:eastAsia="楷体" w:hAnsi="楷体" w:cs="仿宋" w:hint="eastAsia"/>
                <w:sz w:val="24"/>
                <w:szCs w:val="24"/>
                <w:lang w:val="zh-CN"/>
              </w:rPr>
              <w:t>响应文件正文用白色</w:t>
            </w:r>
            <w:r>
              <w:rPr>
                <w:rFonts w:ascii="楷体" w:eastAsia="楷体" w:hAnsi="楷体" w:cs="仿宋" w:hint="eastAsia"/>
                <w:sz w:val="24"/>
                <w:szCs w:val="24"/>
                <w:lang w:val="zh-CN"/>
              </w:rPr>
              <w:t>A4</w:t>
            </w:r>
            <w:r>
              <w:rPr>
                <w:rFonts w:ascii="楷体" w:eastAsia="楷体" w:hAnsi="楷体" w:cs="仿宋" w:hint="eastAsia"/>
                <w:sz w:val="24"/>
                <w:szCs w:val="24"/>
                <w:lang w:val="zh-CN"/>
              </w:rPr>
              <w:t>复印纸双面打印，并编制目录，目录、内容标注连续页码，页码从目录编起，标注于页面底部居中位置；产品授权书、产品说明书、产品彩页、图纸、图片等非文本形式的内容，可以不标注页码。</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18</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响应文件签署和盖章</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lang w:val="zh-CN"/>
              </w:rPr>
              <w:t>磋商文件要求投标人法定代表人或者被授权代表签字处，均须本人用黑色签字笔签署（包括姓和名）并加盖单位公章，不得用签名章、签字章等代替，</w:t>
            </w:r>
            <w:r>
              <w:rPr>
                <w:rFonts w:ascii="楷体" w:eastAsia="楷体" w:hAnsi="楷体" w:cs="仿宋" w:hint="eastAsia"/>
                <w:sz w:val="24"/>
                <w:szCs w:val="24"/>
                <w:lang w:val="zh-CN"/>
              </w:rPr>
              <w:t>也不得由他人代签。</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lang w:val="zh-CN"/>
              </w:rPr>
              <w:t>被授权代表人签字的，响应文件应附法人授权委托书。</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3.</w:t>
            </w:r>
            <w:r>
              <w:rPr>
                <w:rFonts w:ascii="楷体" w:eastAsia="楷体" w:hAnsi="楷体" w:cs="仿宋" w:hint="eastAsia"/>
                <w:sz w:val="24"/>
                <w:szCs w:val="24"/>
                <w:lang w:val="zh-CN"/>
              </w:rPr>
              <w:t>“投标函”、“法人授权委托书”和“政府采购诚信承诺书”必须由法定代表人签署。</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w:t>
            </w:r>
            <w:r>
              <w:rPr>
                <w:rFonts w:ascii="楷体" w:eastAsia="楷体" w:hAnsi="楷体" w:cs="仿宋" w:hint="eastAsia"/>
                <w:sz w:val="24"/>
                <w:szCs w:val="24"/>
                <w:lang w:val="zh-CN"/>
              </w:rPr>
              <w:t>投标人在响应文件以及相关书面文件中的单位盖章（包括印章、公章等）均指与投标人名称全称相一致的标准公章，不得使用其他形式（如带有“专用章”、“合同章”、“财务章”、“业务章”等）的印章。</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19</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响应文件份数及要求</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响应文件应按包分别进行编制：</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lang w:val="zh-CN"/>
              </w:rPr>
              <w:t>响应文件正本壹份，副本</w:t>
            </w:r>
            <w:r w:rsidR="00A34C1F">
              <w:rPr>
                <w:rFonts w:ascii="楷体" w:eastAsia="楷体" w:hAnsi="楷体" w:cs="仿宋" w:hint="eastAsia"/>
                <w:sz w:val="24"/>
                <w:szCs w:val="24"/>
                <w:lang w:val="zh-CN"/>
              </w:rPr>
              <w:fldChar w:fldCharType="begin"/>
            </w:r>
            <w:r>
              <w:rPr>
                <w:rFonts w:ascii="楷体" w:eastAsia="楷体" w:hAnsi="楷体" w:cs="仿宋" w:hint="eastAsia"/>
                <w:sz w:val="24"/>
                <w:szCs w:val="24"/>
                <w:lang w:val="zh-CN"/>
              </w:rPr>
              <w:instrText xml:space="preserve"> = 5 \* CHINESENUM2 </w:instrText>
            </w:r>
            <w:r w:rsidR="00A34C1F">
              <w:rPr>
                <w:rFonts w:ascii="楷体" w:eastAsia="楷体" w:hAnsi="楷体" w:cs="仿宋" w:hint="eastAsia"/>
                <w:sz w:val="24"/>
                <w:szCs w:val="24"/>
                <w:lang w:val="zh-CN"/>
              </w:rPr>
              <w:fldChar w:fldCharType="separate"/>
            </w:r>
            <w:r>
              <w:rPr>
                <w:rFonts w:ascii="楷体" w:eastAsia="楷体" w:hAnsi="楷体" w:cs="仿宋" w:hint="eastAsia"/>
                <w:sz w:val="24"/>
                <w:szCs w:val="24"/>
                <w:lang w:val="zh-CN"/>
              </w:rPr>
              <w:t>伍</w:t>
            </w:r>
            <w:r w:rsidR="00A34C1F">
              <w:rPr>
                <w:rFonts w:ascii="楷体" w:eastAsia="楷体" w:hAnsi="楷体" w:cs="仿宋" w:hint="eastAsia"/>
                <w:sz w:val="24"/>
                <w:szCs w:val="24"/>
                <w:lang w:val="zh-CN"/>
              </w:rPr>
              <w:fldChar w:fldCharType="end"/>
            </w:r>
            <w:r>
              <w:rPr>
                <w:rFonts w:ascii="楷体" w:eastAsia="楷体" w:hAnsi="楷体" w:cs="仿宋" w:hint="eastAsia"/>
                <w:sz w:val="24"/>
                <w:szCs w:val="24"/>
                <w:lang w:val="zh-CN"/>
              </w:rPr>
              <w:t>份。正本和副本的封面上应当清楚地标记“正本”或者“副本”字样；正本和副本不一致时，以正本为准。</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lang w:val="zh-CN"/>
              </w:rPr>
              <w:t>资格、资信等证明文件壹份；</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3.</w:t>
            </w:r>
            <w:r>
              <w:rPr>
                <w:rFonts w:ascii="楷体" w:eastAsia="楷体" w:hAnsi="楷体" w:cs="仿宋" w:hint="eastAsia"/>
                <w:sz w:val="24"/>
                <w:szCs w:val="24"/>
                <w:lang w:val="zh-CN"/>
              </w:rPr>
              <w:t>报价一览表壹份</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w:t>
            </w:r>
            <w:r>
              <w:rPr>
                <w:rFonts w:ascii="楷体" w:eastAsia="楷体" w:hAnsi="楷体" w:cs="仿宋" w:hint="eastAsia"/>
                <w:sz w:val="24"/>
                <w:szCs w:val="24"/>
                <w:lang w:val="zh-CN"/>
              </w:rPr>
              <w:t>电子版响应文件壹套：内容与纸质响应文件正本一致，格式：</w:t>
            </w:r>
            <w:r>
              <w:rPr>
                <w:rFonts w:ascii="楷体" w:eastAsia="楷体" w:hAnsi="楷体" w:cs="仿宋" w:hint="eastAsia"/>
                <w:sz w:val="24"/>
                <w:szCs w:val="24"/>
                <w:lang w:val="zh-CN"/>
              </w:rPr>
              <w:t>PDF</w:t>
            </w:r>
            <w:r>
              <w:rPr>
                <w:rFonts w:ascii="楷体" w:eastAsia="楷体" w:hAnsi="楷体" w:cs="仿宋" w:hint="eastAsia"/>
                <w:sz w:val="24"/>
                <w:szCs w:val="24"/>
                <w:lang w:val="zh-CN"/>
              </w:rPr>
              <w:t>格式；介质：“</w:t>
            </w:r>
            <w:r>
              <w:rPr>
                <w:rFonts w:ascii="楷体" w:eastAsia="楷体" w:hAnsi="楷体" w:cs="仿宋" w:hint="eastAsia"/>
                <w:sz w:val="24"/>
                <w:szCs w:val="24"/>
                <w:lang w:val="zh-CN"/>
              </w:rPr>
              <w:t>U</w:t>
            </w:r>
            <w:r>
              <w:rPr>
                <w:rFonts w:ascii="楷体" w:eastAsia="楷体" w:hAnsi="楷体" w:cs="仿宋" w:hint="eastAsia"/>
                <w:sz w:val="24"/>
                <w:szCs w:val="24"/>
                <w:lang w:val="zh-CN"/>
              </w:rPr>
              <w:t>”盘或者光盘。</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sz w:val="24"/>
                <w:szCs w:val="24"/>
              </w:rPr>
            </w:pPr>
            <w:r>
              <w:rPr>
                <w:rFonts w:ascii="楷体" w:eastAsia="楷体" w:hAnsi="楷体" w:hint="eastAsia"/>
                <w:sz w:val="24"/>
                <w:szCs w:val="24"/>
              </w:rPr>
              <w:t>20</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响应文件密封和标记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lang w:val="zh-CN"/>
              </w:rPr>
              <w:t>一个包（或者未分包项目）五个密封件，分别是：响应文件正本密封件、响应文件副本密封件、报价一览表密封件、</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资格、资信等证明文件密封件、电子版响应文件密封件；</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注：一个密封件确实无法密封的，可分开密封；</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对于投多个包的投标人，资格、资信等证</w:t>
            </w:r>
            <w:r>
              <w:rPr>
                <w:rFonts w:ascii="楷体" w:eastAsia="楷体" w:hAnsi="楷体" w:cs="仿宋" w:hint="eastAsia"/>
                <w:sz w:val="24"/>
                <w:szCs w:val="24"/>
                <w:lang w:val="zh-CN"/>
              </w:rPr>
              <w:t>明文件可密封为一个密封件。</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lang w:val="zh-CN"/>
              </w:rPr>
              <w:t>密封件封套上标明招标项目编号、项目名称以及包、投标人名称等，在所有封签处标注“请勿在</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年</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月</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日</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时</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分之前启封”字样，并加盖投标人单位公章以及法定代表人或者被授权代表签字。</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rPr>
            </w:pPr>
            <w:r>
              <w:rPr>
                <w:rFonts w:ascii="楷体" w:eastAsia="楷体" w:hAnsi="楷体" w:cs="仿宋" w:hint="eastAsia"/>
                <w:sz w:val="24"/>
                <w:szCs w:val="24"/>
              </w:rPr>
              <w:t>21</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递交响应文件时间、地点及要求</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时间：</w:t>
            </w:r>
            <w:r>
              <w:rPr>
                <w:rFonts w:ascii="楷体" w:eastAsia="楷体" w:hAnsi="楷体" w:cs="仿宋" w:hint="eastAsia"/>
                <w:sz w:val="24"/>
                <w:szCs w:val="24"/>
                <w:lang w:val="zh-CN"/>
              </w:rPr>
              <w:t>2018</w:t>
            </w:r>
            <w:r>
              <w:rPr>
                <w:rFonts w:ascii="楷体" w:eastAsia="楷体" w:hAnsi="楷体" w:cs="仿宋" w:hint="eastAsia"/>
                <w:sz w:val="24"/>
                <w:szCs w:val="24"/>
                <w:lang w:val="zh-CN"/>
              </w:rPr>
              <w:t>年</w:t>
            </w:r>
            <w:r>
              <w:rPr>
                <w:rFonts w:ascii="楷体" w:eastAsia="楷体" w:hAnsi="楷体" w:cs="仿宋" w:hint="eastAsia"/>
                <w:sz w:val="24"/>
                <w:szCs w:val="24"/>
              </w:rPr>
              <w:t>10</w:t>
            </w:r>
            <w:r>
              <w:rPr>
                <w:rFonts w:ascii="楷体" w:eastAsia="楷体" w:hAnsi="楷体" w:cs="仿宋" w:hint="eastAsia"/>
                <w:sz w:val="24"/>
                <w:szCs w:val="24"/>
                <w:lang w:val="zh-CN"/>
              </w:rPr>
              <w:t>月</w:t>
            </w:r>
            <w:r>
              <w:rPr>
                <w:rFonts w:ascii="楷体" w:eastAsia="楷体" w:hAnsi="楷体" w:cs="仿宋" w:hint="eastAsia"/>
                <w:sz w:val="24"/>
                <w:szCs w:val="24"/>
              </w:rPr>
              <w:t>22</w:t>
            </w:r>
            <w:r>
              <w:rPr>
                <w:rFonts w:ascii="楷体" w:eastAsia="楷体" w:hAnsi="楷体" w:cs="仿宋" w:hint="eastAsia"/>
                <w:sz w:val="24"/>
                <w:szCs w:val="24"/>
                <w:lang w:val="zh-CN"/>
              </w:rPr>
              <w:t>日</w:t>
            </w:r>
            <w:r>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00</w:t>
            </w:r>
            <w:r>
              <w:rPr>
                <w:rFonts w:ascii="楷体" w:eastAsia="楷体" w:hAnsi="楷体" w:cs="仿宋" w:hint="eastAsia"/>
                <w:sz w:val="24"/>
                <w:szCs w:val="24"/>
                <w:lang w:val="zh-CN"/>
              </w:rPr>
              <w:t>分至</w:t>
            </w:r>
            <w:r>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w:t>
            </w:r>
            <w:r>
              <w:rPr>
                <w:rFonts w:ascii="楷体" w:eastAsia="楷体" w:hAnsi="楷体" w:cs="仿宋" w:hint="eastAsia"/>
                <w:sz w:val="24"/>
                <w:szCs w:val="24"/>
                <w:lang w:val="zh-CN"/>
              </w:rPr>
              <w:t>分止。</w:t>
            </w:r>
          </w:p>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地点：</w:t>
            </w:r>
            <w:r>
              <w:rPr>
                <w:rFonts w:ascii="楷体" w:eastAsia="楷体" w:hAnsi="楷体" w:hint="eastAsia"/>
                <w:kern w:val="1"/>
                <w:sz w:val="24"/>
                <w:szCs w:val="24"/>
              </w:rPr>
              <w:t>青岛酒店管理职业技术学院工商管理学院楼</w:t>
            </w:r>
            <w:r>
              <w:rPr>
                <w:rFonts w:ascii="楷体" w:eastAsia="楷体" w:hAnsi="楷体" w:hint="eastAsia"/>
                <w:kern w:val="1"/>
                <w:sz w:val="24"/>
                <w:szCs w:val="24"/>
              </w:rPr>
              <w:t>105</w:t>
            </w:r>
            <w:r>
              <w:rPr>
                <w:rFonts w:ascii="楷体" w:eastAsia="楷体" w:hAnsi="楷体" w:hint="eastAsia"/>
                <w:kern w:val="1"/>
                <w:sz w:val="24"/>
                <w:szCs w:val="24"/>
              </w:rPr>
              <w:t>会议室</w:t>
            </w:r>
            <w:r>
              <w:rPr>
                <w:rFonts w:ascii="楷体" w:eastAsia="楷体" w:hAnsi="楷体" w:hint="eastAsia"/>
                <w:kern w:val="1"/>
                <w:sz w:val="24"/>
                <w:szCs w:val="24"/>
              </w:rPr>
              <w:t>。</w:t>
            </w:r>
          </w:p>
          <w:p w:rsidR="00A34C1F" w:rsidRDefault="007101A8">
            <w:pPr>
              <w:tabs>
                <w:tab w:val="left" w:pos="360"/>
              </w:tabs>
              <w:spacing w:line="360" w:lineRule="auto"/>
              <w:rPr>
                <w:rFonts w:ascii="楷体" w:eastAsia="楷体" w:hAnsi="楷体"/>
                <w:b/>
                <w:sz w:val="24"/>
                <w:lang w:val="zh-CN"/>
              </w:rPr>
            </w:pPr>
            <w:r>
              <w:rPr>
                <w:rFonts w:ascii="楷体" w:eastAsia="楷体" w:hAnsi="楷体" w:hint="eastAsia"/>
                <w:b/>
                <w:sz w:val="24"/>
                <w:lang w:val="zh-CN"/>
              </w:rPr>
              <w:t>供应商应当在磋商文件要求递交响应文件的截止时间前，将响应文件密封送达开标地点。</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rPr>
            </w:pPr>
            <w:r>
              <w:rPr>
                <w:rFonts w:ascii="楷体" w:eastAsia="楷体" w:hAnsi="楷体" w:cs="仿宋" w:hint="eastAsia"/>
                <w:sz w:val="24"/>
                <w:szCs w:val="24"/>
              </w:rPr>
              <w:t>22</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开标时间及地点</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highlight w:val="yellow"/>
                <w:lang w:val="zh-CN"/>
              </w:rPr>
            </w:pPr>
            <w:r>
              <w:rPr>
                <w:rFonts w:ascii="楷体" w:eastAsia="楷体" w:hAnsi="楷体" w:cs="仿宋" w:hint="eastAsia"/>
                <w:sz w:val="24"/>
                <w:szCs w:val="24"/>
                <w:lang w:val="zh-CN"/>
              </w:rPr>
              <w:t>时间：</w:t>
            </w:r>
            <w:r>
              <w:rPr>
                <w:rFonts w:ascii="楷体" w:eastAsia="楷体" w:hAnsi="楷体" w:cs="仿宋" w:hint="eastAsia"/>
                <w:sz w:val="24"/>
                <w:szCs w:val="24"/>
                <w:lang w:val="zh-CN"/>
              </w:rPr>
              <w:t>2018</w:t>
            </w:r>
            <w:r>
              <w:rPr>
                <w:rFonts w:ascii="楷体" w:eastAsia="楷体" w:hAnsi="楷体" w:cs="仿宋" w:hint="eastAsia"/>
                <w:sz w:val="24"/>
                <w:szCs w:val="24"/>
                <w:lang w:val="zh-CN"/>
              </w:rPr>
              <w:t>年</w:t>
            </w:r>
            <w:r>
              <w:rPr>
                <w:rFonts w:ascii="楷体" w:eastAsia="楷体" w:hAnsi="楷体" w:cs="仿宋" w:hint="eastAsia"/>
                <w:sz w:val="24"/>
                <w:szCs w:val="24"/>
              </w:rPr>
              <w:t>10</w:t>
            </w:r>
            <w:r>
              <w:rPr>
                <w:rFonts w:ascii="楷体" w:eastAsia="楷体" w:hAnsi="楷体" w:cs="仿宋" w:hint="eastAsia"/>
                <w:sz w:val="24"/>
                <w:szCs w:val="24"/>
                <w:lang w:val="zh-CN"/>
              </w:rPr>
              <w:t>月</w:t>
            </w:r>
            <w:r>
              <w:rPr>
                <w:rFonts w:ascii="楷体" w:eastAsia="楷体" w:hAnsi="楷体" w:cs="仿宋" w:hint="eastAsia"/>
                <w:sz w:val="24"/>
                <w:szCs w:val="24"/>
              </w:rPr>
              <w:t>22</w:t>
            </w:r>
            <w:r>
              <w:rPr>
                <w:rFonts w:ascii="楷体" w:eastAsia="楷体" w:hAnsi="楷体" w:cs="仿宋" w:hint="eastAsia"/>
                <w:sz w:val="24"/>
                <w:szCs w:val="24"/>
                <w:lang w:val="zh-CN"/>
              </w:rPr>
              <w:t>日</w:t>
            </w:r>
            <w:r>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w:t>
            </w:r>
            <w:r>
              <w:rPr>
                <w:rFonts w:ascii="楷体" w:eastAsia="楷体" w:hAnsi="楷体" w:cs="仿宋" w:hint="eastAsia"/>
                <w:sz w:val="24"/>
                <w:szCs w:val="24"/>
                <w:lang w:val="zh-CN"/>
              </w:rPr>
              <w:t>分。</w:t>
            </w:r>
          </w:p>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地点：</w:t>
            </w:r>
            <w:r>
              <w:rPr>
                <w:rFonts w:ascii="楷体" w:eastAsia="楷体" w:hAnsi="楷体" w:hint="eastAsia"/>
                <w:kern w:val="1"/>
                <w:sz w:val="24"/>
                <w:szCs w:val="24"/>
              </w:rPr>
              <w:t>青岛酒店管理职业技术学院工商管理学院楼</w:t>
            </w:r>
            <w:r>
              <w:rPr>
                <w:rFonts w:ascii="楷体" w:eastAsia="楷体" w:hAnsi="楷体" w:hint="eastAsia"/>
                <w:kern w:val="1"/>
                <w:sz w:val="24"/>
                <w:szCs w:val="24"/>
              </w:rPr>
              <w:t>105</w:t>
            </w:r>
            <w:r>
              <w:rPr>
                <w:rFonts w:ascii="楷体" w:eastAsia="楷体" w:hAnsi="楷体" w:hint="eastAsia"/>
                <w:kern w:val="1"/>
                <w:sz w:val="24"/>
                <w:szCs w:val="24"/>
              </w:rPr>
              <w:t>会议室</w:t>
            </w:r>
            <w:r>
              <w:rPr>
                <w:rFonts w:ascii="楷体" w:eastAsia="楷体" w:hAnsi="楷体" w:hint="eastAsia"/>
                <w:kern w:val="1"/>
                <w:sz w:val="24"/>
                <w:szCs w:val="24"/>
              </w:rPr>
              <w:t>。</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23</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autoSpaceDE w:val="0"/>
              <w:autoSpaceDN w:val="0"/>
              <w:adjustRightInd w:val="0"/>
              <w:spacing w:line="360" w:lineRule="auto"/>
              <w:rPr>
                <w:rFonts w:ascii="楷体" w:eastAsia="楷体" w:hAnsi="楷体"/>
                <w:sz w:val="24"/>
                <w:szCs w:val="24"/>
                <w:lang w:val="zh-CN"/>
              </w:rPr>
            </w:pPr>
            <w:r>
              <w:rPr>
                <w:rFonts w:ascii="楷体" w:eastAsia="楷体" w:hAnsi="楷体" w:cs="仿宋" w:hint="eastAsia"/>
                <w:sz w:val="24"/>
                <w:lang w:val="zh-CN"/>
              </w:rPr>
              <w:t>磋商小组</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autoSpaceDE w:val="0"/>
              <w:autoSpaceDN w:val="0"/>
              <w:adjustRightInd w:val="0"/>
              <w:spacing w:line="360" w:lineRule="auto"/>
              <w:rPr>
                <w:rFonts w:ascii="楷体" w:eastAsia="楷体" w:hAnsi="楷体" w:cs="仿宋"/>
                <w:sz w:val="24"/>
                <w:szCs w:val="24"/>
                <w:lang w:val="zh-CN"/>
              </w:rPr>
            </w:pPr>
            <w:r>
              <w:rPr>
                <w:rFonts w:ascii="楷体" w:eastAsia="楷体" w:hAnsi="楷体" w:cs="仿宋" w:hint="eastAsia"/>
                <w:sz w:val="24"/>
                <w:szCs w:val="24"/>
                <w:lang w:val="zh-CN"/>
              </w:rPr>
              <w:t>磋商小组共</w:t>
            </w:r>
            <w:r>
              <w:rPr>
                <w:rFonts w:ascii="楷体" w:eastAsia="楷体" w:hAnsi="楷体" w:cs="仿宋" w:hint="eastAsia"/>
                <w:sz w:val="24"/>
                <w:szCs w:val="24"/>
                <w:u w:val="single"/>
                <w:lang w:val="zh-CN"/>
              </w:rPr>
              <w:t xml:space="preserve"> 3 </w:t>
            </w:r>
            <w:r>
              <w:rPr>
                <w:rFonts w:ascii="楷体" w:eastAsia="楷体" w:hAnsi="楷体" w:cs="仿宋" w:hint="eastAsia"/>
                <w:sz w:val="24"/>
                <w:szCs w:val="24"/>
                <w:lang w:val="zh-CN"/>
              </w:rPr>
              <w:t>人，其中：</w:t>
            </w:r>
          </w:p>
          <w:p w:rsidR="00A34C1F" w:rsidRDefault="007101A8">
            <w:pPr>
              <w:autoSpaceDE w:val="0"/>
              <w:autoSpaceDN w:val="0"/>
              <w:adjustRightInd w:val="0"/>
              <w:spacing w:line="360" w:lineRule="auto"/>
              <w:rPr>
                <w:rFonts w:ascii="楷体" w:eastAsia="楷体" w:hAnsi="楷体"/>
                <w:sz w:val="24"/>
                <w:szCs w:val="24"/>
                <w:lang w:val="zh-CN"/>
              </w:rPr>
            </w:pPr>
            <w:r>
              <w:rPr>
                <w:rFonts w:ascii="楷体" w:eastAsia="楷体" w:hAnsi="楷体" w:cs="仿宋" w:hint="eastAsia"/>
                <w:sz w:val="24"/>
                <w:szCs w:val="24"/>
                <w:lang w:val="zh-CN"/>
              </w:rPr>
              <w:t>采购人代表</w:t>
            </w:r>
            <w:r>
              <w:rPr>
                <w:rFonts w:ascii="楷体" w:eastAsia="楷体" w:hAnsi="楷体" w:cs="仿宋"/>
                <w:sz w:val="24"/>
                <w:szCs w:val="24"/>
                <w:lang w:val="zh-CN"/>
              </w:rPr>
              <w:t>1</w:t>
            </w:r>
            <w:r>
              <w:rPr>
                <w:rFonts w:ascii="楷体" w:eastAsia="楷体" w:hAnsi="楷体" w:cs="仿宋" w:hint="eastAsia"/>
                <w:sz w:val="24"/>
                <w:szCs w:val="24"/>
                <w:lang w:val="zh-CN"/>
              </w:rPr>
              <w:t>人，评审专家</w:t>
            </w:r>
            <w:r>
              <w:rPr>
                <w:rFonts w:ascii="楷体" w:eastAsia="楷体" w:hAnsi="楷体" w:cs="仿宋" w:hint="eastAsia"/>
                <w:sz w:val="24"/>
                <w:szCs w:val="24"/>
              </w:rPr>
              <w:t>2</w:t>
            </w:r>
            <w:r>
              <w:rPr>
                <w:rFonts w:ascii="楷体" w:eastAsia="楷体" w:hAnsi="楷体" w:cs="仿宋" w:hint="eastAsia"/>
                <w:sz w:val="24"/>
                <w:szCs w:val="24"/>
                <w:lang w:val="zh-CN"/>
              </w:rPr>
              <w:t>人。</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24</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评审办法</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lang w:val="zh-CN"/>
              </w:rPr>
              <w:t>综合评分法</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25</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rPr>
              <w:t>授权磋商小组确定成交供应商</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left"/>
              <w:rPr>
                <w:rFonts w:ascii="楷体" w:eastAsia="楷体" w:hAnsi="楷体" w:cs="仿宋"/>
                <w:sz w:val="24"/>
                <w:szCs w:val="24"/>
              </w:rPr>
            </w:pPr>
            <w:r>
              <w:rPr>
                <w:rFonts w:ascii="楷体" w:eastAsia="楷体" w:hAnsi="楷体" w:hint="eastAsia"/>
                <w:sz w:val="24"/>
                <w:szCs w:val="24"/>
                <w:lang w:val="zh-CN"/>
              </w:rPr>
              <w:t>本项目确定一个成交供应商，成交结果在山东盛和招标代理有限公司网站公告。</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是否退还响应文件</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除供应商需收回的资格、资信等证明文件中的证明材料原件（如营业执照、合同、相关资质证书等）外，其他文件概不退还。</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rPr>
            </w:pPr>
            <w:r>
              <w:rPr>
                <w:rFonts w:ascii="楷体" w:eastAsia="楷体" w:hAnsi="楷体" w:cs="仿宋" w:hint="eastAsia"/>
                <w:sz w:val="24"/>
                <w:szCs w:val="24"/>
              </w:rPr>
              <w:t>27</w:t>
            </w:r>
          </w:p>
        </w:tc>
        <w:tc>
          <w:tcPr>
            <w:tcW w:w="8327" w:type="dxa"/>
            <w:gridSpan w:val="3"/>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其他需补充的内容</w:t>
            </w:r>
          </w:p>
        </w:tc>
      </w:tr>
      <w:tr w:rsidR="00A34C1F">
        <w:trPr>
          <w:trHeight w:val="469"/>
        </w:trPr>
        <w:tc>
          <w:tcPr>
            <w:tcW w:w="959" w:type="dxa"/>
            <w:vMerge w:val="restart"/>
            <w:tcBorders>
              <w:top w:val="single" w:sz="4" w:space="0" w:color="auto"/>
              <w:left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27</w:t>
            </w:r>
            <w:r>
              <w:rPr>
                <w:rFonts w:ascii="楷体" w:eastAsia="楷体" w:hAnsi="楷体" w:cs="仿宋"/>
                <w:sz w:val="24"/>
                <w:szCs w:val="24"/>
                <w:lang w:val="zh-CN"/>
              </w:rPr>
              <w:t>.</w:t>
            </w:r>
            <w:r>
              <w:rPr>
                <w:rFonts w:ascii="楷体" w:eastAsia="楷体" w:hAnsi="楷体" w:cs="仿宋" w:hint="eastAsia"/>
                <w:sz w:val="24"/>
                <w:szCs w:val="24"/>
                <w:lang w:val="zh-CN"/>
              </w:rPr>
              <w:t>1</w:t>
            </w:r>
          </w:p>
        </w:tc>
        <w:tc>
          <w:tcPr>
            <w:tcW w:w="2793" w:type="dxa"/>
            <w:gridSpan w:val="2"/>
            <w:vMerge w:val="restart"/>
            <w:tcBorders>
              <w:top w:val="single" w:sz="4" w:space="0" w:color="auto"/>
              <w:left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定义</w:t>
            </w:r>
          </w:p>
        </w:tc>
        <w:tc>
          <w:tcPr>
            <w:tcW w:w="5534"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cs="仿宋" w:hint="eastAsia"/>
                <w:sz w:val="24"/>
                <w:szCs w:val="24"/>
                <w:lang w:val="zh-CN"/>
              </w:rPr>
              <w:t>原件：</w:t>
            </w:r>
            <w:r>
              <w:rPr>
                <w:rFonts w:ascii="楷体" w:eastAsia="楷体" w:hAnsi="楷体" w:hint="eastAsia"/>
                <w:sz w:val="24"/>
                <w:szCs w:val="24"/>
              </w:rPr>
              <w:t>最初产生的区别于复制件的原始文件或文件的原本或公证处出具的文件复制件公证书。</w:t>
            </w:r>
          </w:p>
        </w:tc>
      </w:tr>
      <w:tr w:rsidR="00A34C1F">
        <w:trPr>
          <w:trHeight w:val="469"/>
        </w:trPr>
        <w:tc>
          <w:tcPr>
            <w:tcW w:w="959" w:type="dxa"/>
            <w:vMerge/>
            <w:tcBorders>
              <w:left w:val="single" w:sz="4" w:space="0" w:color="auto"/>
              <w:bottom w:val="single" w:sz="4" w:space="0" w:color="auto"/>
              <w:right w:val="single" w:sz="4" w:space="0" w:color="auto"/>
            </w:tcBorders>
            <w:vAlign w:val="center"/>
          </w:tcPr>
          <w:p w:rsidR="00A34C1F" w:rsidRDefault="00A34C1F">
            <w:pPr>
              <w:spacing w:line="360" w:lineRule="auto"/>
              <w:jc w:val="center"/>
              <w:rPr>
                <w:rFonts w:ascii="楷体" w:eastAsia="楷体" w:hAnsi="楷体" w:cs="仿宋"/>
                <w:sz w:val="24"/>
                <w:szCs w:val="24"/>
                <w:lang w:val="zh-CN"/>
              </w:rPr>
            </w:pPr>
          </w:p>
        </w:tc>
        <w:tc>
          <w:tcPr>
            <w:tcW w:w="2793" w:type="dxa"/>
            <w:gridSpan w:val="2"/>
            <w:vMerge/>
            <w:tcBorders>
              <w:left w:val="single" w:sz="4" w:space="0" w:color="auto"/>
              <w:bottom w:val="single" w:sz="4" w:space="0" w:color="auto"/>
              <w:right w:val="single" w:sz="4" w:space="0" w:color="auto"/>
            </w:tcBorders>
            <w:vAlign w:val="center"/>
          </w:tcPr>
          <w:p w:rsidR="00A34C1F" w:rsidRDefault="00A34C1F">
            <w:pPr>
              <w:spacing w:line="360" w:lineRule="auto"/>
              <w:rPr>
                <w:rFonts w:ascii="楷体" w:eastAsia="楷体" w:hAnsi="楷体" w:cs="仿宋"/>
                <w:sz w:val="24"/>
                <w:szCs w:val="24"/>
                <w:lang w:val="zh-CN"/>
              </w:rPr>
            </w:pPr>
          </w:p>
        </w:tc>
        <w:tc>
          <w:tcPr>
            <w:tcW w:w="5534"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sz w:val="24"/>
                <w:szCs w:val="24"/>
              </w:rPr>
              <w:t>书面形式：</w:t>
            </w:r>
            <w:r>
              <w:rPr>
                <w:rFonts w:ascii="楷体" w:eastAsia="楷体" w:hAnsi="楷体" w:hint="eastAsia"/>
                <w:sz w:val="24"/>
                <w:szCs w:val="24"/>
              </w:rPr>
              <w:t>包括文字的打印或复印件、传真、信函、电传、电报、</w:t>
            </w:r>
            <w:r>
              <w:rPr>
                <w:rFonts w:ascii="楷体" w:eastAsia="楷体" w:hAnsi="楷体" w:cs="Arial"/>
                <w:sz w:val="24"/>
                <w:szCs w:val="24"/>
                <w:shd w:val="clear" w:color="auto" w:fill="FFFFFF"/>
              </w:rPr>
              <w:t>电子邮件</w:t>
            </w:r>
            <w:r>
              <w:rPr>
                <w:rFonts w:ascii="楷体" w:eastAsia="楷体" w:hAnsi="楷体" w:cs="Arial" w:hint="eastAsia"/>
                <w:sz w:val="24"/>
                <w:szCs w:val="24"/>
                <w:shd w:val="clear" w:color="auto" w:fill="FFFFFF"/>
              </w:rPr>
              <w:t>、</w:t>
            </w:r>
            <w:r>
              <w:rPr>
                <w:rFonts w:ascii="楷体" w:eastAsia="楷体" w:hAnsi="楷体" w:hint="eastAsia"/>
                <w:sz w:val="24"/>
                <w:szCs w:val="24"/>
              </w:rPr>
              <w:t>政府采购网发布的公告</w:t>
            </w:r>
            <w:r>
              <w:rPr>
                <w:rFonts w:ascii="楷体" w:eastAsia="楷体" w:hAnsi="楷体" w:cs="Arial"/>
                <w:sz w:val="24"/>
                <w:szCs w:val="24"/>
                <w:shd w:val="clear" w:color="auto" w:fill="FFFFFF"/>
              </w:rPr>
              <w:t>等可以有形地表现所载内容的形式。</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27</w:t>
            </w:r>
            <w:r>
              <w:rPr>
                <w:rFonts w:ascii="楷体" w:eastAsia="楷体" w:hAnsi="楷体" w:cs="仿宋"/>
                <w:sz w:val="24"/>
                <w:szCs w:val="24"/>
                <w:lang w:val="zh-CN"/>
              </w:rPr>
              <w:t>.</w:t>
            </w:r>
            <w:r>
              <w:rPr>
                <w:rFonts w:ascii="楷体" w:eastAsia="楷体" w:hAnsi="楷体" w:cs="仿宋" w:hint="eastAsia"/>
                <w:sz w:val="24"/>
                <w:szCs w:val="24"/>
                <w:lang w:val="zh-CN"/>
              </w:rPr>
              <w:t>2</w:t>
            </w: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hint="eastAsia"/>
                <w:sz w:val="24"/>
                <w:szCs w:val="24"/>
              </w:rPr>
              <w:t>分包和非主体、非关键性工作</w:t>
            </w:r>
          </w:p>
        </w:tc>
        <w:tc>
          <w:tcPr>
            <w:tcW w:w="5534"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left="360" w:hangingChars="150" w:hanging="36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 xml:space="preserve"> </w:t>
            </w:r>
            <w:r>
              <w:rPr>
                <w:rFonts w:ascii="楷体" w:eastAsia="楷体" w:hAnsi="楷体" w:hint="eastAsia"/>
                <w:sz w:val="24"/>
                <w:szCs w:val="24"/>
              </w:rPr>
              <w:t>不允许</w:t>
            </w:r>
          </w:p>
          <w:p w:rsidR="00A34C1F" w:rsidRDefault="007101A8">
            <w:pPr>
              <w:spacing w:line="360" w:lineRule="auto"/>
              <w:rPr>
                <w:rFonts w:ascii="楷体" w:eastAsia="楷体" w:hAnsi="楷体" w:cs="仿宋"/>
                <w:sz w:val="24"/>
                <w:szCs w:val="24"/>
              </w:rPr>
            </w:pPr>
            <w:r>
              <w:rPr>
                <w:rFonts w:ascii="楷体" w:eastAsia="楷体" w:hAnsi="楷体" w:hint="eastAsia"/>
                <w:sz w:val="24"/>
                <w:szCs w:val="24"/>
              </w:rPr>
              <w:t>□</w:t>
            </w:r>
            <w:r>
              <w:rPr>
                <w:rFonts w:ascii="楷体" w:eastAsia="楷体" w:hAnsi="楷体" w:hint="eastAsia"/>
                <w:sz w:val="24"/>
                <w:szCs w:val="24"/>
              </w:rPr>
              <w:t xml:space="preserve"> </w:t>
            </w:r>
            <w:r>
              <w:rPr>
                <w:rFonts w:ascii="楷体" w:eastAsia="楷体" w:hAnsi="楷体" w:hint="eastAsia"/>
                <w:sz w:val="24"/>
                <w:szCs w:val="24"/>
              </w:rPr>
              <w:t>允许，供应商根据采购人文件载明的标的采购项目实际情况，拟在中标后将中标项目的非主体、非关键性工作交由他人完成的，应当在响应文件中载明。</w:t>
            </w:r>
          </w:p>
        </w:tc>
      </w:tr>
    </w:tbl>
    <w:p w:rsidR="00A34C1F" w:rsidRDefault="00A34C1F">
      <w:pPr>
        <w:rPr>
          <w:rFonts w:ascii="楷体" w:eastAsia="楷体" w:hAnsi="楷体"/>
        </w:rPr>
        <w:sectPr w:rsidR="00A34C1F">
          <w:pgSz w:w="11906" w:h="16838"/>
          <w:pgMar w:top="1418" w:right="1418" w:bottom="1418" w:left="1418" w:header="851" w:footer="992" w:gutter="0"/>
          <w:cols w:space="720"/>
          <w:docGrid w:type="lines" w:linePitch="312"/>
        </w:sectPr>
      </w:pPr>
    </w:p>
    <w:p w:rsidR="00A34C1F" w:rsidRDefault="007101A8" w:rsidP="003D6356">
      <w:pPr>
        <w:spacing w:afterLines="50"/>
        <w:jc w:val="center"/>
        <w:outlineLvl w:val="1"/>
        <w:rPr>
          <w:rFonts w:ascii="楷体" w:eastAsia="楷体" w:hAnsi="楷体"/>
          <w:sz w:val="28"/>
          <w:szCs w:val="28"/>
        </w:rPr>
      </w:pPr>
      <w:bookmarkStart w:id="6" w:name="_Toc1216"/>
      <w:bookmarkStart w:id="7" w:name="_Toc434614157"/>
      <w:r>
        <w:rPr>
          <w:rFonts w:ascii="楷体" w:eastAsia="楷体" w:hAnsi="楷体"/>
          <w:sz w:val="28"/>
          <w:szCs w:val="28"/>
        </w:rPr>
        <w:t>第三章</w:t>
      </w:r>
      <w:r>
        <w:rPr>
          <w:rFonts w:ascii="楷体" w:eastAsia="楷体" w:hAnsi="楷体" w:hint="eastAsia"/>
          <w:sz w:val="28"/>
          <w:szCs w:val="28"/>
        </w:rPr>
        <w:t xml:space="preserve">  </w:t>
      </w:r>
      <w:r>
        <w:rPr>
          <w:rFonts w:ascii="楷体" w:eastAsia="楷体" w:hAnsi="楷体" w:hint="eastAsia"/>
          <w:sz w:val="28"/>
          <w:szCs w:val="28"/>
        </w:rPr>
        <w:t>供应商应当提交的资格、资信等证明文件</w:t>
      </w:r>
      <w:bookmarkEnd w:id="6"/>
      <w:bookmarkEnd w:id="7"/>
    </w:p>
    <w:p w:rsidR="00A34C1F" w:rsidRDefault="007101A8">
      <w:pPr>
        <w:spacing w:line="360" w:lineRule="auto"/>
        <w:ind w:firstLineChars="171" w:firstLine="479"/>
        <w:rPr>
          <w:rStyle w:val="af7"/>
        </w:rPr>
      </w:pPr>
      <w:bookmarkStart w:id="8" w:name="_Toc434614158"/>
      <w:r>
        <w:rPr>
          <w:rStyle w:val="af7"/>
          <w:rFonts w:hint="eastAsia"/>
        </w:rPr>
        <w:t>1.</w:t>
      </w:r>
      <w:r>
        <w:rPr>
          <w:rStyle w:val="af7"/>
          <w:rFonts w:hint="eastAsia"/>
        </w:rPr>
        <w:t>资格、资信等证明文件目录</w:t>
      </w:r>
      <w:bookmarkEnd w:id="8"/>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
        <w:gridCol w:w="5126"/>
        <w:gridCol w:w="2318"/>
      </w:tblGrid>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序号</w:t>
            </w:r>
          </w:p>
        </w:tc>
        <w:tc>
          <w:tcPr>
            <w:tcW w:w="5126"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证明材料名称</w:t>
            </w:r>
          </w:p>
        </w:tc>
        <w:tc>
          <w:tcPr>
            <w:tcW w:w="2318"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提供形式</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1</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营业执照</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Pr>
                <w:rFonts w:ascii="楷体" w:eastAsia="楷体" w:hAnsi="楷体" w:hint="eastAsia"/>
                <w:sz w:val="24"/>
                <w:szCs w:val="24"/>
              </w:rPr>
              <w:fldChar w:fldCharType="end"/>
            </w:r>
            <w:r w:rsidR="007101A8">
              <w:rPr>
                <w:rFonts w:ascii="楷体" w:eastAsia="楷体" w:hAnsi="楷体" w:hint="eastAsia"/>
                <w:sz w:val="24"/>
                <w:szCs w:val="24"/>
              </w:rPr>
              <w:t>原件或</w:t>
            </w: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Pr>
                <w:rFonts w:ascii="楷体" w:eastAsia="楷体" w:hAnsi="楷体" w:hint="eastAsia"/>
                <w:sz w:val="24"/>
                <w:szCs w:val="24"/>
              </w:rPr>
              <w:fldChar w:fldCharType="end"/>
            </w:r>
            <w:r w:rsidR="007101A8">
              <w:rPr>
                <w:rFonts w:ascii="楷体" w:eastAsia="楷体" w:hAnsi="楷体" w:hint="eastAsia"/>
                <w:sz w:val="24"/>
                <w:szCs w:val="24"/>
              </w:rPr>
              <w:t>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2</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在经营活动中没有重大违法记录的书面声明（格式详见招标文件下册“第十章</w:t>
            </w:r>
            <w:r>
              <w:rPr>
                <w:rFonts w:ascii="楷体" w:eastAsia="楷体" w:hAnsi="楷体" w:hint="eastAsia"/>
                <w:sz w:val="24"/>
                <w:szCs w:val="24"/>
              </w:rPr>
              <w:t xml:space="preserve">  </w:t>
            </w:r>
            <w:r>
              <w:rPr>
                <w:rFonts w:ascii="楷体" w:eastAsia="楷体" w:hAnsi="楷体" w:hint="eastAsia"/>
                <w:sz w:val="24"/>
                <w:szCs w:val="24"/>
              </w:rPr>
              <w:t>投标文件格式”附件</w:t>
            </w:r>
            <w:r>
              <w:rPr>
                <w:rFonts w:ascii="楷体" w:eastAsia="楷体" w:hAnsi="楷体" w:hint="eastAsia"/>
                <w:sz w:val="24"/>
                <w:szCs w:val="24"/>
              </w:rPr>
              <w:t>2</w:t>
            </w:r>
            <w:r>
              <w:rPr>
                <w:rFonts w:ascii="楷体" w:eastAsia="楷体" w:hAnsi="楷体" w:hint="eastAsia"/>
                <w:sz w:val="24"/>
                <w:szCs w:val="24"/>
              </w:rPr>
              <w:t>）</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Pr>
                <w:rFonts w:ascii="楷体" w:eastAsia="楷体" w:hAnsi="楷体" w:hint="eastAsia"/>
                <w:sz w:val="24"/>
                <w:szCs w:val="24"/>
              </w:rPr>
              <w:fldChar w:fldCharType="end"/>
            </w:r>
            <w:r w:rsidR="007101A8">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3</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政府采购诚信承诺书（格式详见招标文件下册“第十章</w:t>
            </w:r>
            <w:r>
              <w:rPr>
                <w:rFonts w:ascii="楷体" w:eastAsia="楷体" w:hAnsi="楷体" w:hint="eastAsia"/>
                <w:sz w:val="24"/>
                <w:szCs w:val="24"/>
              </w:rPr>
              <w:t xml:space="preserve">  </w:t>
            </w:r>
            <w:r>
              <w:rPr>
                <w:rFonts w:ascii="楷体" w:eastAsia="楷体" w:hAnsi="楷体" w:hint="eastAsia"/>
                <w:sz w:val="24"/>
                <w:szCs w:val="24"/>
              </w:rPr>
              <w:t>投标文件格式”附件</w:t>
            </w:r>
            <w:r>
              <w:rPr>
                <w:rFonts w:ascii="楷体" w:eastAsia="楷体" w:hAnsi="楷体" w:hint="eastAsia"/>
                <w:sz w:val="24"/>
                <w:szCs w:val="24"/>
              </w:rPr>
              <w:t>9</w:t>
            </w:r>
            <w:r>
              <w:rPr>
                <w:rFonts w:ascii="楷体" w:eastAsia="楷体" w:hAnsi="楷体" w:hint="eastAsia"/>
                <w:sz w:val="24"/>
                <w:szCs w:val="24"/>
              </w:rPr>
              <w:t>）</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Pr>
                <w:rFonts w:ascii="楷体" w:eastAsia="楷体" w:hAnsi="楷体" w:hint="eastAsia"/>
                <w:sz w:val="24"/>
                <w:szCs w:val="24"/>
              </w:rPr>
              <w:fldChar w:fldCharType="end"/>
            </w:r>
            <w:r w:rsidR="007101A8">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4</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财务状况报表或银行出具的有效期内的资信证明</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Pr>
                <w:rFonts w:ascii="楷体" w:eastAsia="楷体" w:hAnsi="楷体" w:hint="eastAsia"/>
                <w:sz w:val="24"/>
                <w:szCs w:val="24"/>
              </w:rPr>
              <w:fldChar w:fldCharType="end"/>
            </w:r>
            <w:r w:rsidR="007101A8">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5</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缴纳税收和社会保障资金的相关材料</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Pr>
                <w:rFonts w:ascii="楷体" w:eastAsia="楷体" w:hAnsi="楷体" w:hint="eastAsia"/>
                <w:sz w:val="24"/>
                <w:szCs w:val="24"/>
              </w:rPr>
              <w:fldChar w:fldCharType="end"/>
            </w:r>
            <w:r w:rsidR="007101A8">
              <w:rPr>
                <w:rFonts w:ascii="楷体" w:eastAsia="楷体" w:hAnsi="楷体" w:hint="eastAsia"/>
                <w:sz w:val="24"/>
                <w:szCs w:val="24"/>
              </w:rPr>
              <w:t>原件或</w:t>
            </w: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Pr>
                <w:rFonts w:ascii="楷体" w:eastAsia="楷体" w:hAnsi="楷体" w:hint="eastAsia"/>
                <w:sz w:val="24"/>
                <w:szCs w:val="24"/>
              </w:rPr>
              <w:fldChar w:fldCharType="end"/>
            </w:r>
            <w:r w:rsidR="007101A8">
              <w:rPr>
                <w:rFonts w:ascii="楷体" w:eastAsia="楷体" w:hAnsi="楷体" w:hint="eastAsia"/>
                <w:sz w:val="24"/>
                <w:szCs w:val="24"/>
              </w:rPr>
              <w:t>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6</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相应的人员资格证书</w:t>
            </w:r>
          </w:p>
        </w:tc>
        <w:tc>
          <w:tcPr>
            <w:tcW w:w="2318"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□原件</w:t>
            </w:r>
            <w:r w:rsidR="00A34C1F">
              <w:rPr>
                <w:rFonts w:ascii="楷体" w:eastAsia="楷体" w:hAnsi="楷体" w:hint="eastAsia"/>
                <w:sz w:val="24"/>
                <w:szCs w:val="24"/>
              </w:rPr>
              <w:fldChar w:fldCharType="begin"/>
            </w:r>
            <w:r>
              <w:rPr>
                <w:rFonts w:ascii="楷体" w:eastAsia="楷体" w:hAnsi="楷体" w:hint="eastAsia"/>
                <w:sz w:val="24"/>
                <w:szCs w:val="24"/>
              </w:rPr>
              <w:instrText xml:space="preserve"> eq \o\ac(</w:instrText>
            </w:r>
            <w:r>
              <w:rPr>
                <w:rFonts w:ascii="楷体" w:eastAsia="楷体" w:hAnsi="楷体" w:hint="eastAsia"/>
                <w:sz w:val="24"/>
                <w:szCs w:val="24"/>
              </w:rPr>
              <w:instrText>□</w:instrText>
            </w:r>
            <w:r>
              <w:rPr>
                <w:rFonts w:ascii="楷体" w:eastAsia="楷体" w:hAnsi="楷体" w:hint="eastAsia"/>
                <w:sz w:val="24"/>
                <w:szCs w:val="24"/>
              </w:rPr>
              <w:instrText>,</w:instrText>
            </w:r>
            <w:r>
              <w:rPr>
                <w:rFonts w:ascii="楷体" w:eastAsia="楷体" w:hAnsi="楷体" w:hint="eastAsia"/>
                <w:sz w:val="24"/>
                <w:szCs w:val="24"/>
              </w:rPr>
              <w:instrText>√</w:instrText>
            </w:r>
            <w:r>
              <w:rPr>
                <w:rFonts w:ascii="楷体" w:eastAsia="楷体" w:hAnsi="楷体" w:hint="eastAsia"/>
                <w:sz w:val="24"/>
                <w:szCs w:val="24"/>
              </w:rPr>
              <w:instrText>)</w:instrText>
            </w:r>
            <w:r w:rsidR="00A34C1F">
              <w:rPr>
                <w:rFonts w:ascii="楷体" w:eastAsia="楷体" w:hAnsi="楷体" w:hint="eastAsia"/>
                <w:sz w:val="24"/>
                <w:szCs w:val="24"/>
              </w:rPr>
              <w:fldChar w:fldCharType="end"/>
            </w:r>
            <w:r>
              <w:rPr>
                <w:rFonts w:ascii="楷体" w:eastAsia="楷体" w:hAnsi="楷体" w:hint="eastAsia"/>
                <w:sz w:val="24"/>
                <w:szCs w:val="24"/>
              </w:rPr>
              <w:t>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7</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社保证明</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Pr>
                <w:rFonts w:ascii="楷体" w:eastAsia="楷体" w:hAnsi="楷体" w:hint="eastAsia"/>
                <w:sz w:val="24"/>
                <w:szCs w:val="24"/>
              </w:rPr>
              <w:fldChar w:fldCharType="end"/>
            </w:r>
            <w:r w:rsidR="007101A8">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8</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业绩证明材料（中标通知书、合同、验收报告）</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sidR="007101A8">
              <w:rPr>
                <w:rFonts w:ascii="楷体" w:eastAsia="楷体" w:hAnsi="楷体" w:hint="eastAsia"/>
                <w:sz w:val="24"/>
                <w:szCs w:val="24"/>
              </w:rPr>
              <w:instrText>)</w:instrText>
            </w:r>
            <w:r>
              <w:rPr>
                <w:rFonts w:ascii="楷体" w:eastAsia="楷体" w:hAnsi="楷体" w:hint="eastAsia"/>
                <w:sz w:val="24"/>
                <w:szCs w:val="24"/>
              </w:rPr>
              <w:fldChar w:fldCharType="end"/>
            </w:r>
            <w:r w:rsidR="007101A8">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9</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获奖证书</w:t>
            </w:r>
          </w:p>
        </w:tc>
        <w:tc>
          <w:tcPr>
            <w:tcW w:w="2318"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10</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相关体系认证证书</w:t>
            </w:r>
          </w:p>
        </w:tc>
        <w:tc>
          <w:tcPr>
            <w:tcW w:w="2318"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A34C1F">
            <w:pPr>
              <w:pStyle w:val="1"/>
              <w:jc w:val="center"/>
              <w:rPr>
                <w:rFonts w:ascii="楷体" w:eastAsia="楷体" w:hAnsi="楷体"/>
                <w:sz w:val="24"/>
                <w:szCs w:val="24"/>
              </w:rPr>
            </w:pP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评标办法中评分所需的其他相关证明材料</w:t>
            </w:r>
          </w:p>
        </w:tc>
        <w:tc>
          <w:tcPr>
            <w:tcW w:w="2318" w:type="dxa"/>
            <w:vAlign w:val="center"/>
          </w:tcPr>
          <w:p w:rsidR="00A34C1F" w:rsidRDefault="00A34C1F">
            <w:pPr>
              <w:pStyle w:val="1"/>
              <w:jc w:val="center"/>
              <w:rPr>
                <w:rFonts w:ascii="楷体" w:eastAsia="楷体" w:hAnsi="楷体"/>
                <w:sz w:val="24"/>
                <w:szCs w:val="24"/>
              </w:rPr>
            </w:pPr>
          </w:p>
        </w:tc>
      </w:tr>
    </w:tbl>
    <w:p w:rsidR="00A34C1F" w:rsidRDefault="007101A8">
      <w:pPr>
        <w:spacing w:line="360" w:lineRule="auto"/>
        <w:rPr>
          <w:rFonts w:ascii="楷体" w:eastAsia="楷体" w:hAnsi="楷体"/>
          <w:sz w:val="24"/>
          <w:szCs w:val="24"/>
        </w:rPr>
      </w:pPr>
      <w:r>
        <w:rPr>
          <w:rFonts w:ascii="楷体" w:eastAsia="楷体" w:hAnsi="楷体"/>
          <w:sz w:val="24"/>
          <w:szCs w:val="24"/>
        </w:rPr>
        <w:t>备注：</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1</w:t>
      </w:r>
      <w:r>
        <w:rPr>
          <w:rFonts w:ascii="楷体" w:eastAsia="楷体" w:hAnsi="楷体" w:hint="eastAsia"/>
          <w:sz w:val="24"/>
          <w:szCs w:val="24"/>
        </w:rPr>
        <w:t>）</w:t>
      </w:r>
      <w:r>
        <w:rPr>
          <w:rFonts w:ascii="楷体" w:eastAsia="楷体" w:hAnsi="楷体"/>
          <w:sz w:val="24"/>
          <w:szCs w:val="24"/>
        </w:rPr>
        <w:t>开标时，供应商应当提交上述证明材料</w:t>
      </w:r>
      <w:r>
        <w:rPr>
          <w:rFonts w:ascii="楷体" w:eastAsia="楷体" w:hAnsi="楷体" w:hint="eastAsia"/>
          <w:sz w:val="24"/>
          <w:szCs w:val="24"/>
          <w:u w:val="single"/>
        </w:rPr>
        <w:t xml:space="preserve"> 1-5</w:t>
      </w:r>
      <w:r>
        <w:rPr>
          <w:rFonts w:ascii="楷体" w:eastAsia="楷体" w:hAnsi="楷体" w:hint="eastAsia"/>
          <w:sz w:val="24"/>
          <w:szCs w:val="24"/>
        </w:rPr>
        <w:t>项，未提交或提交不全的视为资格性、符合性审查不合格；</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2</w:t>
      </w:r>
      <w:r>
        <w:rPr>
          <w:rFonts w:ascii="楷体" w:eastAsia="楷体" w:hAnsi="楷体" w:hint="eastAsia"/>
          <w:sz w:val="24"/>
          <w:szCs w:val="24"/>
        </w:rPr>
        <w:t>）要求提供的证明材料可以是复印件的，需加盖供应商公章。</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3</w:t>
      </w:r>
      <w:r>
        <w:rPr>
          <w:rFonts w:ascii="楷体" w:eastAsia="楷体" w:hAnsi="楷体" w:hint="eastAsia"/>
          <w:sz w:val="24"/>
          <w:szCs w:val="24"/>
        </w:rPr>
        <w:t>）缴纳税收的证明材料是指供应商税务登记证（或统一社会信用代码营业执照）和参加政府采购活动前一段时间内缴纳增值税、营业税和企业所得税的凭据。缴纳社会保障资金的证明材料是指参加政府活动前一段时间内缴纳社会保险的凭据（专用收据或社会保险缴纳清单），其他组织和自然人也需要提供缴纳税收的凭据和缴纳社会保险的凭据。依法免税或不需要缴纳社会保障资金的供应商，应提供</w:t>
      </w:r>
      <w:r>
        <w:rPr>
          <w:rFonts w:ascii="楷体" w:eastAsia="楷体" w:hAnsi="楷体" w:hint="eastAsia"/>
          <w:sz w:val="24"/>
          <w:szCs w:val="24"/>
        </w:rPr>
        <w:t>相应文件证明其依法免税或不需要缴纳社会保障资金。</w:t>
      </w:r>
    </w:p>
    <w:p w:rsidR="00A34C1F" w:rsidRDefault="007101A8">
      <w:pPr>
        <w:spacing w:line="360" w:lineRule="auto"/>
        <w:ind w:firstLineChars="171" w:firstLine="479"/>
        <w:rPr>
          <w:rStyle w:val="af7"/>
        </w:rPr>
      </w:pPr>
      <w:bookmarkStart w:id="9" w:name="_Toc434614159"/>
      <w:r>
        <w:rPr>
          <w:rStyle w:val="af7"/>
          <w:rFonts w:hint="eastAsia"/>
        </w:rPr>
        <w:t>2.</w:t>
      </w:r>
      <w:r>
        <w:rPr>
          <w:rStyle w:val="af7"/>
          <w:rFonts w:hint="eastAsia"/>
        </w:rPr>
        <w:t>其他规定</w:t>
      </w:r>
      <w:bookmarkEnd w:id="9"/>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.1</w:t>
      </w:r>
      <w:r>
        <w:rPr>
          <w:rFonts w:ascii="楷体" w:eastAsia="楷体" w:hAnsi="楷体" w:hint="eastAsia"/>
          <w:sz w:val="24"/>
          <w:szCs w:val="24"/>
        </w:rPr>
        <w:t>供应商的资格证明材料应当真实、有效、完整，字迹、印章要清晰。</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磋商文件中所要求的相关证明资料原件，应当在递交响应文件截止时间前与响应文件一并递交，逾期拒绝接收。</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.4</w:t>
      </w:r>
      <w:r>
        <w:rPr>
          <w:rFonts w:ascii="楷体" w:eastAsia="楷体" w:hAnsi="楷体" w:hint="eastAsia"/>
          <w:sz w:val="24"/>
          <w:szCs w:val="24"/>
        </w:rPr>
        <w:t>营业执照等原件无法提</w:t>
      </w:r>
      <w:r>
        <w:rPr>
          <w:rFonts w:ascii="楷体" w:eastAsia="楷体" w:hAnsi="楷体" w:hint="eastAsia"/>
          <w:sz w:val="24"/>
          <w:szCs w:val="24"/>
        </w:rPr>
        <w:t>供的，可提供由发证机关出具的证明材料原件或公证处出具的公证书原件。</w:t>
      </w:r>
    </w:p>
    <w:p w:rsidR="00A34C1F" w:rsidRDefault="007101A8" w:rsidP="003D6356">
      <w:pPr>
        <w:spacing w:afterLines="50"/>
        <w:jc w:val="center"/>
        <w:outlineLvl w:val="1"/>
        <w:rPr>
          <w:rFonts w:ascii="楷体" w:eastAsia="楷体" w:hAnsi="楷体"/>
          <w:sz w:val="28"/>
          <w:szCs w:val="28"/>
        </w:rPr>
      </w:pPr>
      <w:r>
        <w:rPr>
          <w:rFonts w:ascii="楷体" w:eastAsia="楷体" w:hAnsi="楷体"/>
          <w:sz w:val="28"/>
          <w:szCs w:val="28"/>
        </w:rPr>
        <w:br w:type="page"/>
      </w:r>
      <w:bookmarkStart w:id="10" w:name="_Toc27136"/>
      <w:r>
        <w:rPr>
          <w:rFonts w:ascii="楷体" w:eastAsia="楷体" w:hAnsi="楷体"/>
          <w:sz w:val="28"/>
          <w:szCs w:val="28"/>
        </w:rPr>
        <w:t>第</w:t>
      </w:r>
      <w:r>
        <w:rPr>
          <w:rFonts w:ascii="楷体" w:eastAsia="楷体" w:hAnsi="楷体" w:hint="eastAsia"/>
          <w:sz w:val="28"/>
          <w:szCs w:val="28"/>
        </w:rPr>
        <w:t>四</w:t>
      </w:r>
      <w:r>
        <w:rPr>
          <w:rFonts w:ascii="楷体" w:eastAsia="楷体" w:hAnsi="楷体"/>
          <w:sz w:val="28"/>
          <w:szCs w:val="28"/>
        </w:rPr>
        <w:t>章</w:t>
      </w:r>
      <w:r>
        <w:rPr>
          <w:rFonts w:ascii="楷体" w:eastAsia="楷体" w:hAnsi="楷体" w:hint="eastAsia"/>
          <w:sz w:val="28"/>
          <w:szCs w:val="28"/>
        </w:rPr>
        <w:t xml:space="preserve">  </w:t>
      </w:r>
      <w:r>
        <w:rPr>
          <w:rFonts w:ascii="楷体" w:eastAsia="楷体" w:hAnsi="楷体" w:hint="eastAsia"/>
          <w:sz w:val="28"/>
          <w:szCs w:val="28"/>
        </w:rPr>
        <w:t>采购需求</w:t>
      </w:r>
      <w:bookmarkEnd w:id="10"/>
    </w:p>
    <w:p w:rsidR="00A34C1F" w:rsidRDefault="007101A8">
      <w:pPr>
        <w:spacing w:line="360" w:lineRule="auto"/>
        <w:ind w:firstLineChars="171" w:firstLine="479"/>
        <w:rPr>
          <w:rStyle w:val="af7"/>
        </w:rPr>
      </w:pPr>
      <w:r>
        <w:rPr>
          <w:rStyle w:val="af7"/>
          <w:rFonts w:hint="eastAsia"/>
        </w:rPr>
        <w:t>1.</w:t>
      </w:r>
      <w:r>
        <w:rPr>
          <w:rStyle w:val="af7"/>
          <w:rFonts w:hint="eastAsia"/>
        </w:rPr>
        <w:t>项目说明</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w:t>
      </w:r>
      <w:r>
        <w:rPr>
          <w:rFonts w:ascii="楷体" w:eastAsia="楷体" w:hAnsi="楷体" w:hint="eastAsia"/>
          <w:sz w:val="24"/>
          <w:szCs w:val="24"/>
        </w:rPr>
        <w:t>本章内容是根据采购项目的实际需求制定的。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货物必须为合格产品，质量达到国家有关标准，成交供应商供货时应当提供有关货物的合格证明材料等。</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供应商应保证货物是全新、未使用过的合格产品。并完全符合合同规定的质量、规格和性能的要求。成交供应商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进口产品是指通过中国海关报关验放进入中国境内且产自关境外的产品。</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政府采购应当采购本国产品。采购人确需采购进口产品的，应在政府采购活动开始前，按照财政部《政府采购进口产品管理办法》（财库</w:t>
      </w:r>
      <w:r>
        <w:rPr>
          <w:rFonts w:ascii="楷体" w:eastAsia="楷体" w:hAnsi="楷体" w:hint="eastAsia"/>
          <w:sz w:val="24"/>
          <w:szCs w:val="24"/>
        </w:rPr>
        <w:t>〔</w:t>
      </w:r>
      <w:r>
        <w:rPr>
          <w:rFonts w:ascii="楷体" w:eastAsia="楷体" w:hAnsi="楷体"/>
          <w:sz w:val="24"/>
          <w:szCs w:val="24"/>
        </w:rPr>
        <w:t>2007</w:t>
      </w:r>
      <w:r>
        <w:rPr>
          <w:rFonts w:ascii="楷体" w:eastAsia="楷体" w:hAnsi="楷体" w:hint="eastAsia"/>
          <w:sz w:val="24"/>
          <w:szCs w:val="24"/>
        </w:rPr>
        <w:t>〕</w:t>
      </w:r>
      <w:r>
        <w:rPr>
          <w:rFonts w:ascii="楷体" w:eastAsia="楷体" w:hAnsi="楷体"/>
          <w:sz w:val="24"/>
          <w:szCs w:val="24"/>
        </w:rPr>
        <w:t>119</w:t>
      </w:r>
      <w:r>
        <w:rPr>
          <w:rFonts w:ascii="楷体" w:eastAsia="楷体" w:hAnsi="楷体" w:hint="eastAsia"/>
          <w:sz w:val="24"/>
          <w:szCs w:val="24"/>
        </w:rPr>
        <w:t>号）文件规定办理审核手续，通过财政部门审核后，方可采购进口产品，否则采购人不得采购进口产品，供应商不得提供直接进口或者委托进口产品（包括已进入中国境内的进口产品）。</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采购人或采购代理机构在采购进口产品时不得拒绝国产相同质量产品的制造商或代理商参与报价。</w:t>
      </w:r>
    </w:p>
    <w:p w:rsidR="00A34C1F" w:rsidRDefault="00A34C1F">
      <w:pPr>
        <w:pStyle w:val="1"/>
        <w:rPr>
          <w:rFonts w:ascii="仿宋" w:eastAsia="仿宋" w:hAnsi="仿宋"/>
        </w:rPr>
      </w:pPr>
    </w:p>
    <w:p w:rsidR="00A34C1F" w:rsidRDefault="007101A8">
      <w:pPr>
        <w:spacing w:line="360" w:lineRule="auto"/>
        <w:ind w:left="479"/>
        <w:rPr>
          <w:rStyle w:val="af7"/>
        </w:rPr>
      </w:pPr>
      <w:r>
        <w:rPr>
          <w:rStyle w:val="af7"/>
          <w:rFonts w:hint="eastAsia"/>
        </w:rPr>
        <w:br w:type="page"/>
        <w:t>2.</w:t>
      </w:r>
      <w:r>
        <w:rPr>
          <w:rStyle w:val="af7"/>
          <w:rFonts w:hint="eastAsia"/>
        </w:rPr>
        <w:t>采购产品技术规格、要求和数量</w:t>
      </w:r>
    </w:p>
    <w:p w:rsidR="00A34C1F" w:rsidRDefault="007101A8">
      <w:pPr>
        <w:pStyle w:val="1"/>
        <w:jc w:val="left"/>
        <w:rPr>
          <w:rFonts w:ascii="仿宋_GB2312" w:eastAsia="仿宋_GB2312" w:hAnsi="宋体" w:cs="宋体"/>
          <w:sz w:val="24"/>
          <w:szCs w:val="20"/>
        </w:rPr>
      </w:pPr>
      <w:r>
        <w:rPr>
          <w:rFonts w:ascii="仿宋_GB2312" w:eastAsia="仿宋_GB2312" w:hAnsi="宋体" w:cs="宋体" w:hint="eastAsia"/>
          <w:sz w:val="24"/>
          <w:szCs w:val="20"/>
        </w:rPr>
        <w:t>本项目为</w:t>
      </w:r>
      <w:r>
        <w:rPr>
          <w:rFonts w:ascii="仿宋_GB2312" w:eastAsia="仿宋_GB2312" w:hAnsi="宋体" w:cs="宋体" w:hint="eastAsia"/>
          <w:sz w:val="24"/>
          <w:szCs w:val="20"/>
        </w:rPr>
        <w:t>2018-2021</w:t>
      </w:r>
      <w:r>
        <w:rPr>
          <w:rFonts w:ascii="仿宋_GB2312" w:eastAsia="仿宋_GB2312" w:hAnsi="宋体" w:cs="宋体" w:hint="eastAsia"/>
          <w:sz w:val="24"/>
          <w:szCs w:val="20"/>
        </w:rPr>
        <w:t>年学生系服采购（</w:t>
      </w:r>
      <w:r>
        <w:rPr>
          <w:rFonts w:ascii="仿宋" w:eastAsia="仿宋" w:hAnsi="仿宋" w:cs="宋体" w:hint="eastAsia"/>
          <w:bCs/>
          <w:sz w:val="24"/>
        </w:rPr>
        <w:t>其中女生约</w:t>
      </w:r>
      <w:r>
        <w:rPr>
          <w:rFonts w:ascii="仿宋" w:eastAsia="仿宋" w:hAnsi="仿宋" w:cs="宋体" w:hint="eastAsia"/>
          <w:bCs/>
          <w:sz w:val="24"/>
        </w:rPr>
        <w:t>850</w:t>
      </w:r>
      <w:r>
        <w:rPr>
          <w:rFonts w:ascii="仿宋" w:eastAsia="仿宋" w:hAnsi="仿宋" w:cs="宋体" w:hint="eastAsia"/>
          <w:bCs/>
          <w:sz w:val="24"/>
        </w:rPr>
        <w:t>人，男生约</w:t>
      </w:r>
      <w:r>
        <w:rPr>
          <w:rFonts w:ascii="仿宋" w:eastAsia="仿宋" w:hAnsi="仿宋" w:cs="宋体" w:hint="eastAsia"/>
          <w:bCs/>
          <w:sz w:val="24"/>
        </w:rPr>
        <w:t>300</w:t>
      </w:r>
      <w:r>
        <w:rPr>
          <w:rFonts w:ascii="仿宋" w:eastAsia="仿宋" w:hAnsi="仿宋" w:cs="宋体" w:hint="eastAsia"/>
          <w:bCs/>
          <w:sz w:val="24"/>
        </w:rPr>
        <w:t>人</w:t>
      </w:r>
      <w:r>
        <w:rPr>
          <w:rFonts w:ascii="仿宋_GB2312" w:eastAsia="仿宋_GB2312" w:hAnsi="宋体" w:cs="宋体" w:hint="eastAsia"/>
          <w:sz w:val="24"/>
          <w:szCs w:val="20"/>
        </w:rPr>
        <w:t>）</w:t>
      </w:r>
    </w:p>
    <w:tbl>
      <w:tblPr>
        <w:tblW w:w="10045" w:type="dxa"/>
        <w:jc w:val="center"/>
        <w:tblInd w:w="-474" w:type="dxa"/>
        <w:tblLayout w:type="fixed"/>
        <w:tblLook w:val="04A0"/>
      </w:tblPr>
      <w:tblGrid>
        <w:gridCol w:w="851"/>
        <w:gridCol w:w="2047"/>
        <w:gridCol w:w="851"/>
        <w:gridCol w:w="850"/>
        <w:gridCol w:w="3827"/>
        <w:gridCol w:w="1619"/>
      </w:tblGrid>
      <w:tr w:rsidR="00A34C1F">
        <w:trPr>
          <w:trHeight w:val="552"/>
          <w:jc w:val="center"/>
        </w:trPr>
        <w:tc>
          <w:tcPr>
            <w:tcW w:w="851" w:type="dxa"/>
            <w:tcBorders>
              <w:top w:val="single" w:sz="4" w:space="0" w:color="000000"/>
              <w:left w:val="single" w:sz="4" w:space="0" w:color="000000"/>
              <w:bottom w:val="single" w:sz="4" w:space="0" w:color="auto"/>
              <w:right w:val="single" w:sz="4" w:space="0" w:color="000000"/>
            </w:tcBorders>
            <w:vAlign w:val="center"/>
          </w:tcPr>
          <w:p w:rsidR="00A34C1F" w:rsidRDefault="007101A8">
            <w:pPr>
              <w:widowControl/>
              <w:spacing w:line="400" w:lineRule="exact"/>
              <w:jc w:val="center"/>
              <w:rPr>
                <w:rFonts w:ascii="仿宋_GB2312" w:eastAsia="仿宋_GB2312" w:hAnsi="宋体" w:cs="宋体"/>
                <w:b/>
                <w:sz w:val="24"/>
                <w:szCs w:val="20"/>
              </w:rPr>
            </w:pPr>
            <w:bookmarkStart w:id="11" w:name="_Toc775"/>
            <w:r>
              <w:rPr>
                <w:rFonts w:ascii="仿宋_GB2312" w:eastAsia="仿宋_GB2312" w:hAnsi="宋体" w:cs="宋体" w:hint="eastAsia"/>
                <w:b/>
                <w:sz w:val="24"/>
                <w:szCs w:val="20"/>
              </w:rPr>
              <w:t>序号</w:t>
            </w:r>
          </w:p>
        </w:tc>
        <w:tc>
          <w:tcPr>
            <w:tcW w:w="2047" w:type="dxa"/>
            <w:tcBorders>
              <w:top w:val="single" w:sz="4" w:space="0" w:color="000000"/>
              <w:left w:val="single" w:sz="4" w:space="0" w:color="000000"/>
              <w:bottom w:val="single" w:sz="4" w:space="0" w:color="auto"/>
              <w:right w:val="single" w:sz="4" w:space="0" w:color="000000"/>
            </w:tcBorders>
            <w:vAlign w:val="center"/>
          </w:tcPr>
          <w:p w:rsidR="00A34C1F" w:rsidRDefault="007101A8">
            <w:pPr>
              <w:widowControl/>
              <w:spacing w:line="400" w:lineRule="exact"/>
              <w:jc w:val="center"/>
              <w:rPr>
                <w:rFonts w:ascii="仿宋_GB2312" w:eastAsia="仿宋_GB2312" w:hAnsi="宋体" w:cs="宋体"/>
                <w:b/>
                <w:sz w:val="24"/>
                <w:szCs w:val="20"/>
              </w:rPr>
            </w:pPr>
            <w:r>
              <w:rPr>
                <w:rFonts w:ascii="仿宋_GB2312" w:eastAsia="仿宋_GB2312" w:hAnsi="宋体" w:cs="宋体" w:hint="eastAsia"/>
                <w:b/>
                <w:sz w:val="24"/>
                <w:szCs w:val="20"/>
              </w:rPr>
              <w:t>货物名称</w:t>
            </w:r>
          </w:p>
        </w:tc>
        <w:tc>
          <w:tcPr>
            <w:tcW w:w="851" w:type="dxa"/>
            <w:tcBorders>
              <w:top w:val="single" w:sz="4" w:space="0" w:color="000000"/>
              <w:left w:val="single" w:sz="4" w:space="0" w:color="000000"/>
              <w:bottom w:val="single" w:sz="4" w:space="0" w:color="auto"/>
              <w:right w:val="single" w:sz="4" w:space="0" w:color="000000"/>
            </w:tcBorders>
            <w:vAlign w:val="center"/>
          </w:tcPr>
          <w:p w:rsidR="00A34C1F" w:rsidRDefault="007101A8">
            <w:pPr>
              <w:widowControl/>
              <w:spacing w:line="400" w:lineRule="exact"/>
              <w:jc w:val="center"/>
              <w:rPr>
                <w:rFonts w:ascii="仿宋_GB2312" w:eastAsia="仿宋_GB2312" w:hAnsi="宋体" w:cs="宋体"/>
                <w:b/>
                <w:sz w:val="24"/>
                <w:szCs w:val="20"/>
              </w:rPr>
            </w:pPr>
            <w:r>
              <w:rPr>
                <w:rFonts w:ascii="仿宋_GB2312" w:eastAsia="仿宋_GB2312" w:hAnsi="宋体" w:cs="宋体" w:hint="eastAsia"/>
                <w:b/>
                <w:sz w:val="24"/>
                <w:szCs w:val="20"/>
              </w:rPr>
              <w:t>单位</w:t>
            </w:r>
          </w:p>
        </w:tc>
        <w:tc>
          <w:tcPr>
            <w:tcW w:w="850" w:type="dxa"/>
            <w:tcBorders>
              <w:top w:val="single" w:sz="4" w:space="0" w:color="000000"/>
              <w:left w:val="single" w:sz="4" w:space="0" w:color="000000"/>
              <w:bottom w:val="single" w:sz="4" w:space="0" w:color="auto"/>
              <w:right w:val="single" w:sz="4" w:space="0" w:color="000000"/>
            </w:tcBorders>
            <w:vAlign w:val="center"/>
          </w:tcPr>
          <w:p w:rsidR="00A34C1F" w:rsidRDefault="007101A8">
            <w:pPr>
              <w:widowControl/>
              <w:spacing w:line="400" w:lineRule="exact"/>
              <w:jc w:val="center"/>
              <w:rPr>
                <w:rFonts w:ascii="仿宋_GB2312" w:eastAsia="仿宋_GB2312" w:hAnsi="宋体" w:cs="宋体"/>
                <w:b/>
                <w:sz w:val="24"/>
                <w:szCs w:val="20"/>
              </w:rPr>
            </w:pPr>
            <w:r>
              <w:rPr>
                <w:rFonts w:ascii="仿宋_GB2312" w:eastAsia="仿宋_GB2312" w:hAnsi="宋体" w:cs="宋体" w:hint="eastAsia"/>
                <w:b/>
                <w:sz w:val="24"/>
                <w:szCs w:val="20"/>
              </w:rPr>
              <w:t>数量</w:t>
            </w:r>
          </w:p>
        </w:tc>
        <w:tc>
          <w:tcPr>
            <w:tcW w:w="5446" w:type="dxa"/>
            <w:gridSpan w:val="2"/>
            <w:tcBorders>
              <w:top w:val="single" w:sz="4" w:space="0" w:color="000000"/>
              <w:left w:val="single" w:sz="4" w:space="0" w:color="000000"/>
              <w:bottom w:val="single" w:sz="4" w:space="0" w:color="auto"/>
              <w:right w:val="single" w:sz="4" w:space="0" w:color="000000"/>
            </w:tcBorders>
            <w:vAlign w:val="center"/>
          </w:tcPr>
          <w:p w:rsidR="00A34C1F" w:rsidRDefault="007101A8">
            <w:pPr>
              <w:widowControl/>
              <w:spacing w:line="400" w:lineRule="exact"/>
              <w:jc w:val="center"/>
              <w:rPr>
                <w:rFonts w:ascii="仿宋_GB2312" w:eastAsia="仿宋_GB2312" w:hAnsi="宋体" w:cs="宋体"/>
                <w:b/>
                <w:sz w:val="24"/>
                <w:szCs w:val="20"/>
              </w:rPr>
            </w:pPr>
            <w:r>
              <w:rPr>
                <w:rFonts w:ascii="仿宋_GB2312" w:eastAsia="仿宋_GB2312" w:hAnsi="宋体" w:cs="宋体" w:hint="eastAsia"/>
                <w:b/>
                <w:sz w:val="24"/>
                <w:szCs w:val="20"/>
              </w:rPr>
              <w:t>规格要求</w:t>
            </w:r>
            <w:r>
              <w:rPr>
                <w:rFonts w:ascii="仿宋_GB2312" w:eastAsia="仿宋_GB2312" w:hAnsi="宋体" w:cs="宋体" w:hint="eastAsia"/>
                <w:b/>
                <w:sz w:val="24"/>
                <w:szCs w:val="20"/>
              </w:rPr>
              <w:t>/</w:t>
            </w:r>
            <w:r>
              <w:rPr>
                <w:rFonts w:ascii="仿宋_GB2312" w:eastAsia="仿宋_GB2312" w:hAnsi="宋体" w:cs="宋体" w:hint="eastAsia"/>
                <w:b/>
                <w:sz w:val="24"/>
                <w:szCs w:val="20"/>
              </w:rPr>
              <w:t>技术参数</w:t>
            </w:r>
          </w:p>
        </w:tc>
      </w:tr>
      <w:tr w:rsidR="00A34C1F">
        <w:trPr>
          <w:trHeight w:val="23"/>
          <w:jc w:val="center"/>
        </w:trPr>
        <w:tc>
          <w:tcPr>
            <w:tcW w:w="851" w:type="dxa"/>
            <w:tcBorders>
              <w:top w:val="nil"/>
              <w:left w:val="single" w:sz="4" w:space="0" w:color="000000"/>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1</w:t>
            </w:r>
          </w:p>
        </w:tc>
        <w:tc>
          <w:tcPr>
            <w:tcW w:w="2047"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西装</w:t>
            </w:r>
          </w:p>
        </w:tc>
        <w:tc>
          <w:tcPr>
            <w:tcW w:w="851"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套</w:t>
            </w:r>
          </w:p>
        </w:tc>
        <w:tc>
          <w:tcPr>
            <w:tcW w:w="850"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1</w:t>
            </w:r>
          </w:p>
        </w:tc>
        <w:tc>
          <w:tcPr>
            <w:tcW w:w="3827" w:type="dxa"/>
            <w:tcBorders>
              <w:top w:val="nil"/>
              <w:left w:val="nil"/>
              <w:bottom w:val="single" w:sz="4" w:space="0" w:color="000000"/>
              <w:right w:val="single" w:sz="4" w:space="0" w:color="auto"/>
            </w:tcBorders>
            <w:vAlign w:val="center"/>
          </w:tcPr>
          <w:p w:rsidR="00A34C1F" w:rsidRDefault="007101A8">
            <w:pPr>
              <w:widowControl/>
              <w:spacing w:line="400" w:lineRule="exact"/>
              <w:jc w:val="left"/>
              <w:rPr>
                <w:rFonts w:ascii="仿宋" w:eastAsia="仿宋" w:hAnsi="仿宋" w:cs="宋体"/>
                <w:sz w:val="24"/>
                <w:szCs w:val="20"/>
              </w:rPr>
            </w:pPr>
            <w:r>
              <w:rPr>
                <w:rFonts w:ascii="仿宋" w:eastAsia="仿宋" w:hAnsi="仿宋" w:cs="宋体" w:hint="eastAsia"/>
                <w:sz w:val="24"/>
                <w:szCs w:val="20"/>
              </w:rPr>
              <w:t>量体订做（男生：一件上衣，两条裤子；女生：一件上衣，一条裤子，一条裙子或一件上衣，两条裤子）。</w:t>
            </w:r>
          </w:p>
        </w:tc>
        <w:tc>
          <w:tcPr>
            <w:tcW w:w="1619" w:type="dxa"/>
            <w:tcBorders>
              <w:top w:val="nil"/>
              <w:left w:val="single" w:sz="4" w:space="0" w:color="auto"/>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贡丝锦</w:t>
            </w:r>
          </w:p>
        </w:tc>
      </w:tr>
      <w:tr w:rsidR="00A34C1F">
        <w:trPr>
          <w:trHeight w:val="23"/>
          <w:jc w:val="center"/>
        </w:trPr>
        <w:tc>
          <w:tcPr>
            <w:tcW w:w="851" w:type="dxa"/>
            <w:tcBorders>
              <w:top w:val="nil"/>
              <w:left w:val="single" w:sz="4" w:space="0" w:color="000000"/>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2</w:t>
            </w:r>
          </w:p>
        </w:tc>
        <w:tc>
          <w:tcPr>
            <w:tcW w:w="2047"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长袖衬衣</w:t>
            </w:r>
          </w:p>
        </w:tc>
        <w:tc>
          <w:tcPr>
            <w:tcW w:w="851"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件</w:t>
            </w:r>
          </w:p>
        </w:tc>
        <w:tc>
          <w:tcPr>
            <w:tcW w:w="850"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1</w:t>
            </w:r>
          </w:p>
        </w:tc>
        <w:tc>
          <w:tcPr>
            <w:tcW w:w="3827" w:type="dxa"/>
            <w:tcBorders>
              <w:top w:val="nil"/>
              <w:left w:val="nil"/>
              <w:bottom w:val="single" w:sz="4" w:space="0" w:color="000000"/>
              <w:right w:val="single" w:sz="4" w:space="0" w:color="auto"/>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量体订做</w:t>
            </w:r>
          </w:p>
        </w:tc>
        <w:tc>
          <w:tcPr>
            <w:tcW w:w="1619" w:type="dxa"/>
            <w:tcBorders>
              <w:top w:val="nil"/>
              <w:left w:val="single" w:sz="4" w:space="0" w:color="auto"/>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95%</w:t>
            </w:r>
            <w:r>
              <w:rPr>
                <w:rFonts w:ascii="仿宋" w:eastAsia="仿宋" w:hAnsi="仿宋" w:cs="宋体" w:hint="eastAsia"/>
                <w:sz w:val="24"/>
                <w:szCs w:val="20"/>
              </w:rPr>
              <w:t>棉</w:t>
            </w:r>
          </w:p>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5%</w:t>
            </w:r>
            <w:r>
              <w:rPr>
                <w:rFonts w:ascii="仿宋" w:eastAsia="仿宋" w:hAnsi="仿宋" w:cs="宋体" w:hint="eastAsia"/>
                <w:sz w:val="24"/>
                <w:szCs w:val="20"/>
              </w:rPr>
              <w:t>氨纶</w:t>
            </w:r>
          </w:p>
        </w:tc>
      </w:tr>
      <w:tr w:rsidR="00A34C1F">
        <w:trPr>
          <w:trHeight w:val="23"/>
          <w:jc w:val="center"/>
        </w:trPr>
        <w:tc>
          <w:tcPr>
            <w:tcW w:w="851" w:type="dxa"/>
            <w:tcBorders>
              <w:top w:val="nil"/>
              <w:left w:val="single" w:sz="4" w:space="0" w:color="000000"/>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3</w:t>
            </w:r>
          </w:p>
        </w:tc>
        <w:tc>
          <w:tcPr>
            <w:tcW w:w="2047"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短袖衬衣</w:t>
            </w:r>
          </w:p>
        </w:tc>
        <w:tc>
          <w:tcPr>
            <w:tcW w:w="851"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件</w:t>
            </w:r>
          </w:p>
        </w:tc>
        <w:tc>
          <w:tcPr>
            <w:tcW w:w="850"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1</w:t>
            </w:r>
          </w:p>
        </w:tc>
        <w:tc>
          <w:tcPr>
            <w:tcW w:w="3827" w:type="dxa"/>
            <w:tcBorders>
              <w:top w:val="nil"/>
              <w:left w:val="nil"/>
              <w:bottom w:val="single" w:sz="4" w:space="0" w:color="000000"/>
              <w:right w:val="single" w:sz="4" w:space="0" w:color="auto"/>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量体订做</w:t>
            </w:r>
          </w:p>
        </w:tc>
        <w:tc>
          <w:tcPr>
            <w:tcW w:w="1619" w:type="dxa"/>
            <w:tcBorders>
              <w:top w:val="nil"/>
              <w:left w:val="single" w:sz="4" w:space="0" w:color="auto"/>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95%</w:t>
            </w:r>
            <w:r>
              <w:rPr>
                <w:rFonts w:ascii="仿宋" w:eastAsia="仿宋" w:hAnsi="仿宋" w:cs="宋体" w:hint="eastAsia"/>
                <w:sz w:val="24"/>
                <w:szCs w:val="20"/>
              </w:rPr>
              <w:t>棉</w:t>
            </w:r>
          </w:p>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5%</w:t>
            </w:r>
            <w:r>
              <w:rPr>
                <w:rFonts w:ascii="仿宋" w:eastAsia="仿宋" w:hAnsi="仿宋" w:cs="宋体" w:hint="eastAsia"/>
                <w:sz w:val="24"/>
                <w:szCs w:val="20"/>
              </w:rPr>
              <w:t>氨纶</w:t>
            </w:r>
          </w:p>
        </w:tc>
      </w:tr>
      <w:tr w:rsidR="00A34C1F">
        <w:trPr>
          <w:trHeight w:val="23"/>
          <w:jc w:val="center"/>
        </w:trPr>
        <w:tc>
          <w:tcPr>
            <w:tcW w:w="851" w:type="dxa"/>
            <w:tcBorders>
              <w:top w:val="nil"/>
              <w:left w:val="single" w:sz="4" w:space="0" w:color="000000"/>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4</w:t>
            </w:r>
          </w:p>
        </w:tc>
        <w:tc>
          <w:tcPr>
            <w:tcW w:w="2047"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领带（丝巾）</w:t>
            </w:r>
          </w:p>
        </w:tc>
        <w:tc>
          <w:tcPr>
            <w:tcW w:w="851"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条</w:t>
            </w:r>
          </w:p>
        </w:tc>
        <w:tc>
          <w:tcPr>
            <w:tcW w:w="850"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1</w:t>
            </w:r>
          </w:p>
        </w:tc>
        <w:tc>
          <w:tcPr>
            <w:tcW w:w="3827" w:type="dxa"/>
            <w:tcBorders>
              <w:top w:val="nil"/>
              <w:left w:val="nil"/>
              <w:bottom w:val="single" w:sz="4" w:space="0" w:color="000000"/>
              <w:right w:val="single" w:sz="4" w:space="0" w:color="auto"/>
            </w:tcBorders>
            <w:vAlign w:val="center"/>
          </w:tcPr>
          <w:p w:rsidR="00A34C1F" w:rsidRDefault="00A34C1F">
            <w:pPr>
              <w:widowControl/>
              <w:spacing w:line="400" w:lineRule="exact"/>
              <w:jc w:val="center"/>
              <w:rPr>
                <w:rFonts w:ascii="仿宋" w:eastAsia="仿宋" w:hAnsi="仿宋" w:cs="宋体"/>
                <w:sz w:val="24"/>
                <w:szCs w:val="20"/>
              </w:rPr>
            </w:pPr>
          </w:p>
        </w:tc>
        <w:tc>
          <w:tcPr>
            <w:tcW w:w="1619" w:type="dxa"/>
            <w:tcBorders>
              <w:top w:val="nil"/>
              <w:left w:val="single" w:sz="4" w:space="0" w:color="auto"/>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涤贡锦</w:t>
            </w:r>
          </w:p>
        </w:tc>
      </w:tr>
      <w:tr w:rsidR="00A34C1F">
        <w:trPr>
          <w:trHeight w:val="23"/>
          <w:jc w:val="center"/>
        </w:trPr>
        <w:tc>
          <w:tcPr>
            <w:tcW w:w="851" w:type="dxa"/>
            <w:tcBorders>
              <w:top w:val="nil"/>
              <w:left w:val="single" w:sz="4" w:space="0" w:color="000000"/>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5</w:t>
            </w:r>
          </w:p>
        </w:tc>
        <w:tc>
          <w:tcPr>
            <w:tcW w:w="2047"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运动服（运动长裤加短袖</w:t>
            </w:r>
            <w:r>
              <w:rPr>
                <w:rFonts w:ascii="仿宋" w:eastAsia="仿宋" w:hAnsi="仿宋" w:cs="宋体" w:hint="eastAsia"/>
                <w:sz w:val="24"/>
                <w:szCs w:val="20"/>
              </w:rPr>
              <w:t>T</w:t>
            </w:r>
            <w:r>
              <w:rPr>
                <w:rFonts w:ascii="仿宋" w:eastAsia="仿宋" w:hAnsi="仿宋" w:cs="宋体" w:hint="eastAsia"/>
                <w:sz w:val="24"/>
                <w:szCs w:val="20"/>
              </w:rPr>
              <w:t>恤）</w:t>
            </w:r>
          </w:p>
        </w:tc>
        <w:tc>
          <w:tcPr>
            <w:tcW w:w="851"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套</w:t>
            </w:r>
          </w:p>
        </w:tc>
        <w:tc>
          <w:tcPr>
            <w:tcW w:w="850" w:type="dxa"/>
            <w:tcBorders>
              <w:top w:val="nil"/>
              <w:left w:val="nil"/>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1</w:t>
            </w:r>
          </w:p>
        </w:tc>
        <w:tc>
          <w:tcPr>
            <w:tcW w:w="3827" w:type="dxa"/>
            <w:tcBorders>
              <w:top w:val="nil"/>
              <w:left w:val="nil"/>
              <w:bottom w:val="single" w:sz="4" w:space="0" w:color="000000"/>
              <w:right w:val="single" w:sz="4" w:space="0" w:color="auto"/>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量体订做</w:t>
            </w:r>
          </w:p>
        </w:tc>
        <w:tc>
          <w:tcPr>
            <w:tcW w:w="1619" w:type="dxa"/>
            <w:tcBorders>
              <w:top w:val="nil"/>
              <w:left w:val="single" w:sz="4" w:space="0" w:color="auto"/>
              <w:bottom w:val="single" w:sz="4" w:space="0" w:color="000000"/>
              <w:right w:val="single" w:sz="4" w:space="0" w:color="000000"/>
            </w:tcBorders>
            <w:vAlign w:val="center"/>
          </w:tcPr>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68%</w:t>
            </w:r>
            <w:r>
              <w:rPr>
                <w:rFonts w:ascii="仿宋" w:eastAsia="仿宋" w:hAnsi="仿宋" w:cs="宋体" w:hint="eastAsia"/>
                <w:sz w:val="24"/>
                <w:szCs w:val="20"/>
              </w:rPr>
              <w:t>精疏棉</w:t>
            </w:r>
          </w:p>
          <w:p w:rsidR="00A34C1F" w:rsidRDefault="007101A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32%</w:t>
            </w:r>
            <w:r>
              <w:rPr>
                <w:rFonts w:ascii="仿宋" w:eastAsia="仿宋" w:hAnsi="仿宋" w:cs="宋体" w:hint="eastAsia"/>
                <w:sz w:val="24"/>
                <w:szCs w:val="20"/>
              </w:rPr>
              <w:t>氨纶丝</w:t>
            </w:r>
          </w:p>
        </w:tc>
      </w:tr>
    </w:tbl>
    <w:p w:rsidR="00A34C1F" w:rsidRDefault="007101A8">
      <w:pPr>
        <w:tabs>
          <w:tab w:val="left" w:pos="720"/>
        </w:tabs>
        <w:spacing w:line="360" w:lineRule="auto"/>
        <w:ind w:right="-357" w:firstLineChars="150" w:firstLine="36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lang w:val="zh-CN"/>
        </w:rPr>
        <w:t>1</w:t>
      </w:r>
      <w:r>
        <w:rPr>
          <w:rFonts w:ascii="仿宋" w:eastAsia="仿宋" w:hAnsi="仿宋" w:cs="仿宋" w:hint="eastAsia"/>
          <w:sz w:val="24"/>
          <w:lang w:val="zh-CN"/>
        </w:rPr>
        <w:t>）本次采购要求供应商提供服装材质加工工艺检验合格的产品，且所有产品必须通过国家相关服装和纺织品质检部门的检验报告（如甲醛含量、偶氮、</w:t>
      </w:r>
      <w:r>
        <w:rPr>
          <w:rFonts w:ascii="仿宋" w:eastAsia="仿宋" w:hAnsi="仿宋" w:cs="仿宋" w:hint="eastAsia"/>
          <w:sz w:val="24"/>
          <w:lang w:val="zh-CN"/>
        </w:rPr>
        <w:t>PH</w:t>
      </w:r>
      <w:r>
        <w:rPr>
          <w:rFonts w:ascii="仿宋" w:eastAsia="仿宋" w:hAnsi="仿宋" w:cs="仿宋" w:hint="eastAsia"/>
          <w:sz w:val="24"/>
          <w:lang w:val="zh-CN"/>
        </w:rPr>
        <w:t>值等指标），不按要求提供样品检验报告的视为无效投标。</w:t>
      </w:r>
    </w:p>
    <w:p w:rsidR="00A34C1F" w:rsidRDefault="007101A8">
      <w:pPr>
        <w:tabs>
          <w:tab w:val="left" w:pos="720"/>
        </w:tabs>
        <w:spacing w:line="360" w:lineRule="auto"/>
        <w:ind w:right="-357" w:firstLineChars="150" w:firstLine="36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lang w:val="zh-CN"/>
        </w:rPr>
        <w:t>2</w:t>
      </w:r>
      <w:r>
        <w:rPr>
          <w:rFonts w:ascii="仿宋" w:eastAsia="仿宋" w:hAnsi="仿宋" w:cs="仿宋" w:hint="eastAsia"/>
          <w:sz w:val="24"/>
          <w:lang w:val="zh-CN"/>
        </w:rPr>
        <w:t>）供应商必须提供校服设计制作方案，主要包括制作说明、工艺流程、测量方法、缝制要求、成品检查、包装等。</w:t>
      </w:r>
    </w:p>
    <w:p w:rsidR="00A34C1F" w:rsidRDefault="007101A8">
      <w:pPr>
        <w:tabs>
          <w:tab w:val="left" w:pos="720"/>
        </w:tabs>
        <w:spacing w:line="360" w:lineRule="auto"/>
        <w:ind w:right="-357" w:firstLineChars="150" w:firstLine="360"/>
        <w:jc w:val="left"/>
        <w:rPr>
          <w:rFonts w:ascii="仿宋" w:eastAsia="仿宋" w:hAnsi="仿宋" w:cs="仿宋"/>
          <w:sz w:val="24"/>
          <w:lang w:val="zh-CN"/>
        </w:rPr>
      </w:pPr>
      <w:r>
        <w:rPr>
          <w:rFonts w:ascii="楷体" w:eastAsia="楷体" w:hAnsi="楷体" w:cs="仿宋" w:hint="eastAsia"/>
          <w:sz w:val="24"/>
          <w:lang w:val="zh-CN"/>
        </w:rPr>
        <w:t>★</w:t>
      </w:r>
      <w:r>
        <w:rPr>
          <w:rFonts w:ascii="仿宋" w:eastAsia="仿宋" w:hAnsi="仿宋" w:cs="仿宋" w:hint="eastAsia"/>
          <w:sz w:val="24"/>
          <w:lang w:val="zh-CN"/>
        </w:rPr>
        <w:t>（</w:t>
      </w:r>
      <w:r>
        <w:rPr>
          <w:rFonts w:ascii="仿宋" w:eastAsia="仿宋" w:hAnsi="仿宋" w:cs="仿宋" w:hint="eastAsia"/>
          <w:sz w:val="24"/>
          <w:lang w:val="zh-CN"/>
        </w:rPr>
        <w:t>3</w:t>
      </w:r>
      <w:r>
        <w:rPr>
          <w:rFonts w:ascii="仿宋" w:eastAsia="仿宋" w:hAnsi="仿宋" w:cs="仿宋" w:hint="eastAsia"/>
          <w:sz w:val="24"/>
          <w:lang w:val="zh-CN"/>
        </w:rPr>
        <w:t>）供应商投标时必须提供省级或省级以上纤维检验部门出具的近三年的检验报告原件（所有检测报告必须含有纤维含量的检测指标及必须符合</w:t>
      </w:r>
      <w:r>
        <w:rPr>
          <w:rFonts w:ascii="仿宋" w:eastAsia="仿宋" w:hAnsi="仿宋" w:cs="仿宋" w:hint="eastAsia"/>
          <w:sz w:val="24"/>
          <w:lang w:val="zh-CN"/>
        </w:rPr>
        <w:t>GB18401-2010</w:t>
      </w:r>
      <w:r>
        <w:rPr>
          <w:rFonts w:ascii="仿宋" w:eastAsia="仿宋" w:hAnsi="仿宋" w:cs="仿宋" w:hint="eastAsia"/>
          <w:sz w:val="24"/>
          <w:lang w:val="zh-CN"/>
        </w:rPr>
        <w:t>的要求）。</w:t>
      </w:r>
    </w:p>
    <w:p w:rsidR="00A34C1F" w:rsidRDefault="007101A8" w:rsidP="003D6356">
      <w:pPr>
        <w:widowControl/>
        <w:ind w:firstLineChars="150" w:firstLine="360"/>
        <w:jc w:val="left"/>
        <w:rPr>
          <w:rFonts w:ascii="楷体" w:eastAsia="楷体" w:hAnsi="楷体" w:cs="仿宋"/>
          <w:b/>
          <w:bCs/>
          <w:sz w:val="28"/>
          <w:szCs w:val="28"/>
        </w:rPr>
      </w:pPr>
      <w:r>
        <w:rPr>
          <w:rFonts w:ascii="楷体" w:eastAsia="楷体" w:hAnsi="楷体" w:cs="仿宋" w:hint="eastAsia"/>
          <w:sz w:val="24"/>
          <w:lang w:val="zh-CN"/>
        </w:rPr>
        <w:t>★</w:t>
      </w:r>
      <w:r>
        <w:rPr>
          <w:rFonts w:ascii="仿宋" w:eastAsia="仿宋" w:hAnsi="仿宋" w:cs="仿宋" w:hint="eastAsia"/>
          <w:b/>
          <w:sz w:val="24"/>
          <w:lang w:val="zh-CN"/>
        </w:rPr>
        <w:t>（</w:t>
      </w:r>
      <w:r>
        <w:rPr>
          <w:rFonts w:ascii="仿宋" w:eastAsia="仿宋" w:hAnsi="仿宋" w:cs="仿宋" w:hint="eastAsia"/>
          <w:b/>
          <w:sz w:val="24"/>
          <w:lang w:val="zh-CN"/>
        </w:rPr>
        <w:t>4</w:t>
      </w:r>
      <w:r>
        <w:rPr>
          <w:rFonts w:ascii="仿宋" w:eastAsia="仿宋" w:hAnsi="仿宋" w:cs="仿宋" w:hint="eastAsia"/>
          <w:b/>
          <w:sz w:val="24"/>
          <w:lang w:val="zh-CN"/>
        </w:rPr>
        <w:t>）开标现场需提供以上服装样品各一套。</w:t>
      </w:r>
    </w:p>
    <w:p w:rsidR="00A34C1F" w:rsidRDefault="003D6356">
      <w:pPr>
        <w:widowControl/>
        <w:jc w:val="left"/>
        <w:rPr>
          <w:rFonts w:ascii="楷体" w:eastAsia="楷体" w:hAnsi="楷体" w:cs="仿宋"/>
          <w:b/>
          <w:bCs/>
          <w:sz w:val="28"/>
          <w:szCs w:val="28"/>
        </w:rPr>
      </w:pPr>
      <w:r>
        <w:rPr>
          <w:rFonts w:ascii="楷体" w:eastAsia="楷体" w:hAnsi="楷体" w:cs="仿宋" w:hint="eastAsia"/>
          <w:b/>
          <w:bCs/>
          <w:sz w:val="28"/>
          <w:szCs w:val="28"/>
        </w:rPr>
        <w:t xml:space="preserve"> </w:t>
      </w:r>
      <w:r w:rsidR="007101A8">
        <w:rPr>
          <w:rFonts w:ascii="楷体" w:eastAsia="楷体" w:hAnsi="楷体" w:cs="仿宋"/>
          <w:b/>
          <w:bCs/>
          <w:sz w:val="28"/>
          <w:szCs w:val="28"/>
        </w:rPr>
        <w:br w:type="page"/>
      </w:r>
    </w:p>
    <w:p w:rsidR="00A34C1F" w:rsidRDefault="007101A8" w:rsidP="003D6356">
      <w:pPr>
        <w:spacing w:afterLines="50" w:line="360" w:lineRule="auto"/>
        <w:ind w:firstLineChars="200" w:firstLine="562"/>
        <w:outlineLvl w:val="2"/>
        <w:rPr>
          <w:rFonts w:ascii="楷体" w:eastAsia="楷体" w:hAnsi="楷体" w:cs="仿宋"/>
          <w:b/>
          <w:bCs/>
          <w:sz w:val="28"/>
          <w:szCs w:val="28"/>
        </w:rPr>
      </w:pPr>
      <w:r>
        <w:rPr>
          <w:rFonts w:ascii="楷体" w:eastAsia="楷体" w:hAnsi="楷体" w:cs="仿宋" w:hint="eastAsia"/>
          <w:b/>
          <w:bCs/>
          <w:sz w:val="28"/>
          <w:szCs w:val="28"/>
        </w:rPr>
        <w:t>3.</w:t>
      </w:r>
      <w:r>
        <w:rPr>
          <w:rFonts w:ascii="楷体" w:eastAsia="楷体" w:hAnsi="楷体" w:cs="仿宋" w:hint="eastAsia"/>
          <w:b/>
          <w:bCs/>
          <w:sz w:val="28"/>
          <w:szCs w:val="28"/>
        </w:rPr>
        <w:t>商务条件</w:t>
      </w:r>
      <w:bookmarkEnd w:id="11"/>
    </w:p>
    <w:p w:rsidR="00A34C1F" w:rsidRDefault="007101A8">
      <w:pPr>
        <w:spacing w:line="360" w:lineRule="auto"/>
        <w:ind w:firstLineChars="200" w:firstLine="480"/>
        <w:rPr>
          <w:rFonts w:ascii="仿宋" w:eastAsia="仿宋" w:hAnsi="仿宋"/>
          <w:bCs/>
          <w:sz w:val="24"/>
          <w:szCs w:val="24"/>
        </w:rPr>
      </w:pPr>
      <w:r>
        <w:rPr>
          <w:rFonts w:ascii="仿宋" w:eastAsia="仿宋" w:hAnsi="仿宋" w:hint="eastAsia"/>
          <w:sz w:val="24"/>
          <w:szCs w:val="24"/>
        </w:rPr>
        <w:t>3.1</w:t>
      </w:r>
      <w:r>
        <w:rPr>
          <w:rFonts w:ascii="仿宋" w:eastAsia="仿宋" w:hAnsi="仿宋" w:hint="eastAsia"/>
          <w:sz w:val="24"/>
          <w:szCs w:val="24"/>
        </w:rPr>
        <w:t>交货期：</w:t>
      </w:r>
      <w:r>
        <w:rPr>
          <w:rFonts w:ascii="仿宋" w:eastAsia="仿宋" w:hAnsi="仿宋" w:hint="eastAsia"/>
          <w:bCs/>
          <w:sz w:val="24"/>
          <w:szCs w:val="24"/>
        </w:rPr>
        <w:t>2018</w:t>
      </w:r>
      <w:r>
        <w:rPr>
          <w:rFonts w:ascii="仿宋" w:eastAsia="仿宋" w:hAnsi="仿宋" w:hint="eastAsia"/>
          <w:bCs/>
          <w:sz w:val="24"/>
          <w:szCs w:val="24"/>
        </w:rPr>
        <w:t>年</w:t>
      </w:r>
      <w:r>
        <w:rPr>
          <w:rFonts w:ascii="仿宋" w:eastAsia="仿宋" w:hAnsi="仿宋" w:hint="eastAsia"/>
          <w:bCs/>
          <w:sz w:val="24"/>
          <w:szCs w:val="24"/>
        </w:rPr>
        <w:t>12</w:t>
      </w:r>
      <w:r>
        <w:rPr>
          <w:rFonts w:ascii="仿宋" w:eastAsia="仿宋" w:hAnsi="仿宋" w:hint="eastAsia"/>
          <w:bCs/>
          <w:sz w:val="24"/>
          <w:szCs w:val="24"/>
        </w:rPr>
        <w:t>月</w:t>
      </w:r>
      <w:r>
        <w:rPr>
          <w:rFonts w:ascii="仿宋" w:eastAsia="仿宋" w:hAnsi="仿宋" w:hint="eastAsia"/>
          <w:bCs/>
          <w:sz w:val="24"/>
          <w:szCs w:val="24"/>
        </w:rPr>
        <w:t>16</w:t>
      </w:r>
      <w:r>
        <w:rPr>
          <w:rFonts w:ascii="仿宋" w:eastAsia="仿宋" w:hAnsi="仿宋" w:hint="eastAsia"/>
          <w:bCs/>
          <w:sz w:val="24"/>
          <w:szCs w:val="24"/>
        </w:rPr>
        <w:t>日前。</w:t>
      </w:r>
    </w:p>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3.2</w:t>
      </w:r>
      <w:r>
        <w:rPr>
          <w:rFonts w:ascii="仿宋" w:eastAsia="仿宋" w:hAnsi="仿宋" w:hint="eastAsia"/>
          <w:sz w:val="24"/>
          <w:szCs w:val="24"/>
        </w:rPr>
        <w:t>交货地点：</w:t>
      </w:r>
      <w:r>
        <w:rPr>
          <w:rFonts w:ascii="仿宋" w:eastAsia="仿宋" w:hAnsi="仿宋" w:hint="eastAsia"/>
          <w:bCs/>
          <w:sz w:val="24"/>
          <w:szCs w:val="24"/>
        </w:rPr>
        <w:t>青岛酒店管理职业技术学院指定地点。</w:t>
      </w:r>
    </w:p>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3.3</w:t>
      </w:r>
      <w:r>
        <w:rPr>
          <w:rFonts w:ascii="仿宋" w:eastAsia="仿宋" w:hAnsi="仿宋" w:hint="eastAsia"/>
          <w:sz w:val="24"/>
          <w:szCs w:val="24"/>
        </w:rPr>
        <w:t>付款方式</w:t>
      </w:r>
    </w:p>
    <w:p w:rsidR="00A34C1F" w:rsidRDefault="007101A8">
      <w:pPr>
        <w:spacing w:line="360" w:lineRule="auto"/>
        <w:ind w:firstLineChars="200" w:firstLine="480"/>
        <w:rPr>
          <w:rFonts w:ascii="仿宋" w:eastAsia="仿宋" w:hAnsi="仿宋"/>
          <w:bCs/>
          <w:sz w:val="24"/>
          <w:szCs w:val="24"/>
        </w:rPr>
      </w:pPr>
      <w:r>
        <w:rPr>
          <w:rFonts w:ascii="仿宋" w:eastAsia="仿宋" w:hAnsi="仿宋" w:hint="eastAsia"/>
          <w:bCs/>
          <w:sz w:val="24"/>
          <w:szCs w:val="24"/>
        </w:rPr>
        <w:t>项目验收合格</w:t>
      </w:r>
      <w:r>
        <w:rPr>
          <w:rFonts w:ascii="仿宋" w:eastAsia="仿宋" w:hAnsi="仿宋" w:hint="eastAsia"/>
          <w:bCs/>
          <w:sz w:val="24"/>
          <w:szCs w:val="24"/>
        </w:rPr>
        <w:t>(</w:t>
      </w:r>
      <w:r>
        <w:rPr>
          <w:rFonts w:ascii="仿宋" w:eastAsia="仿宋" w:hAnsi="仿宋" w:hint="eastAsia"/>
          <w:bCs/>
          <w:sz w:val="24"/>
          <w:szCs w:val="24"/>
        </w:rPr>
        <w:t>自甲方接货之日起最长不超过</w:t>
      </w:r>
      <w:r>
        <w:rPr>
          <w:rFonts w:ascii="仿宋" w:eastAsia="仿宋" w:hAnsi="仿宋" w:hint="eastAsia"/>
          <w:bCs/>
          <w:sz w:val="24"/>
          <w:szCs w:val="24"/>
        </w:rPr>
        <w:t>30</w:t>
      </w:r>
      <w:r>
        <w:rPr>
          <w:rFonts w:ascii="仿宋" w:eastAsia="仿宋" w:hAnsi="仿宋" w:hint="eastAsia"/>
          <w:bCs/>
          <w:sz w:val="24"/>
          <w:szCs w:val="24"/>
        </w:rPr>
        <w:t>天</w:t>
      </w:r>
      <w:r>
        <w:rPr>
          <w:rFonts w:ascii="仿宋" w:eastAsia="仿宋" w:hAnsi="仿宋" w:hint="eastAsia"/>
          <w:bCs/>
          <w:sz w:val="24"/>
          <w:szCs w:val="24"/>
        </w:rPr>
        <w:t>)</w:t>
      </w:r>
      <w:r>
        <w:rPr>
          <w:rFonts w:ascii="仿宋" w:eastAsia="仿宋" w:hAnsi="仿宋" w:hint="eastAsia"/>
          <w:bCs/>
          <w:sz w:val="24"/>
          <w:szCs w:val="24"/>
        </w:rPr>
        <w:t>且接到发票</w:t>
      </w:r>
      <w:r>
        <w:rPr>
          <w:rFonts w:ascii="仿宋" w:eastAsia="仿宋" w:hAnsi="仿宋" w:hint="eastAsia"/>
          <w:bCs/>
          <w:sz w:val="24"/>
          <w:szCs w:val="24"/>
        </w:rPr>
        <w:t>15</w:t>
      </w:r>
      <w:r>
        <w:rPr>
          <w:rFonts w:ascii="仿宋" w:eastAsia="仿宋" w:hAnsi="仿宋" w:hint="eastAsia"/>
          <w:bCs/>
          <w:sz w:val="24"/>
          <w:szCs w:val="24"/>
        </w:rPr>
        <w:t>个工作日内，付款至</w:t>
      </w:r>
      <w:r>
        <w:rPr>
          <w:rFonts w:ascii="仿宋" w:eastAsia="仿宋" w:hAnsi="仿宋" w:hint="eastAsia"/>
          <w:bCs/>
          <w:sz w:val="24"/>
          <w:szCs w:val="24"/>
        </w:rPr>
        <w:t>95%</w:t>
      </w:r>
      <w:r>
        <w:rPr>
          <w:rFonts w:ascii="仿宋" w:eastAsia="仿宋" w:hAnsi="仿宋" w:hint="eastAsia"/>
          <w:bCs/>
          <w:sz w:val="24"/>
          <w:szCs w:val="24"/>
        </w:rPr>
        <w:t>，余款</w:t>
      </w:r>
      <w:r>
        <w:rPr>
          <w:rFonts w:ascii="仿宋" w:eastAsia="仿宋" w:hAnsi="仿宋" w:hint="eastAsia"/>
          <w:bCs/>
          <w:sz w:val="24"/>
          <w:szCs w:val="24"/>
        </w:rPr>
        <w:t>5%</w:t>
      </w:r>
      <w:r>
        <w:rPr>
          <w:rFonts w:ascii="仿宋" w:eastAsia="仿宋" w:hAnsi="仿宋" w:hint="eastAsia"/>
          <w:bCs/>
          <w:sz w:val="24"/>
          <w:szCs w:val="24"/>
        </w:rPr>
        <w:t>合同生效一年后付清。</w:t>
      </w:r>
    </w:p>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3.4</w:t>
      </w:r>
      <w:r>
        <w:rPr>
          <w:rFonts w:ascii="仿宋" w:eastAsia="仿宋" w:hAnsi="仿宋" w:hint="eastAsia"/>
          <w:sz w:val="24"/>
          <w:szCs w:val="24"/>
        </w:rPr>
        <w:t>验收</w:t>
      </w:r>
    </w:p>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3.4</w:t>
      </w:r>
      <w:r>
        <w:rPr>
          <w:rFonts w:ascii="仿宋" w:eastAsia="仿宋" w:hAnsi="仿宋"/>
          <w:sz w:val="24"/>
          <w:szCs w:val="24"/>
        </w:rPr>
        <w:t>.1</w:t>
      </w:r>
      <w:r>
        <w:rPr>
          <w:rFonts w:ascii="仿宋" w:eastAsia="仿宋" w:hAnsi="仿宋" w:hint="eastAsia"/>
          <w:sz w:val="24"/>
          <w:szCs w:val="24"/>
        </w:rPr>
        <w:t>货物运抵现场后，采购人将对货物数量、质量、规格等进行检验。如发现货物和规格或者两者都与磋商文件、响应文件、合同不符，采购人有权限根据检验结果要求成交人立即更换或者提出索赔要求。</w:t>
      </w:r>
    </w:p>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3.4</w:t>
      </w:r>
      <w:r>
        <w:rPr>
          <w:rFonts w:ascii="仿宋" w:eastAsia="仿宋" w:hAnsi="仿宋"/>
          <w:sz w:val="24"/>
          <w:szCs w:val="24"/>
        </w:rPr>
        <w:t>.2</w:t>
      </w:r>
      <w:r>
        <w:rPr>
          <w:rFonts w:ascii="仿宋" w:eastAsia="仿宋" w:hAnsi="仿宋" w:hint="eastAsia"/>
          <w:sz w:val="24"/>
          <w:szCs w:val="24"/>
        </w:rPr>
        <w:t>货物由成交人进行安装，完毕后，采购人应对货物的数量、质量、规格、性能等进行详细而全面的检验。安装完毕</w:t>
      </w:r>
      <w:r>
        <w:rPr>
          <w:rFonts w:ascii="仿宋" w:eastAsia="仿宋" w:hAnsi="仿宋"/>
          <w:sz w:val="24"/>
          <w:szCs w:val="24"/>
        </w:rPr>
        <w:t>7</w:t>
      </w:r>
      <w:r>
        <w:rPr>
          <w:rFonts w:ascii="仿宋" w:eastAsia="仿宋" w:hAnsi="仿宋" w:hint="eastAsia"/>
          <w:sz w:val="24"/>
          <w:szCs w:val="24"/>
        </w:rPr>
        <w:t>日后，证明货物以及安装质量无任何问题，由采购人组成的验收小组签署验收报告，作为付款凭据之一。</w:t>
      </w:r>
    </w:p>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3.5</w:t>
      </w:r>
      <w:r>
        <w:rPr>
          <w:rFonts w:ascii="仿宋" w:eastAsia="仿宋" w:hAnsi="仿宋" w:hint="eastAsia"/>
          <w:sz w:val="24"/>
          <w:szCs w:val="24"/>
        </w:rPr>
        <w:t>质保期：为每位学生量体订做，质保</w:t>
      </w:r>
      <w:r>
        <w:rPr>
          <w:rFonts w:ascii="仿宋" w:eastAsia="仿宋" w:hAnsi="仿宋" w:hint="eastAsia"/>
          <w:sz w:val="24"/>
          <w:szCs w:val="24"/>
        </w:rPr>
        <w:t>3</w:t>
      </w:r>
      <w:r>
        <w:rPr>
          <w:rFonts w:ascii="仿宋" w:eastAsia="仿宋" w:hAnsi="仿宋" w:hint="eastAsia"/>
          <w:sz w:val="24"/>
          <w:szCs w:val="24"/>
        </w:rPr>
        <w:t>年。</w:t>
      </w:r>
    </w:p>
    <w:p w:rsidR="00A34C1F" w:rsidRDefault="00A34C1F">
      <w:pPr>
        <w:spacing w:line="360" w:lineRule="auto"/>
        <w:ind w:firstLineChars="200" w:firstLine="480"/>
        <w:rPr>
          <w:rFonts w:ascii="仿宋" w:eastAsia="仿宋" w:hAnsi="仿宋"/>
          <w:sz w:val="24"/>
          <w:szCs w:val="24"/>
        </w:rPr>
        <w:sectPr w:rsidR="00A34C1F">
          <w:pgSz w:w="11906" w:h="16838"/>
          <w:pgMar w:top="1418" w:right="1418" w:bottom="1418" w:left="1418" w:header="851" w:footer="992" w:gutter="0"/>
          <w:cols w:space="720"/>
          <w:docGrid w:type="lines" w:linePitch="312"/>
        </w:sectPr>
      </w:pPr>
    </w:p>
    <w:p w:rsidR="00A34C1F" w:rsidRDefault="007101A8" w:rsidP="003D6356">
      <w:pPr>
        <w:spacing w:afterLines="50"/>
        <w:jc w:val="center"/>
        <w:outlineLvl w:val="1"/>
        <w:rPr>
          <w:rFonts w:ascii="楷体" w:eastAsia="楷体" w:hAnsi="楷体"/>
          <w:sz w:val="28"/>
          <w:szCs w:val="28"/>
        </w:rPr>
      </w:pPr>
      <w:bookmarkStart w:id="12" w:name="_Toc28413"/>
      <w:bookmarkStart w:id="13" w:name="_Toc469327358"/>
      <w:r>
        <w:rPr>
          <w:rFonts w:ascii="楷体" w:eastAsia="楷体" w:hAnsi="楷体"/>
          <w:sz w:val="28"/>
          <w:szCs w:val="28"/>
        </w:rPr>
        <w:t>第</w:t>
      </w:r>
      <w:r>
        <w:rPr>
          <w:rFonts w:ascii="楷体" w:eastAsia="楷体" w:hAnsi="楷体" w:hint="eastAsia"/>
          <w:sz w:val="28"/>
          <w:szCs w:val="28"/>
        </w:rPr>
        <w:t>五</w:t>
      </w:r>
      <w:r>
        <w:rPr>
          <w:rFonts w:ascii="楷体" w:eastAsia="楷体" w:hAnsi="楷体"/>
          <w:sz w:val="28"/>
          <w:szCs w:val="28"/>
        </w:rPr>
        <w:t>章</w:t>
      </w:r>
      <w:r>
        <w:rPr>
          <w:rFonts w:ascii="楷体" w:eastAsia="楷体" w:hAnsi="楷体" w:hint="eastAsia"/>
          <w:sz w:val="28"/>
          <w:szCs w:val="28"/>
        </w:rPr>
        <w:t xml:space="preserve">  </w:t>
      </w:r>
      <w:r>
        <w:rPr>
          <w:rFonts w:ascii="楷体" w:eastAsia="楷体" w:hAnsi="楷体" w:hint="eastAsia"/>
          <w:sz w:val="28"/>
          <w:szCs w:val="28"/>
        </w:rPr>
        <w:t>供应商须知</w:t>
      </w:r>
      <w:bookmarkEnd w:id="12"/>
      <w:bookmarkEnd w:id="13"/>
    </w:p>
    <w:p w:rsidR="00A34C1F" w:rsidRDefault="007101A8">
      <w:pPr>
        <w:spacing w:line="360" w:lineRule="auto"/>
        <w:ind w:firstLineChars="171" w:firstLine="479"/>
        <w:rPr>
          <w:rStyle w:val="af7"/>
        </w:rPr>
      </w:pPr>
      <w:bookmarkStart w:id="14" w:name="_Toc469327359"/>
      <w:r>
        <w:rPr>
          <w:rStyle w:val="af7"/>
          <w:rFonts w:hint="eastAsia"/>
        </w:rPr>
        <w:t>1.</w:t>
      </w:r>
      <w:r>
        <w:rPr>
          <w:rStyle w:val="af7"/>
          <w:rFonts w:hint="eastAsia"/>
        </w:rPr>
        <w:t>采购依据以及原则</w:t>
      </w:r>
      <w:bookmarkEnd w:id="14"/>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1.1</w:t>
      </w:r>
      <w:r>
        <w:rPr>
          <w:rFonts w:ascii="楷体" w:eastAsia="楷体" w:hAnsi="楷体" w:hint="eastAsia"/>
          <w:sz w:val="24"/>
          <w:szCs w:val="24"/>
        </w:rPr>
        <w:t>《中华人民共和国政府采购法》；</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1.2</w:t>
      </w:r>
      <w:r>
        <w:rPr>
          <w:rFonts w:ascii="楷体" w:eastAsia="楷体" w:hAnsi="楷体" w:hint="eastAsia"/>
          <w:sz w:val="24"/>
          <w:szCs w:val="24"/>
        </w:rPr>
        <w:t>《中华人民共和国合同法》；</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《中华人民共和国政府采购法实施条例》；</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1.4</w:t>
      </w:r>
      <w:r>
        <w:rPr>
          <w:rFonts w:ascii="楷体" w:eastAsia="楷体" w:hAnsi="楷体" w:hint="eastAsia"/>
          <w:sz w:val="24"/>
          <w:szCs w:val="24"/>
        </w:rPr>
        <w:t>《政府采购竞争性磋商采购方式管理暂行办法》；</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5</w:t>
      </w:r>
      <w:r>
        <w:rPr>
          <w:rFonts w:ascii="楷体" w:eastAsia="楷体" w:hAnsi="楷体" w:hint="eastAsia"/>
          <w:sz w:val="24"/>
          <w:szCs w:val="24"/>
        </w:rPr>
        <w:t>《</w:t>
      </w:r>
      <w:r>
        <w:rPr>
          <w:rFonts w:ascii="楷体" w:eastAsia="楷体" w:hAnsi="楷体"/>
          <w:sz w:val="24"/>
          <w:szCs w:val="24"/>
        </w:rPr>
        <w:t>政府采购质疑和投诉办法</w:t>
      </w:r>
      <w:r>
        <w:rPr>
          <w:rFonts w:ascii="楷体" w:eastAsia="楷体" w:hAnsi="楷体" w:hint="eastAsia"/>
          <w:sz w:val="24"/>
          <w:szCs w:val="24"/>
        </w:rPr>
        <w:t>》；</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1.6</w:t>
      </w:r>
      <w:r>
        <w:rPr>
          <w:rFonts w:ascii="楷体" w:eastAsia="楷体" w:hAnsi="楷体" w:hint="eastAsia"/>
          <w:sz w:val="24"/>
          <w:szCs w:val="24"/>
        </w:rPr>
        <w:t>《山东省政府采购管理办法》；</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7</w:t>
      </w:r>
      <w:r>
        <w:rPr>
          <w:rFonts w:ascii="楷体" w:eastAsia="楷体" w:hAnsi="楷体" w:hint="eastAsia"/>
          <w:sz w:val="24"/>
          <w:szCs w:val="24"/>
        </w:rPr>
        <w:t>其他有关法律、行政法规以及省市规范性文件规定。</w:t>
      </w:r>
    </w:p>
    <w:p w:rsidR="00A34C1F" w:rsidRDefault="007101A8">
      <w:pPr>
        <w:spacing w:line="360" w:lineRule="auto"/>
        <w:ind w:firstLineChars="171" w:firstLine="479"/>
        <w:rPr>
          <w:rStyle w:val="af7"/>
        </w:rPr>
      </w:pPr>
      <w:bookmarkStart w:id="15" w:name="_Toc469327360"/>
      <w:r>
        <w:rPr>
          <w:rStyle w:val="af7"/>
          <w:rFonts w:hint="eastAsia"/>
        </w:rPr>
        <w:t>2.</w:t>
      </w:r>
      <w:r>
        <w:rPr>
          <w:rStyle w:val="af7"/>
          <w:rFonts w:hint="eastAsia"/>
        </w:rPr>
        <w:t>合格的供应商</w:t>
      </w:r>
      <w:bookmarkEnd w:id="15"/>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符合《中华人民共和国政府采购法》第二十二条第一款规定的条件；</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符合本磋商文件、公告规定的资格要求，且按照要求提供相关证明材料；</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2.3</w:t>
      </w:r>
      <w:r>
        <w:rPr>
          <w:rFonts w:ascii="楷体" w:eastAsia="楷体" w:hAnsi="楷体" w:hint="eastAsia"/>
          <w:sz w:val="24"/>
          <w:szCs w:val="24"/>
        </w:rPr>
        <w:t>采购人、采购代理机构通过“信用中国”网站（</w:t>
      </w:r>
      <w:r>
        <w:rPr>
          <w:rFonts w:ascii="楷体" w:eastAsia="楷体" w:hAnsi="楷体" w:hint="eastAsia"/>
          <w:sz w:val="24"/>
          <w:szCs w:val="24"/>
        </w:rPr>
        <w:t>www.creditchina.gov.cn</w:t>
      </w:r>
      <w:r>
        <w:rPr>
          <w:rFonts w:ascii="楷体" w:eastAsia="楷体" w:hAnsi="楷体" w:hint="eastAsia"/>
          <w:sz w:val="24"/>
          <w:szCs w:val="24"/>
        </w:rPr>
        <w:t>）、中国政府采购网（</w:t>
      </w:r>
      <w:r>
        <w:rPr>
          <w:rFonts w:ascii="楷体" w:eastAsia="楷体" w:hAnsi="楷体" w:hint="eastAsia"/>
          <w:sz w:val="24"/>
          <w:szCs w:val="24"/>
        </w:rPr>
        <w:t>www.ccgp.gov.cn</w:t>
      </w:r>
      <w:r>
        <w:rPr>
          <w:rFonts w:ascii="楷体" w:eastAsia="楷体" w:hAnsi="楷体" w:hint="eastAsia"/>
          <w:sz w:val="24"/>
          <w:szCs w:val="24"/>
        </w:rPr>
        <w:t>）、信用山东</w:t>
      </w:r>
      <w:r>
        <w:rPr>
          <w:rFonts w:ascii="楷体" w:eastAsia="楷体" w:hAnsi="楷体" w:hint="eastAsia"/>
          <w:sz w:val="24"/>
          <w:szCs w:val="24"/>
        </w:rPr>
        <w:t>(</w:t>
      </w:r>
      <w:hyperlink r:id="rId12" w:history="1">
        <w:r>
          <w:rPr>
            <w:rFonts w:ascii="楷体" w:eastAsia="楷体" w:hAnsi="楷体" w:hint="eastAsia"/>
            <w:sz w:val="24"/>
            <w:szCs w:val="24"/>
          </w:rPr>
          <w:t>www.creditsd.gov.cn)</w:t>
        </w:r>
      </w:hyperlink>
      <w:r>
        <w:rPr>
          <w:rFonts w:ascii="楷体" w:eastAsia="楷体" w:hAnsi="楷体" w:hint="eastAsia"/>
          <w:sz w:val="24"/>
          <w:szCs w:val="24"/>
        </w:rPr>
        <w:t>查询供应商信用记录，未被列入失信被执行人、重大税收违法案件当事人名单及政府采购严重违法失信行为记录名单的；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2.4</w:t>
      </w:r>
      <w:r>
        <w:rPr>
          <w:rFonts w:ascii="楷体" w:eastAsia="楷体" w:hAnsi="楷体" w:hint="eastAsia"/>
          <w:sz w:val="24"/>
          <w:szCs w:val="24"/>
        </w:rPr>
        <w:t>提供的资料真实、完整、有效；</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2.5</w:t>
      </w:r>
      <w:r>
        <w:rPr>
          <w:rFonts w:ascii="楷体" w:eastAsia="楷体" w:hAnsi="楷体" w:hint="eastAsia"/>
          <w:sz w:val="24"/>
          <w:szCs w:val="24"/>
        </w:rPr>
        <w:t>在以往的政府采购活动中没有违纪、违规、违约等不良行为；</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2.6</w:t>
      </w:r>
      <w:r>
        <w:rPr>
          <w:rFonts w:ascii="楷体" w:eastAsia="楷体" w:hAnsi="楷体" w:hint="eastAsia"/>
          <w:sz w:val="24"/>
          <w:szCs w:val="24"/>
        </w:rPr>
        <w:t>符合其它有关法律、行政法规及相关规定。</w:t>
      </w:r>
    </w:p>
    <w:p w:rsidR="00A34C1F" w:rsidRDefault="007101A8">
      <w:pPr>
        <w:spacing w:line="360" w:lineRule="auto"/>
        <w:ind w:firstLineChars="171" w:firstLine="479"/>
        <w:rPr>
          <w:rStyle w:val="af7"/>
        </w:rPr>
      </w:pPr>
      <w:bookmarkStart w:id="16" w:name="_Toc469327361"/>
      <w:r>
        <w:rPr>
          <w:rStyle w:val="af7"/>
          <w:rFonts w:hint="eastAsia"/>
        </w:rPr>
        <w:t>3.</w:t>
      </w:r>
      <w:r>
        <w:rPr>
          <w:rStyle w:val="af7"/>
          <w:rFonts w:hint="eastAsia"/>
        </w:rPr>
        <w:t>保密</w:t>
      </w:r>
      <w:bookmarkEnd w:id="16"/>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参与采购活动的当事人应对磋商文件和响应文件中的商业和技术等秘密保密，违者应对由此造成的后果承担法律责任。</w:t>
      </w:r>
    </w:p>
    <w:p w:rsidR="00A34C1F" w:rsidRDefault="007101A8">
      <w:pPr>
        <w:spacing w:line="360" w:lineRule="auto"/>
        <w:ind w:firstLineChars="171" w:firstLine="479"/>
        <w:rPr>
          <w:rStyle w:val="af7"/>
        </w:rPr>
      </w:pPr>
      <w:bookmarkStart w:id="17" w:name="_Toc469327362"/>
      <w:r>
        <w:rPr>
          <w:rStyle w:val="af7"/>
          <w:rFonts w:hint="eastAsia"/>
        </w:rPr>
        <w:t>4.</w:t>
      </w:r>
      <w:r>
        <w:rPr>
          <w:rStyle w:val="af7"/>
          <w:rFonts w:hint="eastAsia"/>
        </w:rPr>
        <w:t>语言文字、计量单位、时间单位、报价有效期及参加采购活动费用</w:t>
      </w:r>
      <w:bookmarkEnd w:id="17"/>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Pr>
          <w:rFonts w:ascii="楷体" w:eastAsia="楷体" w:hAnsi="楷体"/>
          <w:sz w:val="24"/>
          <w:szCs w:val="24"/>
        </w:rPr>
        <w:t>1</w:t>
      </w:r>
      <w:r>
        <w:rPr>
          <w:rFonts w:ascii="楷体" w:eastAsia="楷体" w:hAnsi="楷体"/>
          <w:sz w:val="24"/>
          <w:szCs w:val="24"/>
        </w:rPr>
        <w:t>语言文字</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除专用术语外，与采</w:t>
      </w:r>
      <w:r>
        <w:rPr>
          <w:rFonts w:ascii="楷体" w:eastAsia="楷体" w:hAnsi="楷体" w:hint="eastAsia"/>
          <w:sz w:val="24"/>
          <w:szCs w:val="24"/>
        </w:rPr>
        <w:t>购活动有关的语言均使用简体中文。必要时专用术语应附有中文注释。如供应商提交的支持文件和印刷的文献使用另一种语言，应附有相应内容的中文翻译本，在解释响应文件时以中文翻译本为准。</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4.2</w:t>
      </w:r>
      <w:r>
        <w:rPr>
          <w:rFonts w:ascii="楷体" w:eastAsia="楷体" w:hAnsi="楷体" w:hint="eastAsia"/>
          <w:sz w:val="24"/>
          <w:szCs w:val="24"/>
        </w:rPr>
        <w:t>计量单位</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除磋商文件另有规定外，计量均应采用中华人民共和国法定计量单位；所有报价一律使用人民币，货币单位为“元”。</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4.3</w:t>
      </w:r>
      <w:r>
        <w:rPr>
          <w:rFonts w:ascii="楷体" w:eastAsia="楷体" w:hAnsi="楷体" w:hint="eastAsia"/>
          <w:sz w:val="24"/>
          <w:szCs w:val="24"/>
        </w:rPr>
        <w:t>时间单位</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除磋商文件中另有规定外，磋商文件所使用的时间单位“天”、“日”均指日历天，时、分均为北京时间。</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报价</w:t>
      </w:r>
      <w:r>
        <w:rPr>
          <w:rFonts w:ascii="楷体" w:eastAsia="楷体" w:hAnsi="楷体"/>
          <w:sz w:val="24"/>
          <w:szCs w:val="24"/>
        </w:rPr>
        <w:t>有效期</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4.4.1</w:t>
      </w:r>
      <w:r>
        <w:rPr>
          <w:rFonts w:ascii="楷体" w:eastAsia="楷体" w:hAnsi="楷体" w:hint="eastAsia"/>
          <w:sz w:val="24"/>
          <w:szCs w:val="24"/>
        </w:rPr>
        <w:t>在供应商须知前附表规定的报价有效期内，响应文件以及其补充、承诺等部分均保持</w:t>
      </w:r>
      <w:r>
        <w:rPr>
          <w:rFonts w:ascii="楷体" w:eastAsia="楷体" w:hAnsi="楷体" w:hint="eastAsia"/>
          <w:sz w:val="24"/>
          <w:szCs w:val="24"/>
        </w:rPr>
        <w:t>有效。</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4.4.2</w:t>
      </w:r>
      <w:r>
        <w:rPr>
          <w:rFonts w:ascii="楷体" w:eastAsia="楷体" w:hAnsi="楷体" w:hint="eastAsia"/>
          <w:sz w:val="24"/>
          <w:szCs w:val="24"/>
        </w:rPr>
        <w:t>在磋商文件规定的响应文件有效期满之前，如果出现特殊情况，采购人或者采购代理机构可在报价有效期内要求供应商延长有效期，要求与答复均以书面通知为准并作为磋商文件和响应文件的组成部分；供应商可以拒绝上述要求而其保证金不被没收，拒绝延长响应文件有效期的，其报价失效；同意上述要求的，既不能要求也不允许其修改响应文件，有关退还和没收保证金的规定在报价有效期的延长期内继续有效。</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4.5</w:t>
      </w:r>
      <w:r>
        <w:rPr>
          <w:rFonts w:ascii="楷体" w:eastAsia="楷体" w:hAnsi="楷体" w:hint="eastAsia"/>
          <w:sz w:val="24"/>
          <w:szCs w:val="24"/>
        </w:rPr>
        <w:t>参加采购活动</w:t>
      </w:r>
      <w:r>
        <w:rPr>
          <w:rFonts w:ascii="楷体" w:eastAsia="楷体" w:hAnsi="楷体"/>
          <w:sz w:val="24"/>
          <w:szCs w:val="24"/>
        </w:rPr>
        <w:t>费用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供应商应自行承担其准备和参加采购活动发生的所有费用。</w:t>
      </w:r>
    </w:p>
    <w:p w:rsidR="00A34C1F" w:rsidRDefault="007101A8">
      <w:pPr>
        <w:spacing w:line="360" w:lineRule="auto"/>
        <w:ind w:firstLineChars="171" w:firstLine="479"/>
        <w:rPr>
          <w:rStyle w:val="af7"/>
        </w:rPr>
      </w:pPr>
      <w:bookmarkStart w:id="18" w:name="_Toc469327363"/>
      <w:r>
        <w:rPr>
          <w:rStyle w:val="af7"/>
          <w:rFonts w:hint="eastAsia"/>
        </w:rPr>
        <w:t>5.</w:t>
      </w:r>
      <w:r>
        <w:rPr>
          <w:rStyle w:val="af7"/>
          <w:rFonts w:hint="eastAsia"/>
        </w:rPr>
        <w:t>踏勘现场</w:t>
      </w:r>
      <w:bookmarkEnd w:id="18"/>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5.1</w:t>
      </w:r>
      <w:r>
        <w:rPr>
          <w:rFonts w:ascii="楷体" w:eastAsia="楷体" w:hAnsi="楷体" w:hint="eastAsia"/>
          <w:sz w:val="24"/>
          <w:szCs w:val="24"/>
        </w:rPr>
        <w:t>供应商须知前附表规定组织踏勘现场的，采购人必须按照规定时间、地点组织供应商踏勘项目现场，以便供应商获取有关编制响应文件和签署合同所涉及现场的资料。供应商承担踏勘现场所发生的自身费用。</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5.2</w:t>
      </w:r>
      <w:r>
        <w:rPr>
          <w:rFonts w:ascii="楷体" w:eastAsia="楷体" w:hAnsi="楷体" w:hint="eastAsia"/>
          <w:sz w:val="24"/>
          <w:szCs w:val="24"/>
        </w:rPr>
        <w:t>采购人向供应商提供的有关现场的资料和数据，是采购人现有的能使供应商利用的资料，采购人对供应商由此而做出的推论、理解和结论不负责任。</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5.3</w:t>
      </w:r>
      <w:r>
        <w:rPr>
          <w:rFonts w:ascii="楷体" w:eastAsia="楷体" w:hAnsi="楷体" w:hint="eastAsia"/>
          <w:sz w:val="24"/>
          <w:szCs w:val="24"/>
        </w:rPr>
        <w:t>供应商经过采购人允许，可以进入项目现场踏勘，但不得因此使采购人承担有关责任和蒙受损失。除采购人原因外，供应商应对踏勘现场而造成的死亡、人身伤害、财产损失、损害以及其它任何损失、损害和引起的费用和开支承担责任。</w:t>
      </w:r>
    </w:p>
    <w:p w:rsidR="00A34C1F" w:rsidRDefault="007101A8">
      <w:pPr>
        <w:spacing w:line="360" w:lineRule="auto"/>
        <w:ind w:firstLineChars="171" w:firstLine="479"/>
        <w:rPr>
          <w:rStyle w:val="af7"/>
        </w:rPr>
      </w:pPr>
      <w:bookmarkStart w:id="19" w:name="_Toc469327364"/>
      <w:r>
        <w:rPr>
          <w:rStyle w:val="af7"/>
          <w:rFonts w:hint="eastAsia"/>
        </w:rPr>
        <w:t>6.</w:t>
      </w:r>
      <w:r>
        <w:rPr>
          <w:rStyle w:val="af7"/>
          <w:rFonts w:hint="eastAsia"/>
        </w:rPr>
        <w:t>询问</w:t>
      </w:r>
      <w:bookmarkEnd w:id="19"/>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6.1</w:t>
      </w:r>
      <w:r>
        <w:rPr>
          <w:rFonts w:ascii="楷体" w:eastAsia="楷体" w:hAnsi="楷体" w:hint="eastAsia"/>
          <w:sz w:val="24"/>
          <w:szCs w:val="24"/>
        </w:rPr>
        <w:t>供应商对采购活动事项有疑问的，可以向采购代理机构提出询问；采购代理机构应当及时作出答复，但答复的内容不得涉及商业秘密。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6.</w:t>
      </w:r>
      <w:r>
        <w:rPr>
          <w:rFonts w:ascii="楷体" w:eastAsia="楷体" w:hAnsi="楷体"/>
          <w:sz w:val="24"/>
          <w:szCs w:val="24"/>
        </w:rPr>
        <w:t>2</w:t>
      </w:r>
      <w:r>
        <w:rPr>
          <w:rFonts w:ascii="楷体" w:eastAsia="楷体" w:hAnsi="楷体"/>
          <w:sz w:val="24"/>
          <w:szCs w:val="24"/>
        </w:rPr>
        <w:t>询问及答复既可以采取书面形式，也可以采取电话、面谈等口头方式。</w:t>
      </w:r>
    </w:p>
    <w:p w:rsidR="00A34C1F" w:rsidRDefault="007101A8">
      <w:pPr>
        <w:spacing w:line="360" w:lineRule="auto"/>
        <w:ind w:firstLineChars="171" w:firstLine="479"/>
        <w:rPr>
          <w:rStyle w:val="af7"/>
        </w:rPr>
      </w:pPr>
      <w:bookmarkStart w:id="20" w:name="_Toc469327365"/>
      <w:r>
        <w:rPr>
          <w:rStyle w:val="af7"/>
          <w:rFonts w:hint="eastAsia"/>
        </w:rPr>
        <w:t>7.</w:t>
      </w:r>
      <w:r>
        <w:rPr>
          <w:rStyle w:val="af7"/>
          <w:rFonts w:hint="eastAsia"/>
        </w:rPr>
        <w:t>偏离</w:t>
      </w:r>
      <w:bookmarkEnd w:id="20"/>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采购人允许响应文件偏离磋商文件某些非实质性要求的，偏离应当符合磋商文件规定的偏离范围和</w:t>
      </w:r>
      <w:r>
        <w:rPr>
          <w:rFonts w:ascii="楷体" w:eastAsia="楷体" w:hAnsi="楷体" w:hint="eastAsia"/>
          <w:sz w:val="24"/>
          <w:szCs w:val="24"/>
        </w:rPr>
        <w:t>幅度。</w:t>
      </w:r>
    </w:p>
    <w:p w:rsidR="00A34C1F" w:rsidRDefault="007101A8">
      <w:pPr>
        <w:spacing w:line="360" w:lineRule="auto"/>
        <w:ind w:firstLineChars="171" w:firstLine="479"/>
        <w:rPr>
          <w:rStyle w:val="af7"/>
        </w:rPr>
      </w:pPr>
      <w:bookmarkStart w:id="21" w:name="_Toc469327366"/>
      <w:r>
        <w:rPr>
          <w:rStyle w:val="af7"/>
          <w:rFonts w:hint="eastAsia"/>
        </w:rPr>
        <w:t>8.</w:t>
      </w:r>
      <w:r>
        <w:rPr>
          <w:rStyle w:val="af7"/>
          <w:rFonts w:hint="eastAsia"/>
        </w:rPr>
        <w:t>履约担保</w:t>
      </w:r>
      <w:bookmarkEnd w:id="21"/>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8.1</w:t>
      </w:r>
      <w:r>
        <w:rPr>
          <w:rFonts w:ascii="楷体" w:eastAsia="楷体" w:hAnsi="楷体" w:hint="eastAsia"/>
          <w:sz w:val="24"/>
          <w:szCs w:val="24"/>
        </w:rPr>
        <w:t>成交供应商应按照有关规定或者事先经过采购人书面认可的履约担保要求向采购人提交履约担保。除另有规定外，履约担保金额不超过成交合同金额的</w:t>
      </w:r>
      <w:r>
        <w:rPr>
          <w:rFonts w:ascii="楷体" w:eastAsia="楷体" w:hAnsi="楷体"/>
          <w:sz w:val="24"/>
          <w:szCs w:val="24"/>
        </w:rPr>
        <w:t>10%</w:t>
      </w:r>
      <w:r>
        <w:rPr>
          <w:rFonts w:ascii="楷体" w:eastAsia="楷体" w:hAnsi="楷体" w:hint="eastAsia"/>
          <w:sz w:val="24"/>
          <w:szCs w:val="24"/>
        </w:rPr>
        <w:t>。</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8.2</w:t>
      </w:r>
      <w:r>
        <w:rPr>
          <w:rFonts w:ascii="楷体" w:eastAsia="楷体" w:hAnsi="楷体" w:hint="eastAsia"/>
          <w:sz w:val="24"/>
          <w:szCs w:val="24"/>
        </w:rPr>
        <w:t>成交供应商未按照要求提交履约担保的，视为放弃成交资格，其保证金不予退还，给采购人造成的损失超过保证金的，成交供应商应当对超过部分予以赔偿。</w:t>
      </w:r>
    </w:p>
    <w:p w:rsidR="00A34C1F" w:rsidRDefault="007101A8">
      <w:pPr>
        <w:spacing w:line="360" w:lineRule="auto"/>
        <w:ind w:firstLineChars="171" w:firstLine="479"/>
        <w:rPr>
          <w:rStyle w:val="af7"/>
        </w:rPr>
      </w:pPr>
      <w:bookmarkStart w:id="22" w:name="_Toc469327367"/>
      <w:r>
        <w:rPr>
          <w:rStyle w:val="af7"/>
          <w:rFonts w:hint="eastAsia"/>
        </w:rPr>
        <w:t>9.</w:t>
      </w:r>
      <w:r>
        <w:rPr>
          <w:rStyle w:val="af7"/>
          <w:rFonts w:hint="eastAsia"/>
        </w:rPr>
        <w:t>采购代理服务费</w:t>
      </w:r>
      <w:bookmarkEnd w:id="22"/>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9.1</w:t>
      </w:r>
      <w:r>
        <w:rPr>
          <w:rFonts w:ascii="楷体" w:eastAsia="楷体" w:hAnsi="楷体" w:hint="eastAsia"/>
          <w:sz w:val="24"/>
          <w:szCs w:val="24"/>
        </w:rPr>
        <w:t>采购代理服务费收取按照原国家计委《招标代理服务收费管理暂行办法》（计价格〔</w:t>
      </w:r>
      <w:r>
        <w:rPr>
          <w:rFonts w:ascii="楷体" w:eastAsia="楷体" w:hAnsi="楷体"/>
          <w:sz w:val="24"/>
          <w:szCs w:val="24"/>
        </w:rPr>
        <w:t>2002</w:t>
      </w:r>
      <w:r>
        <w:rPr>
          <w:rFonts w:ascii="楷体" w:eastAsia="楷体" w:hAnsi="楷体" w:hint="eastAsia"/>
          <w:sz w:val="24"/>
          <w:szCs w:val="24"/>
        </w:rPr>
        <w:t>〕</w:t>
      </w:r>
      <w:r>
        <w:rPr>
          <w:rFonts w:ascii="楷体" w:eastAsia="楷体" w:hAnsi="楷体"/>
          <w:sz w:val="24"/>
          <w:szCs w:val="24"/>
        </w:rPr>
        <w:t>1980</w:t>
      </w:r>
      <w:r>
        <w:rPr>
          <w:rFonts w:ascii="楷体" w:eastAsia="楷体" w:hAnsi="楷体" w:hint="eastAsia"/>
          <w:sz w:val="24"/>
          <w:szCs w:val="24"/>
        </w:rPr>
        <w:t>号）、国家发展改革委办公厅《关于招标代理服务收费有关问题的通知》（发改办价格〔</w:t>
      </w:r>
      <w:r>
        <w:rPr>
          <w:rFonts w:ascii="楷体" w:eastAsia="楷体" w:hAnsi="楷体"/>
          <w:sz w:val="24"/>
          <w:szCs w:val="24"/>
        </w:rPr>
        <w:t>2003</w:t>
      </w:r>
      <w:r>
        <w:rPr>
          <w:rFonts w:ascii="楷体" w:eastAsia="楷体" w:hAnsi="楷体" w:hint="eastAsia"/>
          <w:sz w:val="24"/>
          <w:szCs w:val="24"/>
        </w:rPr>
        <w:t>〕</w:t>
      </w:r>
      <w:r>
        <w:rPr>
          <w:rFonts w:ascii="楷体" w:eastAsia="楷体" w:hAnsi="楷体"/>
          <w:sz w:val="24"/>
          <w:szCs w:val="24"/>
        </w:rPr>
        <w:t>857</w:t>
      </w:r>
      <w:r>
        <w:rPr>
          <w:rFonts w:ascii="楷体" w:eastAsia="楷体" w:hAnsi="楷体" w:hint="eastAsia"/>
          <w:sz w:val="24"/>
          <w:szCs w:val="24"/>
        </w:rPr>
        <w:t>号）和国家发展改革委《关于降低部分建设项目收费标准规范收费行为等有关问题的通知》（发改价格〔</w:t>
      </w:r>
      <w:r>
        <w:rPr>
          <w:rFonts w:ascii="楷体" w:eastAsia="楷体" w:hAnsi="楷体"/>
          <w:sz w:val="24"/>
          <w:szCs w:val="24"/>
        </w:rPr>
        <w:t>2011</w:t>
      </w:r>
      <w:r>
        <w:rPr>
          <w:rFonts w:ascii="楷体" w:eastAsia="楷体" w:hAnsi="楷体" w:hint="eastAsia"/>
          <w:sz w:val="24"/>
          <w:szCs w:val="24"/>
        </w:rPr>
        <w:t>〕</w:t>
      </w:r>
      <w:r>
        <w:rPr>
          <w:rFonts w:ascii="楷体" w:eastAsia="楷体" w:hAnsi="楷体"/>
          <w:sz w:val="24"/>
          <w:szCs w:val="24"/>
        </w:rPr>
        <w:t>534</w:t>
      </w:r>
      <w:r>
        <w:rPr>
          <w:rFonts w:ascii="楷体" w:eastAsia="楷体" w:hAnsi="楷体" w:hint="eastAsia"/>
          <w:sz w:val="24"/>
          <w:szCs w:val="24"/>
        </w:rPr>
        <w:t>号）规定的</w:t>
      </w:r>
      <w:r>
        <w:rPr>
          <w:rFonts w:ascii="楷体" w:eastAsia="楷体" w:hAnsi="楷体" w:hint="eastAsia"/>
          <w:sz w:val="24"/>
          <w:szCs w:val="24"/>
        </w:rPr>
        <w:t>75</w:t>
      </w:r>
      <w:r>
        <w:rPr>
          <w:rFonts w:ascii="楷体" w:eastAsia="楷体" w:hAnsi="楷体"/>
          <w:sz w:val="24"/>
          <w:szCs w:val="24"/>
        </w:rPr>
        <w:t>%</w:t>
      </w:r>
      <w:r>
        <w:rPr>
          <w:rFonts w:ascii="楷体" w:eastAsia="楷体" w:hAnsi="楷体" w:hint="eastAsia"/>
          <w:sz w:val="24"/>
          <w:szCs w:val="24"/>
        </w:rPr>
        <w:t>执行</w:t>
      </w:r>
      <w:r>
        <w:rPr>
          <w:rFonts w:ascii="楷体" w:eastAsia="楷体" w:hAnsi="楷体"/>
          <w:sz w:val="24"/>
          <w:szCs w:val="24"/>
        </w:rPr>
        <w:t>，</w:t>
      </w:r>
      <w:r>
        <w:rPr>
          <w:rFonts w:ascii="楷体" w:eastAsia="楷体" w:hAnsi="楷体" w:hint="eastAsia"/>
          <w:sz w:val="24"/>
          <w:szCs w:val="24"/>
        </w:rPr>
        <w:t>以成交金额为基准计算。</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9.2</w:t>
      </w:r>
      <w:r>
        <w:rPr>
          <w:rFonts w:ascii="楷体" w:eastAsia="楷体" w:hAnsi="楷体" w:hint="eastAsia"/>
          <w:sz w:val="24"/>
          <w:szCs w:val="24"/>
        </w:rPr>
        <w:t>采购代理服务费在审批的项目预算中已经列支的，由采购人支付，并按照财政部门规定列支；在审批的项目预算中未列支的，采购代理服务费用由成交供应商支付，见供应商须知前附表。</w:t>
      </w:r>
    </w:p>
    <w:p w:rsidR="00A34C1F" w:rsidRDefault="007101A8" w:rsidP="003D6356">
      <w:pPr>
        <w:spacing w:afterLines="50" w:line="360" w:lineRule="auto"/>
        <w:ind w:firstLineChars="200" w:firstLine="480"/>
        <w:rPr>
          <w:rFonts w:ascii="楷体" w:eastAsia="楷体" w:hAnsi="楷体"/>
          <w:sz w:val="24"/>
          <w:szCs w:val="24"/>
        </w:rPr>
      </w:pPr>
      <w:r>
        <w:rPr>
          <w:rFonts w:ascii="楷体" w:eastAsia="楷体" w:hAnsi="楷体"/>
          <w:sz w:val="24"/>
          <w:szCs w:val="24"/>
        </w:rPr>
        <w:t>9.3</w:t>
      </w:r>
      <w:r>
        <w:rPr>
          <w:rFonts w:ascii="楷体" w:eastAsia="楷体" w:hAnsi="楷体" w:hint="eastAsia"/>
          <w:sz w:val="24"/>
          <w:szCs w:val="24"/>
        </w:rPr>
        <w:t>采购代理服务费采用差额定率累进计费方式。标准如下：</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7"/>
        <w:gridCol w:w="4789"/>
      </w:tblGrid>
      <w:tr w:rsidR="00A34C1F">
        <w:tc>
          <w:tcPr>
            <w:tcW w:w="4917" w:type="dxa"/>
            <w:tcMar>
              <w:top w:w="100" w:type="dxa"/>
              <w:right w:w="100" w:type="dxa"/>
            </w:tcMar>
            <w:vAlign w:val="center"/>
          </w:tcPr>
          <w:p w:rsidR="00A34C1F" w:rsidRDefault="00A34C1F">
            <w:pPr>
              <w:widowControl/>
              <w:autoSpaceDE w:val="0"/>
              <w:autoSpaceDN w:val="0"/>
              <w:adjustRightInd w:val="0"/>
              <w:spacing w:line="360" w:lineRule="auto"/>
              <w:ind w:right="-89"/>
              <w:jc w:val="right"/>
              <w:rPr>
                <w:rFonts w:ascii="楷体" w:eastAsia="楷体" w:hAnsi="楷体"/>
                <w:kern w:val="0"/>
                <w:sz w:val="24"/>
                <w:szCs w:val="24"/>
              </w:rPr>
            </w:pPr>
            <w:r w:rsidRPr="00A34C1F">
              <w:rPr>
                <w:rFonts w:ascii="楷体" w:eastAsia="楷体" w:hAnsi="楷体" w:cs="宋体"/>
                <w:kern w:val="0"/>
                <w:sz w:val="24"/>
                <w:szCs w:val="24"/>
              </w:rPr>
              <w:pict>
                <v:line id="直线 4" o:spid="_x0000_s1027" style="position:absolute;left:0;text-align:left;z-index:251659264" from="-3.95pt,-4.9pt" to="149.7pt,66pt" o:preferrelative="t" strokeweight=".25pt"/>
              </w:pict>
            </w:r>
            <w:r w:rsidRPr="00A34C1F">
              <w:rPr>
                <w:rFonts w:ascii="楷体" w:eastAsia="楷体" w:hAnsi="楷体" w:cs="仿宋"/>
                <w:kern w:val="0"/>
                <w:sz w:val="24"/>
                <w:szCs w:val="24"/>
              </w:rPr>
              <w:pict>
                <v:line id="直线 5" o:spid="_x0000_s1028" style="position:absolute;left:0;text-align:left;z-index:251658240" from="-5.65pt,-4.9pt" to="228.1pt,25.75pt" o:preferrelative="t" strokeweight=".25pt"/>
              </w:pict>
            </w:r>
            <w:r w:rsidR="007101A8">
              <w:rPr>
                <w:rFonts w:ascii="楷体" w:eastAsia="楷体" w:hAnsi="楷体" w:cs="宋体" w:hint="eastAsia"/>
                <w:kern w:val="0"/>
                <w:sz w:val="24"/>
                <w:szCs w:val="24"/>
              </w:rPr>
              <w:t>项目</w:t>
            </w:r>
            <w:r w:rsidR="007101A8">
              <w:rPr>
                <w:rFonts w:ascii="楷体" w:eastAsia="楷体" w:hAnsi="楷体" w:cs="仿宋" w:hint="eastAsia"/>
                <w:kern w:val="0"/>
                <w:sz w:val="24"/>
                <w:szCs w:val="24"/>
              </w:rPr>
              <w:t>类型</w:t>
            </w:r>
          </w:p>
          <w:p w:rsidR="00A34C1F" w:rsidRDefault="007101A8">
            <w:pPr>
              <w:widowControl/>
              <w:autoSpaceDE w:val="0"/>
              <w:autoSpaceDN w:val="0"/>
              <w:adjustRightInd w:val="0"/>
              <w:spacing w:line="360" w:lineRule="auto"/>
              <w:ind w:right="-481"/>
              <w:jc w:val="center"/>
              <w:rPr>
                <w:rFonts w:ascii="楷体" w:eastAsia="楷体" w:hAnsi="楷体"/>
                <w:kern w:val="0"/>
                <w:sz w:val="24"/>
                <w:szCs w:val="24"/>
              </w:rPr>
            </w:pPr>
            <w:r>
              <w:rPr>
                <w:rFonts w:ascii="楷体" w:eastAsia="楷体" w:hAnsi="楷体" w:cs="仿宋" w:hint="eastAsia"/>
                <w:kern w:val="0"/>
                <w:sz w:val="24"/>
                <w:szCs w:val="24"/>
              </w:rPr>
              <w:t>费率</w:t>
            </w:r>
          </w:p>
          <w:p w:rsidR="00A34C1F" w:rsidRDefault="007101A8">
            <w:pPr>
              <w:widowControl/>
              <w:autoSpaceDE w:val="0"/>
              <w:autoSpaceDN w:val="0"/>
              <w:adjustRightInd w:val="0"/>
              <w:spacing w:line="360" w:lineRule="auto"/>
              <w:ind w:right="-481"/>
              <w:rPr>
                <w:rFonts w:ascii="楷体" w:eastAsia="楷体" w:hAnsi="楷体"/>
                <w:kern w:val="1"/>
                <w:sz w:val="24"/>
                <w:szCs w:val="24"/>
              </w:rPr>
            </w:pPr>
            <w:r>
              <w:rPr>
                <w:rFonts w:ascii="楷体" w:eastAsia="楷体" w:hAnsi="楷体" w:cs="仿宋" w:hint="eastAsia"/>
                <w:kern w:val="0"/>
                <w:sz w:val="24"/>
                <w:szCs w:val="24"/>
              </w:rPr>
              <w:t>成交金额（万元）</w:t>
            </w:r>
          </w:p>
        </w:tc>
        <w:tc>
          <w:tcPr>
            <w:tcW w:w="4789" w:type="dxa"/>
            <w:tcMar>
              <w:top w:w="100" w:type="dxa"/>
              <w:right w:w="100" w:type="dxa"/>
            </w:tcMar>
            <w:vAlign w:val="center"/>
          </w:tcPr>
          <w:p w:rsidR="00A34C1F" w:rsidRDefault="007101A8">
            <w:pPr>
              <w:spacing w:line="360" w:lineRule="auto"/>
              <w:jc w:val="center"/>
              <w:rPr>
                <w:rFonts w:ascii="楷体" w:eastAsia="楷体" w:hAnsi="楷体"/>
                <w:kern w:val="1"/>
                <w:sz w:val="24"/>
                <w:szCs w:val="24"/>
              </w:rPr>
            </w:pPr>
            <w:r>
              <w:rPr>
                <w:rFonts w:ascii="楷体" w:eastAsia="楷体" w:hAnsi="楷体" w:cs="仿宋" w:hint="eastAsia"/>
                <w:kern w:val="0"/>
                <w:sz w:val="24"/>
                <w:szCs w:val="24"/>
              </w:rPr>
              <w:t>货物</w:t>
            </w:r>
          </w:p>
        </w:tc>
      </w:tr>
      <w:tr w:rsidR="00A34C1F">
        <w:trPr>
          <w:trHeight w:val="354"/>
        </w:trPr>
        <w:tc>
          <w:tcPr>
            <w:tcW w:w="4917" w:type="dxa"/>
            <w:tcMar>
              <w:top w:w="100" w:type="dxa"/>
              <w:right w:w="100" w:type="dxa"/>
            </w:tcMar>
            <w:vAlign w:val="center"/>
          </w:tcPr>
          <w:p w:rsidR="00A34C1F" w:rsidRDefault="007101A8">
            <w:pPr>
              <w:spacing w:line="360" w:lineRule="auto"/>
              <w:jc w:val="center"/>
              <w:rPr>
                <w:rFonts w:ascii="楷体" w:eastAsia="楷体" w:hAnsi="楷体"/>
                <w:kern w:val="0"/>
                <w:sz w:val="22"/>
              </w:rPr>
            </w:pPr>
            <w:r>
              <w:rPr>
                <w:rFonts w:ascii="楷体" w:eastAsia="楷体" w:hAnsi="楷体" w:cs="仿宋"/>
                <w:kern w:val="0"/>
                <w:sz w:val="22"/>
              </w:rPr>
              <w:t>100</w:t>
            </w:r>
            <w:r>
              <w:rPr>
                <w:rFonts w:ascii="楷体" w:eastAsia="楷体" w:hAnsi="楷体" w:cs="仿宋" w:hint="eastAsia"/>
                <w:kern w:val="0"/>
                <w:sz w:val="22"/>
              </w:rPr>
              <w:t>以下</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1.5%</w:t>
            </w:r>
          </w:p>
        </w:tc>
      </w:tr>
      <w:tr w:rsidR="00A34C1F">
        <w:trPr>
          <w:trHeight w:val="114"/>
        </w:trPr>
        <w:tc>
          <w:tcPr>
            <w:tcW w:w="4917"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100-500</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1.1%</w:t>
            </w:r>
          </w:p>
        </w:tc>
      </w:tr>
      <w:tr w:rsidR="00A34C1F">
        <w:tc>
          <w:tcPr>
            <w:tcW w:w="4917"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500-1000</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0.8%</w:t>
            </w:r>
          </w:p>
        </w:tc>
      </w:tr>
      <w:tr w:rsidR="00A34C1F">
        <w:tc>
          <w:tcPr>
            <w:tcW w:w="4917"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1000-5000</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0.5%</w:t>
            </w:r>
          </w:p>
        </w:tc>
      </w:tr>
      <w:tr w:rsidR="00A34C1F">
        <w:tc>
          <w:tcPr>
            <w:tcW w:w="4917"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5000-10000</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0.25%</w:t>
            </w:r>
          </w:p>
        </w:tc>
      </w:tr>
      <w:tr w:rsidR="00A34C1F">
        <w:tc>
          <w:tcPr>
            <w:tcW w:w="4917"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10000-</w:t>
            </w:r>
            <w:r>
              <w:rPr>
                <w:rFonts w:ascii="楷体" w:eastAsia="楷体" w:hAnsi="楷体" w:cs="仿宋" w:hint="eastAsia"/>
                <w:kern w:val="0"/>
                <w:sz w:val="22"/>
              </w:rPr>
              <w:t>1</w:t>
            </w:r>
            <w:r>
              <w:rPr>
                <w:rFonts w:ascii="楷体" w:eastAsia="楷体" w:hAnsi="楷体" w:cs="仿宋"/>
                <w:kern w:val="0"/>
                <w:sz w:val="22"/>
              </w:rPr>
              <w:t>0000</w:t>
            </w:r>
            <w:r>
              <w:rPr>
                <w:rFonts w:ascii="楷体" w:eastAsia="楷体" w:hAnsi="楷体" w:cs="仿宋" w:hint="eastAsia"/>
                <w:kern w:val="0"/>
                <w:sz w:val="22"/>
              </w:rPr>
              <w:t>0</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0.05%</w:t>
            </w:r>
          </w:p>
        </w:tc>
      </w:tr>
      <w:tr w:rsidR="00A34C1F">
        <w:tc>
          <w:tcPr>
            <w:tcW w:w="4917" w:type="dxa"/>
            <w:tcMar>
              <w:top w:w="100" w:type="dxa"/>
              <w:right w:w="100" w:type="dxa"/>
            </w:tcMar>
            <w:vAlign w:val="center"/>
          </w:tcPr>
          <w:p w:rsidR="00A34C1F" w:rsidRDefault="007101A8">
            <w:pPr>
              <w:spacing w:line="360" w:lineRule="auto"/>
              <w:jc w:val="center"/>
              <w:rPr>
                <w:rFonts w:ascii="楷体" w:eastAsia="楷体" w:hAnsi="楷体"/>
                <w:kern w:val="0"/>
                <w:sz w:val="22"/>
              </w:rPr>
            </w:pPr>
            <w:r>
              <w:rPr>
                <w:rFonts w:ascii="楷体" w:eastAsia="楷体" w:hAnsi="楷体" w:cs="仿宋"/>
                <w:kern w:val="0"/>
                <w:sz w:val="22"/>
              </w:rPr>
              <w:t>100000</w:t>
            </w:r>
            <w:r>
              <w:rPr>
                <w:rFonts w:ascii="楷体" w:eastAsia="楷体" w:hAnsi="楷体" w:cs="仿宋" w:hint="eastAsia"/>
                <w:kern w:val="0"/>
                <w:sz w:val="22"/>
              </w:rPr>
              <w:t>0</w:t>
            </w:r>
            <w:r>
              <w:rPr>
                <w:rFonts w:ascii="楷体" w:eastAsia="楷体" w:hAnsi="楷体" w:cs="仿宋" w:hint="eastAsia"/>
                <w:kern w:val="0"/>
                <w:sz w:val="22"/>
              </w:rPr>
              <w:t>以上</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0.0</w:t>
            </w:r>
            <w:r>
              <w:rPr>
                <w:rFonts w:ascii="楷体" w:eastAsia="楷体" w:hAnsi="楷体" w:cs="仿宋" w:hint="eastAsia"/>
                <w:kern w:val="0"/>
                <w:sz w:val="22"/>
              </w:rPr>
              <w:t>1</w:t>
            </w:r>
            <w:r>
              <w:rPr>
                <w:rFonts w:ascii="楷体" w:eastAsia="楷体" w:hAnsi="楷体" w:cs="仿宋"/>
                <w:kern w:val="0"/>
                <w:sz w:val="22"/>
              </w:rPr>
              <w:t>%</w:t>
            </w:r>
          </w:p>
        </w:tc>
      </w:tr>
    </w:tbl>
    <w:p w:rsidR="00A34C1F" w:rsidRDefault="007101A8">
      <w:pPr>
        <w:autoSpaceDE w:val="0"/>
        <w:autoSpaceDN w:val="0"/>
        <w:adjustRightInd w:val="0"/>
        <w:spacing w:line="360" w:lineRule="auto"/>
        <w:rPr>
          <w:rFonts w:ascii="楷体" w:eastAsia="楷体" w:hAnsi="楷体"/>
          <w:sz w:val="28"/>
          <w:szCs w:val="28"/>
          <w:lang w:val="zh-CN"/>
        </w:rPr>
      </w:pPr>
      <w:bookmarkStart w:id="23" w:name="_Toc469327368"/>
      <w:r>
        <w:rPr>
          <w:rStyle w:val="af7"/>
          <w:rFonts w:hint="eastAsia"/>
        </w:rPr>
        <w:t>10.</w:t>
      </w:r>
      <w:bookmarkEnd w:id="23"/>
      <w:r>
        <w:rPr>
          <w:rFonts w:ascii="楷体" w:eastAsia="楷体" w:hAnsi="楷体" w:cs="楷体" w:hint="eastAsia"/>
          <w:sz w:val="28"/>
          <w:szCs w:val="28"/>
          <w:lang w:val="zh-CN"/>
        </w:rPr>
        <w:t>磋商文件的构成</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磋商文件是用以阐明所需服务、采购程序和合同格式的规范性文件。磋商文件主要由以下部分组成：</w:t>
      </w:r>
    </w:p>
    <w:p w:rsidR="00A34C1F" w:rsidRDefault="007101A8">
      <w:pPr>
        <w:autoSpaceDE w:val="0"/>
        <w:autoSpaceDN w:val="0"/>
        <w:adjustRightInd w:val="0"/>
        <w:spacing w:line="360" w:lineRule="auto"/>
        <w:ind w:firstLineChars="200"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w:t>
      </w:r>
      <w:r>
        <w:rPr>
          <w:rFonts w:ascii="楷体" w:eastAsia="楷体" w:hAnsi="楷体" w:cs="仿宋" w:hint="eastAsia"/>
          <w:sz w:val="24"/>
          <w:lang w:val="zh-CN"/>
        </w:rPr>
        <w:t>磋商公告；</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.2</w:t>
      </w:r>
      <w:r>
        <w:rPr>
          <w:rFonts w:ascii="楷体" w:eastAsia="楷体" w:hAnsi="楷体" w:cs="仿宋" w:hint="eastAsia"/>
          <w:sz w:val="24"/>
          <w:lang w:val="zh-CN"/>
        </w:rPr>
        <w:t>供应商须知；</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.3</w:t>
      </w:r>
      <w:r>
        <w:rPr>
          <w:rFonts w:ascii="楷体" w:eastAsia="楷体" w:hAnsi="楷体" w:cs="仿宋" w:hint="eastAsia"/>
          <w:sz w:val="24"/>
          <w:lang w:val="zh-CN"/>
        </w:rPr>
        <w:t>磋商文件内容及要求；</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.4</w:t>
      </w:r>
      <w:r>
        <w:rPr>
          <w:rFonts w:ascii="楷体" w:eastAsia="楷体" w:hAnsi="楷体" w:cs="仿宋" w:hint="eastAsia"/>
          <w:sz w:val="24"/>
          <w:lang w:val="zh-CN"/>
        </w:rPr>
        <w:t>响应报价、响应文件编制以及保证金；</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.5</w:t>
      </w:r>
      <w:r>
        <w:rPr>
          <w:rFonts w:ascii="楷体" w:eastAsia="楷体" w:hAnsi="楷体" w:cs="仿宋" w:hint="eastAsia"/>
          <w:sz w:val="24"/>
          <w:lang w:val="zh-CN"/>
        </w:rPr>
        <w:t>供应商应当提交的资格、资信证明文件；</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.6</w:t>
      </w:r>
      <w:r>
        <w:rPr>
          <w:rFonts w:ascii="楷体" w:eastAsia="楷体" w:hAnsi="楷体" w:cs="仿宋" w:hint="eastAsia"/>
          <w:sz w:val="24"/>
          <w:lang w:val="zh-CN"/>
        </w:rPr>
        <w:t>投标截止时间、开标时间以及地点；</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.7</w:t>
      </w:r>
      <w:r>
        <w:rPr>
          <w:rFonts w:ascii="楷体" w:eastAsia="楷体" w:hAnsi="楷体" w:cs="仿宋" w:hint="eastAsia"/>
          <w:sz w:val="24"/>
          <w:lang w:val="zh-CN"/>
        </w:rPr>
        <w:t>评标、磋商、成交以及废标；</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.8</w:t>
      </w:r>
      <w:r>
        <w:rPr>
          <w:rFonts w:ascii="楷体" w:eastAsia="楷体" w:hAnsi="楷体" w:cs="仿宋" w:hint="eastAsia"/>
          <w:sz w:val="24"/>
          <w:lang w:val="zh-CN"/>
        </w:rPr>
        <w:t>签订合同、合同主要条款；</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.9</w:t>
      </w:r>
      <w:r>
        <w:rPr>
          <w:rFonts w:ascii="楷体" w:eastAsia="楷体" w:hAnsi="楷体" w:cs="仿宋" w:hint="eastAsia"/>
          <w:sz w:val="24"/>
          <w:lang w:val="zh-CN"/>
        </w:rPr>
        <w:t>纪律和监督；</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.10</w:t>
      </w:r>
      <w:r>
        <w:rPr>
          <w:rFonts w:ascii="楷体" w:eastAsia="楷体" w:hAnsi="楷体" w:cs="仿宋" w:hint="eastAsia"/>
          <w:sz w:val="24"/>
          <w:lang w:val="zh-CN"/>
        </w:rPr>
        <w:t>质疑与投诉；</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.11</w:t>
      </w:r>
      <w:r>
        <w:rPr>
          <w:rFonts w:ascii="楷体" w:eastAsia="楷体" w:hAnsi="楷体" w:cs="仿宋" w:hint="eastAsia"/>
          <w:sz w:val="24"/>
          <w:lang w:val="zh-CN"/>
        </w:rPr>
        <w:t>交货和提供服务的时间；</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.12</w:t>
      </w:r>
      <w:r>
        <w:rPr>
          <w:rFonts w:ascii="楷体" w:eastAsia="楷体" w:hAnsi="楷体" w:cs="仿宋" w:hint="eastAsia"/>
          <w:sz w:val="24"/>
          <w:lang w:val="zh-CN"/>
        </w:rPr>
        <w:t>项目需求以及技术要求；</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rPr>
        <w:t>10</w:t>
      </w:r>
      <w:r>
        <w:rPr>
          <w:rFonts w:ascii="楷体" w:eastAsia="楷体" w:hAnsi="楷体" w:cs="仿宋" w:hint="eastAsia"/>
          <w:sz w:val="24"/>
          <w:lang w:val="zh-CN"/>
        </w:rPr>
        <w:t>.13</w:t>
      </w:r>
      <w:r>
        <w:rPr>
          <w:rFonts w:ascii="楷体" w:eastAsia="楷体" w:hAnsi="楷体" w:cs="仿宋" w:hint="eastAsia"/>
          <w:sz w:val="24"/>
          <w:lang w:val="zh-CN"/>
        </w:rPr>
        <w:t>评标办法；</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w:t>
      </w:r>
      <w:r>
        <w:rPr>
          <w:rFonts w:ascii="楷体" w:eastAsia="楷体" w:hAnsi="楷体" w:cs="仿宋" w:hint="eastAsia"/>
          <w:sz w:val="24"/>
          <w:lang w:val="zh-CN"/>
        </w:rPr>
        <w:t>4</w:t>
      </w:r>
      <w:r>
        <w:rPr>
          <w:rFonts w:ascii="楷体" w:eastAsia="楷体" w:hAnsi="楷体" w:cs="仿宋" w:hint="eastAsia"/>
          <w:kern w:val="44"/>
          <w:sz w:val="24"/>
          <w:lang w:val="zh-CN"/>
        </w:rPr>
        <w:t>磋商文件格式。</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1.2</w:t>
      </w:r>
      <w:r>
        <w:rPr>
          <w:rFonts w:ascii="楷体" w:eastAsia="楷体" w:hAnsi="楷体" w:hint="eastAsia"/>
          <w:sz w:val="24"/>
          <w:szCs w:val="24"/>
        </w:rPr>
        <w:t>根据本章第</w:t>
      </w: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.2</w:t>
      </w:r>
      <w:r>
        <w:rPr>
          <w:rFonts w:ascii="楷体" w:eastAsia="楷体" w:hAnsi="楷体" w:hint="eastAsia"/>
          <w:sz w:val="24"/>
          <w:szCs w:val="24"/>
        </w:rPr>
        <w:t>款对磋商文件所作的澄清和修改，构成磋商文件的组成部分。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1.3</w:t>
      </w:r>
      <w:r>
        <w:rPr>
          <w:rFonts w:ascii="楷体" w:eastAsia="楷体" w:hAnsi="楷体" w:hint="eastAsia"/>
          <w:sz w:val="24"/>
          <w:szCs w:val="24"/>
        </w:rPr>
        <w:t>除非有特殊要求，磋商文件不单独提供项目所在地的自然环境、气候条件、公用设施等情况，供应商被视为熟悉上述与履行合同有关的一切情况。</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磋商文件的澄清和修改</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0.2</w:t>
      </w:r>
      <w:r>
        <w:rPr>
          <w:rFonts w:ascii="楷体" w:eastAsia="楷体" w:hAnsi="楷体" w:hint="eastAsia"/>
          <w:sz w:val="24"/>
          <w:szCs w:val="24"/>
        </w:rPr>
        <w:t>.1</w:t>
      </w:r>
      <w:r>
        <w:rPr>
          <w:rFonts w:ascii="楷体" w:eastAsia="楷体" w:hAnsi="楷体" w:hint="eastAsia"/>
          <w:sz w:val="24"/>
          <w:szCs w:val="24"/>
        </w:rPr>
        <w:t>采购人对已发出的磋商文件进行必要澄清或者修改的，</w:t>
      </w:r>
      <w:r>
        <w:rPr>
          <w:rFonts w:ascii="楷体" w:eastAsia="楷体" w:hAnsi="楷体" w:cs="仿宋" w:hint="eastAsia"/>
          <w:sz w:val="24"/>
          <w:lang w:val="zh-CN"/>
        </w:rPr>
        <w:t>应当在磋商文件要求递交响应文件截止之日</w:t>
      </w:r>
      <w:r>
        <w:rPr>
          <w:rFonts w:ascii="楷体" w:eastAsia="楷体" w:hAnsi="楷体" w:cs="仿宋" w:hint="eastAsia"/>
          <w:sz w:val="24"/>
        </w:rPr>
        <w:t>3</w:t>
      </w:r>
      <w:r>
        <w:rPr>
          <w:rFonts w:ascii="楷体" w:eastAsia="楷体" w:hAnsi="楷体" w:cs="仿宋" w:hint="eastAsia"/>
          <w:sz w:val="24"/>
          <w:lang w:val="zh-CN"/>
        </w:rPr>
        <w:t>日前，</w:t>
      </w:r>
      <w:r>
        <w:rPr>
          <w:rFonts w:ascii="楷体" w:eastAsia="楷体" w:hAnsi="楷体" w:hint="eastAsia"/>
          <w:sz w:val="24"/>
          <w:szCs w:val="24"/>
        </w:rPr>
        <w:t>报监管部门批准后以书面形式通知磋商文件收受人。不足</w:t>
      </w:r>
      <w:r>
        <w:rPr>
          <w:rFonts w:ascii="楷体" w:eastAsia="楷体" w:hAnsi="楷体" w:hint="eastAsia"/>
          <w:sz w:val="24"/>
          <w:szCs w:val="24"/>
        </w:rPr>
        <w:t>3</w:t>
      </w:r>
      <w:r>
        <w:rPr>
          <w:rFonts w:ascii="楷体" w:eastAsia="楷体" w:hAnsi="楷体" w:cs="仿宋" w:hint="eastAsia"/>
          <w:sz w:val="24"/>
          <w:lang w:val="zh-CN"/>
        </w:rPr>
        <w:t>日的，采购人应</w:t>
      </w:r>
      <w:r>
        <w:rPr>
          <w:rFonts w:ascii="楷体" w:eastAsia="楷体" w:hAnsi="楷体" w:cs="仿宋"/>
          <w:sz w:val="24"/>
          <w:lang w:val="zh-CN"/>
        </w:rPr>
        <w:t>当顺延递交响应文件截止之日</w:t>
      </w:r>
      <w:r>
        <w:rPr>
          <w:rFonts w:ascii="楷体" w:eastAsia="楷体" w:hAnsi="楷体" w:cs="仿宋" w:hint="eastAsia"/>
          <w:sz w:val="24"/>
          <w:lang w:val="zh-CN"/>
        </w:rPr>
        <w:t>，并</w:t>
      </w:r>
      <w:r>
        <w:rPr>
          <w:rFonts w:ascii="楷体" w:eastAsia="楷体" w:hAnsi="楷体" w:hint="eastAsia"/>
          <w:sz w:val="24"/>
          <w:szCs w:val="24"/>
        </w:rPr>
        <w:t>以书面形式通知磋商文件收受人</w:t>
      </w:r>
      <w:r>
        <w:rPr>
          <w:rFonts w:ascii="楷体" w:eastAsia="楷体" w:hAnsi="楷体" w:cs="仿宋" w:hint="eastAsia"/>
          <w:sz w:val="24"/>
          <w:lang w:val="zh-CN"/>
        </w:rPr>
        <w:t>。</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10.2.2</w:t>
      </w:r>
      <w:r>
        <w:rPr>
          <w:rFonts w:ascii="楷体" w:eastAsia="楷体" w:hAnsi="楷体" w:hint="eastAsia"/>
          <w:sz w:val="24"/>
          <w:szCs w:val="24"/>
        </w:rPr>
        <w:t>供应商应仔细检查磋商文件是否齐全。如有残缺、遗漏或者不清楚的，应在供应商须知前附表规定的时间前，以加盖供应商单位公章的书面文件提出，采用信函、传真或者直接送达的形式通知采购代理机构，同时将电子版文件以电子邮件的形式发送至采购代理机构</w:t>
      </w:r>
      <w:r>
        <w:rPr>
          <w:rFonts w:ascii="楷体" w:eastAsia="楷体" w:hAnsi="楷体"/>
          <w:sz w:val="24"/>
          <w:szCs w:val="24"/>
        </w:rPr>
        <w:t>的电子信箱</w:t>
      </w:r>
      <w:r>
        <w:rPr>
          <w:rFonts w:ascii="楷体" w:eastAsia="楷体" w:hAnsi="楷体" w:hint="eastAsia"/>
          <w:sz w:val="24"/>
          <w:szCs w:val="24"/>
        </w:rPr>
        <w:t>，否则，由此引起的损失由供应商自</w:t>
      </w:r>
      <w:r>
        <w:rPr>
          <w:rFonts w:ascii="楷体" w:eastAsia="楷体" w:hAnsi="楷体" w:hint="eastAsia"/>
          <w:sz w:val="24"/>
          <w:szCs w:val="24"/>
        </w:rPr>
        <w:t>负。同时，供应商有义务对磋商文件的准确性进行复核，如发现有任何错误（打印的错误、逻辑的错误）或者前后矛盾的，应在规定提交答疑的时间内提交给采购人或采购代理机构，否则，供应商应无条件接受磋商文件所有条款。</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0.2</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磋商文件的澄清或者修改文件在政府采购网上发布公告，方可作为磋商文件组成部分并具有法律效力，任何口头答复、通知无效。磋商文件的澄清或者修改在同一内容的表述上不一致时，以最后发出的公告为准。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.4</w:t>
      </w:r>
      <w:r>
        <w:rPr>
          <w:rFonts w:ascii="楷体" w:eastAsia="楷体" w:hAnsi="楷体" w:hint="eastAsia"/>
          <w:sz w:val="24"/>
          <w:szCs w:val="24"/>
        </w:rPr>
        <w:t>供应商认为磋商文件存在歧视性条款或者不合理要求等需要澄清的，应在规定时间内一次性全部提出。在规定</w:t>
      </w:r>
      <w:r>
        <w:rPr>
          <w:rFonts w:ascii="楷体" w:eastAsia="楷体" w:hAnsi="楷体" w:hint="eastAsia"/>
          <w:sz w:val="24"/>
          <w:szCs w:val="24"/>
        </w:rPr>
        <w:t>时间未一次性提出或者对已澄清的条款再提异议者，即视为同意和接受相关条款。</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.5</w:t>
      </w:r>
      <w:r>
        <w:rPr>
          <w:rFonts w:ascii="楷体" w:eastAsia="楷体" w:hAnsi="楷体" w:hint="eastAsia"/>
          <w:sz w:val="24"/>
          <w:szCs w:val="24"/>
        </w:rPr>
        <w:t>从更正公告发布时间开始，供应商应在</w:t>
      </w:r>
      <w:r>
        <w:rPr>
          <w:rFonts w:ascii="楷体" w:eastAsia="楷体" w:hAnsi="楷体"/>
          <w:sz w:val="24"/>
          <w:szCs w:val="24"/>
        </w:rPr>
        <w:t>供应商须知前附表规定的时间</w:t>
      </w:r>
      <w:r>
        <w:rPr>
          <w:rFonts w:ascii="楷体" w:eastAsia="楷体" w:hAnsi="楷体" w:hint="eastAsia"/>
          <w:sz w:val="24"/>
          <w:szCs w:val="24"/>
        </w:rPr>
        <w:t>内从政府采购网上下载或者从网上直接打印公告，加盖供应商单位公章以及确认日期，采用信函、传真或者直接送达的形式通知采购代理机构。否则，即视为同意和接受该公告内容。</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延长报价截止时间和开标时间</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采购人可以视采购具体情况，延长报价截止时间和开标时间，但至少应当在磋商文件要求递交响应文件的截止时间</w:t>
      </w:r>
      <w:r>
        <w:rPr>
          <w:rFonts w:ascii="楷体" w:eastAsia="楷体" w:hAnsi="楷体" w:hint="eastAsia"/>
          <w:sz w:val="24"/>
          <w:szCs w:val="24"/>
        </w:rPr>
        <w:t>3</w:t>
      </w:r>
      <w:r>
        <w:rPr>
          <w:rFonts w:ascii="楷体" w:eastAsia="楷体" w:hAnsi="楷体" w:hint="eastAsia"/>
          <w:sz w:val="24"/>
          <w:szCs w:val="24"/>
        </w:rPr>
        <w:t>日前，并以书面形式通知磋商文件收受人。</w:t>
      </w:r>
    </w:p>
    <w:p w:rsidR="00A34C1F" w:rsidRDefault="007101A8">
      <w:pPr>
        <w:spacing w:line="360" w:lineRule="auto"/>
        <w:ind w:firstLineChars="171" w:firstLine="479"/>
        <w:rPr>
          <w:rStyle w:val="af7"/>
        </w:rPr>
      </w:pPr>
      <w:bookmarkStart w:id="24" w:name="_Toc469327369"/>
      <w:r>
        <w:rPr>
          <w:rStyle w:val="af7"/>
          <w:rFonts w:hint="eastAsia"/>
        </w:rPr>
        <w:t>11.</w:t>
      </w:r>
      <w:r>
        <w:rPr>
          <w:rStyle w:val="af7"/>
          <w:rFonts w:hint="eastAsia"/>
        </w:rPr>
        <w:t>响应文件的组成</w:t>
      </w:r>
      <w:bookmarkEnd w:id="24"/>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供应商应按照磋商文件的要求以及格式编制响应文件，并保证其真实性、准确性以及完整性，并按照磋商文件要求提交全部资料并做出实质性响应。</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11.2</w:t>
      </w:r>
      <w:r>
        <w:rPr>
          <w:rFonts w:ascii="楷体" w:eastAsia="楷体" w:hAnsi="楷体" w:hint="eastAsia"/>
          <w:sz w:val="24"/>
          <w:szCs w:val="24"/>
        </w:rPr>
        <w:t>响应文件由响应文件（商务、技术）、报价一览表、资格、资信等证明文件以及电子版响应文件组成：</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hint="eastAsia"/>
          <w:sz w:val="24"/>
          <w:szCs w:val="24"/>
        </w:rPr>
        <w:t>商务部分</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11.3.1</w:t>
      </w:r>
      <w:r>
        <w:rPr>
          <w:rFonts w:ascii="楷体" w:eastAsia="楷体" w:hAnsi="楷体" w:hint="eastAsia"/>
          <w:sz w:val="24"/>
          <w:szCs w:val="24"/>
        </w:rPr>
        <w:t>报价函；</w:t>
      </w:r>
    </w:p>
    <w:p w:rsidR="00A34C1F" w:rsidRDefault="007101A8">
      <w:pPr>
        <w:spacing w:line="360" w:lineRule="auto"/>
        <w:ind w:firstLineChars="200" w:firstLine="480"/>
        <w:rPr>
          <w:rFonts w:ascii="楷体" w:eastAsia="楷体" w:hAnsi="楷体"/>
          <w:sz w:val="24"/>
          <w:szCs w:val="24"/>
        </w:rPr>
      </w:pPr>
      <w:r>
        <w:rPr>
          <w:rStyle w:val="af6"/>
          <w:rFonts w:ascii="楷体" w:eastAsia="楷体" w:hAnsi="楷体" w:hint="eastAsia"/>
          <w:sz w:val="24"/>
          <w:szCs w:val="24"/>
        </w:rPr>
        <w:t>11.3.2</w:t>
      </w:r>
      <w:r>
        <w:rPr>
          <w:rStyle w:val="af6"/>
          <w:rFonts w:ascii="楷体" w:eastAsia="楷体" w:hAnsi="楷体" w:hint="eastAsia"/>
          <w:sz w:val="24"/>
          <w:szCs w:val="24"/>
        </w:rPr>
        <w:t>在经营活动中没有重大违法记录的书面声明；</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11.3.</w:t>
      </w:r>
      <w:r>
        <w:rPr>
          <w:rFonts w:ascii="楷体" w:eastAsia="楷体" w:hAnsi="楷体" w:hint="eastAsia"/>
          <w:sz w:val="24"/>
          <w:szCs w:val="24"/>
        </w:rPr>
        <w:t>3</w:t>
      </w:r>
      <w:r>
        <w:rPr>
          <w:rFonts w:ascii="楷体" w:eastAsia="楷体" w:hAnsi="楷体" w:hint="eastAsia"/>
          <w:sz w:val="24"/>
          <w:szCs w:val="24"/>
        </w:rPr>
        <w:t>法定代表人授权委托书；</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4</w:t>
      </w:r>
      <w:r>
        <w:rPr>
          <w:rFonts w:ascii="楷体" w:eastAsia="楷体" w:hAnsi="楷体"/>
          <w:sz w:val="24"/>
          <w:szCs w:val="24"/>
        </w:rPr>
        <w:t>响应报价</w:t>
      </w:r>
      <w:r>
        <w:rPr>
          <w:rFonts w:ascii="楷体" w:eastAsia="楷体" w:hAnsi="楷体" w:hint="eastAsia"/>
          <w:sz w:val="24"/>
          <w:szCs w:val="24"/>
          <w:lang w:val="zh-CN"/>
        </w:rPr>
        <w:t>：</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1</w:t>
      </w:r>
      <w:r>
        <w:rPr>
          <w:rFonts w:ascii="楷体" w:eastAsia="楷体" w:hAnsi="楷体" w:hint="eastAsia"/>
          <w:sz w:val="24"/>
          <w:szCs w:val="24"/>
        </w:rPr>
        <w:t>）报价一览表。是分项报价明细表的汇总表，响应报价（即响应报价总计金额）为各个分项报价金额之和。报价项不得空缺、删除或修改，也不可用“……”“</w:t>
      </w:r>
      <w:r>
        <w:rPr>
          <w:rFonts w:ascii="楷体" w:eastAsia="楷体" w:hAnsi="楷体" w:hint="eastAsia"/>
          <w:sz w:val="24"/>
          <w:szCs w:val="24"/>
        </w:rPr>
        <w:t>--</w:t>
      </w:r>
      <w:r>
        <w:rPr>
          <w:rFonts w:ascii="楷体" w:eastAsia="楷体" w:hAnsi="楷体" w:hint="eastAsia"/>
          <w:sz w:val="24"/>
          <w:szCs w:val="24"/>
        </w:rPr>
        <w:t>”“免费”“无”及“已包含在总价中”等表示。</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hint="eastAsia"/>
          <w:sz w:val="24"/>
          <w:szCs w:val="24"/>
        </w:rPr>
        <w:t>）分项报价明细表。各分项报价小计名称应当与《报价一览表》中费用名称、金额对应，供应商应当对分项报价明细表中各分项逐一报价，无此项报价的不得删除、修改报价项，可用阿拉伯数字“</w:t>
      </w:r>
      <w:r>
        <w:rPr>
          <w:rFonts w:ascii="楷体" w:eastAsia="楷体" w:hAnsi="楷体" w:hint="eastAsia"/>
          <w:sz w:val="24"/>
          <w:szCs w:val="24"/>
        </w:rPr>
        <w:t>0.00</w:t>
      </w:r>
      <w:r>
        <w:rPr>
          <w:rFonts w:ascii="楷体" w:eastAsia="楷体" w:hAnsi="楷体" w:hint="eastAsia"/>
          <w:sz w:val="24"/>
          <w:szCs w:val="24"/>
        </w:rPr>
        <w:t>”表示，供应商认为《分项报价明细表》有漏项的，可以增加分项报价。</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）报价需要说明的其他文件、材料。供应商认为需要对《报价一览表》、</w:t>
      </w:r>
      <w:r>
        <w:rPr>
          <w:rFonts w:ascii="楷体" w:eastAsia="楷体" w:hAnsi="楷体" w:hint="eastAsia"/>
          <w:sz w:val="24"/>
          <w:szCs w:val="24"/>
        </w:rPr>
        <w:t>《分项报价明细表》中有关报价进一步说明或者证明其报价的文件和材料等。</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5</w:t>
      </w:r>
      <w:r>
        <w:rPr>
          <w:rFonts w:ascii="楷体" w:eastAsia="楷体" w:hAnsi="楷体" w:hint="eastAsia"/>
          <w:sz w:val="24"/>
          <w:szCs w:val="24"/>
        </w:rPr>
        <w:t>供应商同类项目实施情况一览表；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6</w:t>
      </w:r>
      <w:r>
        <w:rPr>
          <w:rFonts w:ascii="楷体" w:eastAsia="楷体" w:hAnsi="楷体" w:hint="eastAsia"/>
          <w:sz w:val="24"/>
          <w:szCs w:val="24"/>
        </w:rPr>
        <w:t>资信以及商务响应表；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7</w:t>
      </w:r>
      <w:r>
        <w:rPr>
          <w:rFonts w:ascii="楷体" w:eastAsia="楷体" w:hAnsi="楷体" w:hint="eastAsia"/>
          <w:sz w:val="24"/>
          <w:szCs w:val="24"/>
        </w:rPr>
        <w:t>政府采购诚信承诺书；</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8</w:t>
      </w:r>
      <w:r>
        <w:rPr>
          <w:rFonts w:ascii="楷体" w:eastAsia="楷体" w:hAnsi="楷体" w:hint="eastAsia"/>
          <w:sz w:val="24"/>
          <w:szCs w:val="24"/>
        </w:rPr>
        <w:t>联合投标协议书（若有）；</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9</w:t>
      </w:r>
      <w:r>
        <w:rPr>
          <w:rFonts w:ascii="楷体" w:eastAsia="楷体" w:hAnsi="楷体" w:hint="eastAsia"/>
          <w:sz w:val="24"/>
          <w:szCs w:val="24"/>
        </w:rPr>
        <w:t>联合投标授权委托书（若有）；</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10</w:t>
      </w:r>
      <w:r>
        <w:rPr>
          <w:rFonts w:ascii="楷体" w:eastAsia="楷体" w:hAnsi="楷体" w:hint="eastAsia"/>
          <w:sz w:val="24"/>
          <w:szCs w:val="24"/>
        </w:rPr>
        <w:t>中小企业声明函（若有）；</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.1</w:t>
      </w:r>
      <w:r>
        <w:rPr>
          <w:rFonts w:ascii="楷体" w:eastAsia="楷体" w:hAnsi="楷体" w:hint="eastAsia"/>
          <w:sz w:val="24"/>
          <w:szCs w:val="24"/>
        </w:rPr>
        <w:t>1</w:t>
      </w:r>
      <w:r>
        <w:rPr>
          <w:rFonts w:ascii="楷体" w:eastAsia="楷体" w:hAnsi="楷体" w:hint="eastAsia"/>
          <w:sz w:val="24"/>
          <w:szCs w:val="24"/>
        </w:rPr>
        <w:t>磋商文件要求和供应商认为应介绍或者提交的资料和文件。</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11.4</w:t>
      </w:r>
      <w:r>
        <w:rPr>
          <w:rFonts w:ascii="楷体" w:eastAsia="楷体" w:hAnsi="楷体" w:hint="eastAsia"/>
          <w:sz w:val="24"/>
          <w:szCs w:val="24"/>
        </w:rPr>
        <w:t>技术部分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.1</w:t>
      </w:r>
      <w:r>
        <w:rPr>
          <w:rFonts w:ascii="楷体" w:eastAsia="楷体" w:hAnsi="楷体" w:hint="eastAsia"/>
          <w:sz w:val="24"/>
          <w:szCs w:val="24"/>
        </w:rPr>
        <w:t>货物清单（包括产品彩页）；</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.2</w:t>
      </w:r>
      <w:r>
        <w:rPr>
          <w:rFonts w:ascii="楷体" w:eastAsia="楷体" w:hAnsi="楷体" w:hint="eastAsia"/>
          <w:sz w:val="24"/>
          <w:szCs w:val="24"/>
        </w:rPr>
        <w:t>授权书；</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.3</w:t>
      </w:r>
      <w:r>
        <w:rPr>
          <w:rFonts w:ascii="楷体" w:eastAsia="楷体" w:hAnsi="楷体" w:hint="eastAsia"/>
          <w:sz w:val="24"/>
          <w:szCs w:val="24"/>
        </w:rPr>
        <w:t>技术响应表；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.4</w:t>
      </w:r>
      <w:r>
        <w:rPr>
          <w:rFonts w:ascii="楷体" w:eastAsia="楷体" w:hAnsi="楷体" w:hint="eastAsia"/>
          <w:sz w:val="24"/>
          <w:szCs w:val="24"/>
        </w:rPr>
        <w:t>选配件、专用耗材、售后服</w:t>
      </w:r>
      <w:r>
        <w:rPr>
          <w:rFonts w:ascii="楷体" w:eastAsia="楷体" w:hAnsi="楷体" w:hint="eastAsia"/>
          <w:sz w:val="24"/>
          <w:szCs w:val="24"/>
        </w:rPr>
        <w:t>务优惠表（若有）；</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.5</w:t>
      </w:r>
      <w:r>
        <w:rPr>
          <w:rFonts w:ascii="楷体" w:eastAsia="楷体" w:hAnsi="楷体" w:hint="eastAsia"/>
          <w:sz w:val="24"/>
          <w:szCs w:val="24"/>
        </w:rPr>
        <w:t>项目实施人员（主要从业人员以及其技术资格）一览表；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.6</w:t>
      </w:r>
      <w:r>
        <w:rPr>
          <w:rFonts w:ascii="楷体" w:eastAsia="楷体" w:hAnsi="楷体" w:hint="eastAsia"/>
          <w:sz w:val="24"/>
          <w:szCs w:val="24"/>
        </w:rPr>
        <w:t>货物合格证明和符合磋商文件规定的技术资料：</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1</w:t>
      </w:r>
      <w:r>
        <w:rPr>
          <w:rFonts w:ascii="楷体" w:eastAsia="楷体" w:hAnsi="楷体" w:hint="eastAsia"/>
          <w:sz w:val="24"/>
          <w:szCs w:val="24"/>
        </w:rPr>
        <w:t>）供应商应提交证明其拟提供货物的合格性符合磋商文件规定的有效技术（印刷体）支持资料，并作为响应文件的一部分。技术支持资料以制造商（或代理商）公开发布的印刷资料或者检测机构出具的检测报告为准。若制造商公开发布的印刷资料与检测机构出具的检测报告不一致，以检测机构出具的检测报告为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）证明货物和服务与磋商文件要求相一致的文件可以是文字资料、图纸和数据，主要包括内容：</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sz w:val="24"/>
          <w:szCs w:val="24"/>
        </w:rPr>
        <w:t>1</w:t>
      </w:r>
      <w:r>
        <w:rPr>
          <w:rFonts w:ascii="楷体" w:eastAsia="楷体" w:hAnsi="楷体"/>
          <w:sz w:val="24"/>
          <w:szCs w:val="24"/>
        </w:rPr>
        <w:t>）</w:t>
      </w:r>
      <w:r>
        <w:rPr>
          <w:rFonts w:ascii="楷体" w:eastAsia="楷体" w:hAnsi="楷体" w:hint="eastAsia"/>
          <w:sz w:val="24"/>
          <w:szCs w:val="24"/>
        </w:rPr>
        <w:t>技术方案；</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sz w:val="24"/>
          <w:szCs w:val="24"/>
        </w:rPr>
        <w:t>2</w:t>
      </w:r>
      <w:r>
        <w:rPr>
          <w:rFonts w:ascii="楷体" w:eastAsia="楷体" w:hAnsi="楷体"/>
          <w:sz w:val="24"/>
          <w:szCs w:val="24"/>
        </w:rPr>
        <w:t>）</w:t>
      </w:r>
      <w:r>
        <w:rPr>
          <w:rFonts w:ascii="楷体" w:eastAsia="楷体" w:hAnsi="楷体" w:hint="eastAsia"/>
          <w:sz w:val="24"/>
          <w:szCs w:val="24"/>
        </w:rPr>
        <w:t>货物主要技术指标和性能的详细说明（若是环保、节能产品须详细描述并提交相关证明材料原件）并保证所供货物必须是全新的、未使用过的合格产品；</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sz w:val="24"/>
          <w:szCs w:val="24"/>
        </w:rPr>
        <w:t>3</w:t>
      </w:r>
      <w:r>
        <w:rPr>
          <w:rFonts w:ascii="楷体" w:eastAsia="楷体" w:hAnsi="楷体"/>
          <w:sz w:val="24"/>
          <w:szCs w:val="24"/>
        </w:rPr>
        <w:t>）</w:t>
      </w:r>
      <w:r>
        <w:rPr>
          <w:rFonts w:ascii="楷体" w:eastAsia="楷体" w:hAnsi="楷体" w:hint="eastAsia"/>
          <w:sz w:val="24"/>
          <w:szCs w:val="24"/>
        </w:rPr>
        <w:t>保证货物在质保期内正常、连续使用所必须的备品备件和专用工具清单以及其货源地与价格；</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sz w:val="24"/>
          <w:szCs w:val="24"/>
        </w:rPr>
        <w:t>4</w:t>
      </w:r>
      <w:r>
        <w:rPr>
          <w:rFonts w:ascii="楷体" w:eastAsia="楷体" w:hAnsi="楷体"/>
          <w:sz w:val="24"/>
          <w:szCs w:val="24"/>
        </w:rPr>
        <w:t>）</w:t>
      </w:r>
      <w:r>
        <w:rPr>
          <w:rFonts w:ascii="楷体" w:eastAsia="楷体" w:hAnsi="楷体" w:hint="eastAsia"/>
          <w:sz w:val="24"/>
          <w:szCs w:val="24"/>
        </w:rPr>
        <w:t>对照磋商文件技术规格、参数以及要求，逐条说明所提供货物与服务是否做出了实质性响应，并按照磋商文件中技术响应表和资信以及商务响应表如实填写具体响应的参数以及要求。采购人只接受相同或者优于技术条款中所规定的技术要求以及制造标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sz w:val="24"/>
          <w:szCs w:val="24"/>
        </w:rPr>
        <w:t>5</w:t>
      </w:r>
      <w:r>
        <w:rPr>
          <w:rFonts w:ascii="楷体" w:eastAsia="楷体" w:hAnsi="楷体"/>
          <w:sz w:val="24"/>
          <w:szCs w:val="24"/>
        </w:rPr>
        <w:t>）</w:t>
      </w:r>
      <w:r>
        <w:rPr>
          <w:rFonts w:ascii="楷体" w:eastAsia="楷体" w:hAnsi="楷体" w:hint="eastAsia"/>
          <w:sz w:val="24"/>
          <w:szCs w:val="24"/>
        </w:rPr>
        <w:t>当磋商文件中的技术要求以及货物备品备件的互换性标准与国家标准或者行业标准等不一致时，应以国家标准或者行业标准等为准。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在详细阐述货物的主要技术指标和性能说明时，应注意磋商文件第三章“采购需求”中的工艺、材料、货物标准和参照品牌以及文字说明，并无任何限制性，供应商可选用替代标准、品牌或者文字叙述，但这些替代要实质上满足技术规格、参数以及要求。</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）如果采购人全部或者部分使用非成交供应商响应文件中的技术成果或者技术方案时，应书面征得其同意并给予一定的经济补偿后，方可使用。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5</w:t>
      </w:r>
      <w:r>
        <w:rPr>
          <w:rFonts w:ascii="楷体" w:eastAsia="楷体" w:hAnsi="楷体" w:hint="eastAsia"/>
          <w:sz w:val="24"/>
          <w:szCs w:val="24"/>
        </w:rPr>
        <w:t>）供应商必须对所提供</w:t>
      </w:r>
      <w:r>
        <w:rPr>
          <w:rFonts w:ascii="楷体" w:eastAsia="楷体" w:hAnsi="楷体" w:hint="eastAsia"/>
          <w:sz w:val="24"/>
          <w:szCs w:val="24"/>
        </w:rPr>
        <w:t>货物和服务等知识产权方面的一切产权关系负全部责任，由此而引起的法律纠纷以及费用供应商须全部承担。</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w:t>
      </w:r>
      <w:r>
        <w:rPr>
          <w:rFonts w:ascii="楷体" w:eastAsia="楷体" w:hAnsi="楷体" w:hint="eastAsia"/>
          <w:sz w:val="24"/>
          <w:szCs w:val="24"/>
        </w:rPr>
        <w:t>7</w:t>
      </w:r>
      <w:r>
        <w:rPr>
          <w:rFonts w:ascii="楷体" w:eastAsia="楷体" w:hAnsi="楷体" w:hint="eastAsia"/>
          <w:sz w:val="24"/>
          <w:szCs w:val="24"/>
        </w:rPr>
        <w:t>磋商文件要求和供应商认为应介绍或者提交的资料和文件。</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11.5</w:t>
      </w:r>
      <w:r>
        <w:rPr>
          <w:rFonts w:ascii="楷体" w:eastAsia="楷体" w:hAnsi="楷体" w:hint="eastAsia"/>
          <w:sz w:val="24"/>
          <w:szCs w:val="24"/>
        </w:rPr>
        <w:t>资格、资信等证明文件及电子版响应文件</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1.5.1</w:t>
      </w:r>
      <w:r>
        <w:rPr>
          <w:rFonts w:ascii="楷体" w:eastAsia="楷体" w:hAnsi="楷体" w:hint="eastAsia"/>
          <w:sz w:val="24"/>
          <w:szCs w:val="24"/>
        </w:rPr>
        <w:t>资格、资信等证明文件详见磋商文件第三章“供应商应当提交的资格、资信等证明文件”的要求。</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1.5.2</w:t>
      </w:r>
      <w:r>
        <w:rPr>
          <w:rFonts w:ascii="楷体" w:eastAsia="楷体" w:hAnsi="楷体" w:hint="eastAsia"/>
          <w:sz w:val="24"/>
          <w:szCs w:val="24"/>
        </w:rPr>
        <w:t>电子版响应文件内容为技术文件、商务文件要求的内容。</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1.5.3</w:t>
      </w:r>
      <w:r>
        <w:rPr>
          <w:rFonts w:ascii="楷体" w:eastAsia="楷体" w:hAnsi="楷体" w:hint="eastAsia"/>
          <w:sz w:val="24"/>
          <w:szCs w:val="24"/>
        </w:rPr>
        <w:t>电子版响应文件作为响应文件的一部分，均不退回。</w:t>
      </w:r>
    </w:p>
    <w:p w:rsidR="00A34C1F" w:rsidRDefault="007101A8">
      <w:pPr>
        <w:spacing w:line="360" w:lineRule="auto"/>
        <w:ind w:firstLineChars="171" w:firstLine="479"/>
        <w:rPr>
          <w:rStyle w:val="af7"/>
        </w:rPr>
      </w:pPr>
      <w:bookmarkStart w:id="25" w:name="_Toc469327370"/>
      <w:r>
        <w:rPr>
          <w:rStyle w:val="af7"/>
          <w:rFonts w:hint="eastAsia"/>
        </w:rPr>
        <w:t>12.</w:t>
      </w:r>
      <w:r>
        <w:rPr>
          <w:rStyle w:val="af7"/>
          <w:rFonts w:hint="eastAsia"/>
        </w:rPr>
        <w:t>响应报价</w:t>
      </w:r>
      <w:bookmarkEnd w:id="25"/>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2.1</w:t>
      </w:r>
      <w:r>
        <w:rPr>
          <w:rFonts w:ascii="楷体" w:eastAsia="楷体" w:hAnsi="楷体" w:hint="eastAsia"/>
          <w:sz w:val="24"/>
          <w:szCs w:val="24"/>
        </w:rPr>
        <w:t>响应报价的范围：见供应商须知前附表。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2.2</w:t>
      </w:r>
      <w:r>
        <w:rPr>
          <w:rFonts w:ascii="楷体" w:eastAsia="楷体" w:hAnsi="楷体" w:hint="eastAsia"/>
          <w:sz w:val="24"/>
          <w:szCs w:val="24"/>
        </w:rPr>
        <w:t>供应商应</w:t>
      </w:r>
      <w:r>
        <w:rPr>
          <w:rFonts w:ascii="楷体" w:eastAsia="楷体" w:hAnsi="楷体" w:hint="eastAsia"/>
          <w:sz w:val="24"/>
          <w:szCs w:val="24"/>
        </w:rPr>
        <w:t>对所投包中的货物进行报价，对每一包货物的报价必须全部报齐。</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2.3</w:t>
      </w:r>
      <w:r>
        <w:rPr>
          <w:rFonts w:ascii="楷体" w:eastAsia="楷体" w:hAnsi="楷体"/>
          <w:sz w:val="24"/>
          <w:szCs w:val="24"/>
        </w:rPr>
        <w:t>响应报价的次数：见供应商须知前附表。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2.4</w:t>
      </w:r>
      <w:r>
        <w:rPr>
          <w:rFonts w:ascii="楷体" w:eastAsia="楷体" w:hAnsi="楷体" w:hint="eastAsia"/>
          <w:sz w:val="24"/>
          <w:szCs w:val="24"/>
        </w:rPr>
        <w:t>供应商不得以任何方式或者方法提供报价以外的任何附赠条款。</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2.5</w:t>
      </w:r>
      <w:r>
        <w:rPr>
          <w:rFonts w:ascii="楷体" w:eastAsia="楷体" w:hAnsi="楷体" w:hint="eastAsia"/>
          <w:sz w:val="24"/>
          <w:szCs w:val="24"/>
        </w:rPr>
        <w:t>供应商应按照磋商文件中要求的内容填写报价，并由法定代表人或者被授权代表签署。</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2.6</w:t>
      </w:r>
      <w:r>
        <w:rPr>
          <w:rFonts w:ascii="楷体" w:eastAsia="楷体" w:hAnsi="楷体" w:hint="eastAsia"/>
          <w:sz w:val="24"/>
          <w:szCs w:val="24"/>
        </w:rPr>
        <w:t>供应商须按照附件格式表中的各单项明细逐项填写，以方便磋商小组对响应文件进行评审。</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2.7</w:t>
      </w:r>
      <w:r>
        <w:rPr>
          <w:rFonts w:ascii="楷体" w:eastAsia="楷体" w:hAnsi="楷体" w:hint="eastAsia"/>
          <w:sz w:val="24"/>
          <w:szCs w:val="24"/>
        </w:rPr>
        <w:t>开标时，响应文件中《报价一览表》内容与《分项报价明细表》内容不一致的，以《报价一览表》为准。大写金额和小写金额不一致的，以大写金额为准；总价金额与按照单价汇总金额不一致的，以单价金额计算结果为准；单价金额小数点有明显错位的，应以总价为准，并修改单价；对不同文字文本响应文件的解释发生异议的，以中文文本为准。按照以上原则对错误报价的修正，供应商应签字确认。</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2.8</w:t>
      </w:r>
      <w:r>
        <w:rPr>
          <w:rFonts w:ascii="楷体" w:eastAsia="楷体" w:hAnsi="楷体" w:hint="eastAsia"/>
          <w:sz w:val="24"/>
          <w:szCs w:val="24"/>
        </w:rPr>
        <w:t>唱标时，采购代理机构只对按照磋商文件要求编制的响应报价进行唱标。</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2.9</w:t>
      </w:r>
      <w:r>
        <w:rPr>
          <w:rFonts w:ascii="楷体" w:eastAsia="楷体" w:hAnsi="楷体" w:hint="eastAsia"/>
          <w:sz w:val="24"/>
          <w:szCs w:val="24"/>
        </w:rPr>
        <w:t>供应商的成交价格在合同执行中是固定不变的，不得以任何理由予以变更，不得出现</w:t>
      </w:r>
      <w:r>
        <w:rPr>
          <w:rFonts w:ascii="楷体" w:eastAsia="楷体" w:hAnsi="楷体" w:hint="eastAsia"/>
          <w:sz w:val="24"/>
          <w:szCs w:val="24"/>
        </w:rPr>
        <w:t>任何包含价格调整的要求。</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2.10</w:t>
      </w:r>
      <w:r>
        <w:rPr>
          <w:rFonts w:ascii="楷体" w:eastAsia="楷体" w:hAnsi="楷体" w:hint="eastAsia"/>
          <w:sz w:val="24"/>
          <w:szCs w:val="24"/>
        </w:rPr>
        <w:t>采购人不接受未经中国海关报验放进入中国境内且产自关境外的货物报价。</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.11</w:t>
      </w:r>
      <w:r>
        <w:rPr>
          <w:rFonts w:ascii="楷体" w:eastAsia="楷体" w:hAnsi="楷体" w:hint="eastAsia"/>
          <w:sz w:val="24"/>
          <w:szCs w:val="24"/>
        </w:rPr>
        <w:t>供应商须知前附表未规定可以采购进口产品的，不允许进口产品参加报价。</w:t>
      </w:r>
    </w:p>
    <w:p w:rsidR="00A34C1F" w:rsidRDefault="007101A8">
      <w:pPr>
        <w:spacing w:line="360" w:lineRule="auto"/>
        <w:ind w:firstLineChars="171" w:firstLine="479"/>
        <w:rPr>
          <w:rStyle w:val="af7"/>
        </w:rPr>
      </w:pPr>
      <w:bookmarkStart w:id="26" w:name="_Toc469327371"/>
      <w:r>
        <w:rPr>
          <w:rStyle w:val="af7"/>
          <w:rFonts w:hint="eastAsia"/>
        </w:rPr>
        <w:t>13.</w:t>
      </w:r>
      <w:r>
        <w:rPr>
          <w:rStyle w:val="af7"/>
          <w:rFonts w:hint="eastAsia"/>
        </w:rPr>
        <w:t>响应文件格式以及编制要求</w:t>
      </w:r>
      <w:bookmarkEnd w:id="26"/>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响应文件应按所投包分别进行编制。</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13.2</w:t>
      </w:r>
      <w:r>
        <w:rPr>
          <w:rFonts w:ascii="楷体" w:eastAsia="楷体" w:hAnsi="楷体" w:hint="eastAsia"/>
          <w:sz w:val="24"/>
          <w:szCs w:val="24"/>
        </w:rPr>
        <w:t>响应文件编制装订：见供应商须知前附表。</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13.3</w:t>
      </w:r>
      <w:r>
        <w:rPr>
          <w:rFonts w:ascii="楷体" w:eastAsia="楷体" w:hAnsi="楷体"/>
          <w:sz w:val="24"/>
          <w:szCs w:val="24"/>
        </w:rPr>
        <w:t>响应文件签署和盖章：</w:t>
      </w:r>
      <w:r>
        <w:rPr>
          <w:rFonts w:ascii="楷体" w:eastAsia="楷体" w:hAnsi="楷体" w:hint="eastAsia"/>
          <w:sz w:val="24"/>
          <w:szCs w:val="24"/>
        </w:rPr>
        <w:t>见供应商须知前附表。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3.4</w:t>
      </w:r>
      <w:r>
        <w:rPr>
          <w:rFonts w:ascii="楷体" w:eastAsia="楷体" w:hAnsi="楷体" w:hint="eastAsia"/>
          <w:sz w:val="24"/>
          <w:szCs w:val="24"/>
        </w:rPr>
        <w:t>供应商可对供货现场以及其范围环境进行考察，以获取有关编制响应文件和签署实施合同所需的各项资料，供应商应承担现场考察的费用、责任和风险。</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13.5</w:t>
      </w:r>
      <w:r>
        <w:rPr>
          <w:rFonts w:ascii="楷体" w:eastAsia="楷体" w:hAnsi="楷体" w:hint="eastAsia"/>
          <w:sz w:val="24"/>
          <w:szCs w:val="24"/>
        </w:rPr>
        <w:t>供应商</w:t>
      </w:r>
      <w:r>
        <w:rPr>
          <w:rFonts w:ascii="楷体" w:eastAsia="楷体" w:hAnsi="楷体" w:hint="eastAsia"/>
          <w:sz w:val="24"/>
          <w:szCs w:val="24"/>
        </w:rPr>
        <w:t>编制响应文件时，应当如实在技术响应表和资信以及商务响应表中填写响应情况。</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3.6</w:t>
      </w:r>
      <w:r>
        <w:rPr>
          <w:rFonts w:ascii="楷体" w:eastAsia="楷体" w:hAnsi="楷体" w:hint="eastAsia"/>
          <w:sz w:val="24"/>
          <w:szCs w:val="24"/>
        </w:rPr>
        <w:t>响应文件份数及要求：见供应商须知前附表。</w:t>
      </w:r>
    </w:p>
    <w:p w:rsidR="00A34C1F" w:rsidRDefault="007101A8">
      <w:pPr>
        <w:spacing w:line="360" w:lineRule="auto"/>
        <w:ind w:firstLineChars="171" w:firstLine="479"/>
        <w:rPr>
          <w:rStyle w:val="af7"/>
        </w:rPr>
      </w:pPr>
      <w:bookmarkStart w:id="27" w:name="_Toc469327372"/>
      <w:r>
        <w:rPr>
          <w:rStyle w:val="af7"/>
          <w:rFonts w:hint="eastAsia"/>
        </w:rPr>
        <w:t>14.</w:t>
      </w:r>
      <w:r>
        <w:rPr>
          <w:rStyle w:val="af7"/>
          <w:rFonts w:hint="eastAsia"/>
        </w:rPr>
        <w:t>响应文件的密封和标记</w:t>
      </w:r>
      <w:bookmarkEnd w:id="27"/>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见供应商须知前附表。</w:t>
      </w:r>
    </w:p>
    <w:p w:rsidR="00A34C1F" w:rsidRDefault="007101A8">
      <w:pPr>
        <w:spacing w:line="360" w:lineRule="auto"/>
        <w:ind w:firstLineChars="171" w:firstLine="479"/>
        <w:rPr>
          <w:rStyle w:val="af7"/>
        </w:rPr>
      </w:pPr>
      <w:bookmarkStart w:id="28" w:name="_Toc469327373"/>
      <w:r>
        <w:rPr>
          <w:rStyle w:val="af7"/>
          <w:rFonts w:hint="eastAsia"/>
        </w:rPr>
        <w:t>15.</w:t>
      </w:r>
      <w:r>
        <w:rPr>
          <w:rStyle w:val="af7"/>
          <w:rFonts w:hint="eastAsia"/>
        </w:rPr>
        <w:t>响应文件的递交</w:t>
      </w:r>
      <w:bookmarkEnd w:id="28"/>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15</w:t>
      </w:r>
      <w:r>
        <w:rPr>
          <w:rFonts w:ascii="楷体" w:eastAsia="楷体" w:hAnsi="楷体" w:hint="eastAsia"/>
          <w:sz w:val="24"/>
          <w:szCs w:val="24"/>
        </w:rPr>
        <w:t>.1</w:t>
      </w:r>
      <w:r>
        <w:rPr>
          <w:rFonts w:ascii="楷体" w:eastAsia="楷体" w:hAnsi="楷体" w:hint="eastAsia"/>
          <w:sz w:val="24"/>
          <w:szCs w:val="24"/>
        </w:rPr>
        <w:t>供应商应在报价截止时间前递交响应文件。</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15.</w:t>
      </w:r>
      <w:r>
        <w:rPr>
          <w:rFonts w:ascii="楷体" w:eastAsia="楷体" w:hAnsi="楷体" w:hint="eastAsia"/>
          <w:sz w:val="24"/>
          <w:szCs w:val="24"/>
        </w:rPr>
        <w:t>2</w:t>
      </w:r>
      <w:r>
        <w:rPr>
          <w:rFonts w:ascii="楷体" w:eastAsia="楷体" w:hAnsi="楷体" w:hint="eastAsia"/>
          <w:sz w:val="24"/>
          <w:szCs w:val="24"/>
        </w:rPr>
        <w:t>供应商递交响应文件的时间、地点和要求：见供应商须知前附表。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供应商有下列情况之一，采购人或者采购代理机构应当拒绝接收供应商的响应文件：</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w:t>
      </w:r>
      <w:r>
        <w:rPr>
          <w:rFonts w:ascii="楷体" w:eastAsia="楷体" w:hAnsi="楷体"/>
          <w:sz w:val="24"/>
          <w:szCs w:val="24"/>
        </w:rPr>
        <w:t>3.1</w:t>
      </w:r>
      <w:r>
        <w:rPr>
          <w:rFonts w:ascii="楷体" w:eastAsia="楷体" w:hAnsi="楷体" w:hint="eastAsia"/>
          <w:sz w:val="24"/>
          <w:szCs w:val="24"/>
        </w:rPr>
        <w:t>逾期送达的或者未送达指定地点的；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15.3.2</w:t>
      </w:r>
      <w:r>
        <w:rPr>
          <w:rFonts w:ascii="楷体" w:eastAsia="楷体" w:hAnsi="楷体" w:hint="eastAsia"/>
          <w:sz w:val="24"/>
          <w:szCs w:val="24"/>
        </w:rPr>
        <w:t>响应文件未按磋商文件要求密封的；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15.3.3</w:t>
      </w:r>
      <w:r>
        <w:rPr>
          <w:rFonts w:ascii="楷体" w:eastAsia="楷体" w:hAnsi="楷体" w:hint="eastAsia"/>
          <w:sz w:val="24"/>
          <w:szCs w:val="24"/>
        </w:rPr>
        <w:t>递交响应文件时法定代表人未出示法定代表人身份证明原件和身份证原件的；被授权代表未出示授权委托书原件和身份证原件的。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5.4</w:t>
      </w:r>
      <w:r>
        <w:rPr>
          <w:rFonts w:ascii="楷体" w:eastAsia="楷体" w:hAnsi="楷体" w:hint="eastAsia"/>
          <w:sz w:val="24"/>
          <w:szCs w:val="24"/>
        </w:rPr>
        <w:t>除供应商须知前附表另有规定外，不论采购过程和结果如何，供应商的响应文件均不退还。</w:t>
      </w:r>
    </w:p>
    <w:p w:rsidR="00A34C1F" w:rsidRDefault="007101A8">
      <w:pPr>
        <w:spacing w:line="360" w:lineRule="auto"/>
        <w:ind w:firstLineChars="171" w:firstLine="479"/>
        <w:rPr>
          <w:rStyle w:val="af7"/>
        </w:rPr>
      </w:pPr>
      <w:bookmarkStart w:id="29" w:name="_Toc469327374"/>
      <w:r>
        <w:rPr>
          <w:rStyle w:val="af7"/>
          <w:rFonts w:hint="eastAsia"/>
        </w:rPr>
        <w:t>16.</w:t>
      </w:r>
      <w:r>
        <w:rPr>
          <w:rStyle w:val="af7"/>
          <w:rFonts w:hint="eastAsia"/>
        </w:rPr>
        <w:t>响应文件的修改与撤回</w:t>
      </w:r>
      <w:bookmarkEnd w:id="29"/>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6.1</w:t>
      </w:r>
      <w:r>
        <w:rPr>
          <w:rFonts w:ascii="楷体" w:eastAsia="楷体" w:hAnsi="楷体" w:hint="eastAsia"/>
          <w:sz w:val="24"/>
          <w:szCs w:val="24"/>
        </w:rPr>
        <w:t>供应商在磋商文件要求递交响应文件截止时间前，可以补充、修改、替代或者撤回已提交的响应文件，并书面形式通知采购人或者采购代理机构。补充、修改的内容为响应文件的组成部分。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供应商对响应文件的补充、修改，应按照本磋商文件有关规定进行编制、密封、标记、盖章和递交，并在响应文件密封袋上，清楚标明“修改响应文件”或者“撤回报价”字样。</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6.3</w:t>
      </w:r>
      <w:r>
        <w:rPr>
          <w:rFonts w:ascii="楷体" w:eastAsia="楷体" w:hAnsi="楷体" w:hint="eastAsia"/>
          <w:sz w:val="24"/>
          <w:szCs w:val="24"/>
        </w:rPr>
        <w:t>在递交响应文件截止时间后到磋商文件规定的报价有效期终止之前，供应商不得补充、修改、替代或者撤回其响应文件。供应商撤回全部或者部分响应文件的，其保证金将被没收。</w:t>
      </w:r>
    </w:p>
    <w:p w:rsidR="00A34C1F" w:rsidRDefault="007101A8">
      <w:pPr>
        <w:spacing w:line="360" w:lineRule="auto"/>
        <w:ind w:firstLineChars="171" w:firstLine="479"/>
        <w:rPr>
          <w:rStyle w:val="af7"/>
        </w:rPr>
      </w:pPr>
      <w:bookmarkStart w:id="30" w:name="_Toc469327375"/>
      <w:r>
        <w:rPr>
          <w:rStyle w:val="af7"/>
          <w:rFonts w:hint="eastAsia"/>
        </w:rPr>
        <w:t>17.</w:t>
      </w:r>
      <w:r>
        <w:rPr>
          <w:rStyle w:val="af7"/>
          <w:rFonts w:hint="eastAsia"/>
        </w:rPr>
        <w:t>保证金</w:t>
      </w:r>
      <w:bookmarkEnd w:id="30"/>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w:t>
      </w:r>
      <w:r>
        <w:rPr>
          <w:rFonts w:ascii="楷体" w:eastAsia="楷体" w:hAnsi="楷体"/>
          <w:sz w:val="24"/>
          <w:szCs w:val="24"/>
        </w:rPr>
        <w:t>保证金</w:t>
      </w:r>
      <w:r>
        <w:rPr>
          <w:rFonts w:ascii="楷体" w:eastAsia="楷体" w:hAnsi="楷体" w:hint="eastAsia"/>
          <w:sz w:val="24"/>
          <w:szCs w:val="24"/>
        </w:rPr>
        <w:t>的交纳</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7.1.1</w:t>
      </w:r>
      <w:r>
        <w:rPr>
          <w:rFonts w:ascii="楷体" w:eastAsia="楷体" w:hAnsi="楷体"/>
          <w:sz w:val="24"/>
          <w:szCs w:val="24"/>
        </w:rPr>
        <w:t>保证金</w:t>
      </w:r>
      <w:r>
        <w:rPr>
          <w:rFonts w:ascii="楷体" w:eastAsia="楷体" w:hAnsi="楷体" w:hint="eastAsia"/>
          <w:sz w:val="24"/>
          <w:szCs w:val="24"/>
        </w:rPr>
        <w:t>的交纳金额和形式：见供应商须知前附表。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7.1.2</w:t>
      </w:r>
      <w:r>
        <w:rPr>
          <w:rFonts w:ascii="楷体" w:eastAsia="楷体" w:hAnsi="楷体" w:hint="eastAsia"/>
          <w:sz w:val="24"/>
          <w:szCs w:val="24"/>
        </w:rPr>
        <w:t>保证金以到账时间为准。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7.1.3</w:t>
      </w:r>
      <w:r>
        <w:rPr>
          <w:rFonts w:ascii="楷体" w:eastAsia="楷体" w:hAnsi="楷体" w:hint="eastAsia"/>
          <w:sz w:val="24"/>
          <w:szCs w:val="24"/>
        </w:rPr>
        <w:t>供应商为联合体的，联合体牵头人交纳的保证金对</w:t>
      </w:r>
      <w:r>
        <w:rPr>
          <w:rFonts w:ascii="楷体" w:eastAsia="楷体" w:hAnsi="楷体" w:hint="eastAsia"/>
          <w:sz w:val="24"/>
          <w:szCs w:val="24"/>
        </w:rPr>
        <w:t>联合体各方均具有约束力。</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17.</w:t>
      </w:r>
      <w:r>
        <w:rPr>
          <w:rFonts w:ascii="楷体" w:eastAsia="楷体" w:hAnsi="楷体" w:hint="eastAsia"/>
          <w:sz w:val="24"/>
          <w:szCs w:val="24"/>
        </w:rPr>
        <w:t>2</w:t>
      </w:r>
      <w:r>
        <w:rPr>
          <w:rFonts w:ascii="楷体" w:eastAsia="楷体" w:hAnsi="楷体" w:hint="eastAsia"/>
          <w:sz w:val="24"/>
          <w:szCs w:val="24"/>
        </w:rPr>
        <w:t>保证金的退还</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2</w:t>
      </w:r>
      <w:r>
        <w:rPr>
          <w:rFonts w:ascii="楷体" w:eastAsia="楷体" w:hAnsi="楷体"/>
          <w:sz w:val="24"/>
          <w:szCs w:val="24"/>
        </w:rPr>
        <w:t>.1</w:t>
      </w:r>
      <w:r>
        <w:rPr>
          <w:rFonts w:ascii="楷体" w:eastAsia="楷体" w:hAnsi="楷体" w:hint="eastAsia"/>
          <w:sz w:val="24"/>
          <w:szCs w:val="24"/>
        </w:rPr>
        <w:t>供应商在磋商文件要求递交响应文件截止时间前书面要求撤回响应文件的，采购人或者采购代理机构自收到供应商书面撤回文件之日起</w:t>
      </w:r>
      <w:r>
        <w:rPr>
          <w:rFonts w:ascii="楷体" w:eastAsia="楷体" w:hAnsi="楷体"/>
          <w:sz w:val="24"/>
          <w:szCs w:val="24"/>
        </w:rPr>
        <w:t>5</w:t>
      </w:r>
      <w:r>
        <w:rPr>
          <w:rFonts w:ascii="楷体" w:eastAsia="楷体" w:hAnsi="楷体" w:hint="eastAsia"/>
          <w:sz w:val="24"/>
          <w:szCs w:val="24"/>
        </w:rPr>
        <w:t>日内退还已收取的保证金。</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2</w:t>
      </w:r>
      <w:r>
        <w:rPr>
          <w:rFonts w:ascii="楷体" w:eastAsia="楷体" w:hAnsi="楷体"/>
          <w:sz w:val="24"/>
          <w:szCs w:val="24"/>
        </w:rPr>
        <w:t>.2</w:t>
      </w:r>
      <w:r>
        <w:rPr>
          <w:rFonts w:ascii="楷体" w:eastAsia="楷体" w:hAnsi="楷体" w:hint="eastAsia"/>
          <w:sz w:val="24"/>
          <w:szCs w:val="24"/>
        </w:rPr>
        <w:t>采购代理机构在在采购合同签订并备案后</w:t>
      </w:r>
      <w:r>
        <w:rPr>
          <w:rFonts w:ascii="楷体" w:eastAsia="楷体" w:hAnsi="楷体" w:hint="eastAsia"/>
          <w:sz w:val="24"/>
          <w:szCs w:val="24"/>
        </w:rPr>
        <w:t>5</w:t>
      </w:r>
      <w:r>
        <w:rPr>
          <w:rFonts w:ascii="楷体" w:eastAsia="楷体" w:hAnsi="楷体" w:hint="eastAsia"/>
          <w:sz w:val="24"/>
          <w:szCs w:val="24"/>
        </w:rPr>
        <w:t>个工作日内退还成交供应商的保证金。</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3</w:t>
      </w:r>
      <w:r>
        <w:rPr>
          <w:rFonts w:ascii="楷体" w:eastAsia="楷体" w:hAnsi="楷体" w:hint="eastAsia"/>
          <w:sz w:val="24"/>
          <w:szCs w:val="24"/>
        </w:rPr>
        <w:t>保证金的不予退还</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17.3.1</w:t>
      </w:r>
      <w:r>
        <w:rPr>
          <w:rFonts w:ascii="楷体" w:eastAsia="楷体" w:hAnsi="楷体"/>
          <w:sz w:val="24"/>
          <w:szCs w:val="24"/>
        </w:rPr>
        <w:t>供应商</w:t>
      </w:r>
      <w:r>
        <w:rPr>
          <w:rFonts w:ascii="楷体" w:eastAsia="楷体" w:hAnsi="楷体" w:hint="eastAsia"/>
          <w:sz w:val="24"/>
          <w:szCs w:val="24"/>
        </w:rPr>
        <w:t>有下列情形之一的，保证金将不予退还：</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1</w:t>
      </w:r>
      <w:r>
        <w:rPr>
          <w:rFonts w:ascii="楷体" w:eastAsia="楷体" w:hAnsi="楷体" w:hint="eastAsia"/>
          <w:sz w:val="24"/>
          <w:szCs w:val="24"/>
        </w:rPr>
        <w:t>）提供的有关资料不真实或者提供虚假材料的；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）报价截止时间后供应商撤回全部或者部分响应文件的；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）损害采购人或者采购代理机构合法权益的；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）供应商向采购代理机构、采购人、专家提供不正当利益的；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5</w:t>
      </w:r>
      <w:r>
        <w:rPr>
          <w:rFonts w:ascii="楷体" w:eastAsia="楷体" w:hAnsi="楷体" w:hint="eastAsia"/>
          <w:sz w:val="24"/>
          <w:szCs w:val="24"/>
        </w:rPr>
        <w:t>）经磋商小组认定有故意哄抬报价、串标或者其它违法行为的</w:t>
      </w:r>
      <w:r>
        <w:rPr>
          <w:rFonts w:ascii="楷体" w:eastAsia="楷体" w:hAnsi="楷体"/>
          <w:sz w:val="24"/>
          <w:szCs w:val="24"/>
        </w:rPr>
        <w:t>;</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6</w:t>
      </w:r>
      <w:r>
        <w:rPr>
          <w:rFonts w:ascii="楷体" w:eastAsia="楷体" w:hAnsi="楷体" w:hint="eastAsia"/>
          <w:sz w:val="24"/>
          <w:szCs w:val="24"/>
        </w:rPr>
        <w:t>）成交供应商未按照磋商文件规定签订合同或者未按照磋商文件规定提供履约保证金的；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7</w:t>
      </w:r>
      <w:r>
        <w:rPr>
          <w:rFonts w:ascii="楷体" w:eastAsia="楷体" w:hAnsi="楷体" w:hint="eastAsia"/>
          <w:sz w:val="24"/>
          <w:szCs w:val="24"/>
        </w:rPr>
        <w:t>）法律、行政法规以及有关规定的其它情形。</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17.3.2</w:t>
      </w:r>
      <w:r>
        <w:rPr>
          <w:rFonts w:ascii="楷体" w:eastAsia="楷体" w:hAnsi="楷体" w:hint="eastAsia"/>
          <w:sz w:val="24"/>
          <w:szCs w:val="24"/>
        </w:rPr>
        <w:t>不予退还的保证金应在规定时间内上缴国库。</w:t>
      </w:r>
    </w:p>
    <w:p w:rsidR="00A34C1F" w:rsidRDefault="007101A8">
      <w:pPr>
        <w:spacing w:line="360" w:lineRule="auto"/>
        <w:ind w:firstLineChars="171" w:firstLine="479"/>
        <w:rPr>
          <w:rStyle w:val="af7"/>
        </w:rPr>
      </w:pPr>
      <w:bookmarkStart w:id="31" w:name="_Toc469327376"/>
      <w:r>
        <w:rPr>
          <w:rStyle w:val="af7"/>
          <w:rFonts w:hint="eastAsia"/>
        </w:rPr>
        <w:t>18.</w:t>
      </w:r>
      <w:r>
        <w:rPr>
          <w:rStyle w:val="af7"/>
          <w:rFonts w:hint="eastAsia"/>
        </w:rPr>
        <w:t>质疑</w:t>
      </w:r>
      <w:bookmarkEnd w:id="31"/>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18</w:t>
      </w:r>
      <w:r>
        <w:rPr>
          <w:rFonts w:ascii="楷体" w:eastAsia="楷体" w:hAnsi="楷体" w:hint="eastAsia"/>
          <w:sz w:val="24"/>
          <w:szCs w:val="24"/>
        </w:rPr>
        <w:t>.1</w:t>
      </w:r>
      <w:r>
        <w:rPr>
          <w:rFonts w:ascii="楷体" w:eastAsia="楷体" w:hAnsi="楷体" w:hint="eastAsia"/>
          <w:sz w:val="24"/>
          <w:szCs w:val="24"/>
        </w:rPr>
        <w:t>参加本次政府采购活动的供应商认为磋商文件、采购过程和成交结果使自己的权益受到损害的，可以在知道或者应知道其权益受到损害之日起</w:t>
      </w:r>
      <w:r>
        <w:rPr>
          <w:rFonts w:ascii="楷体" w:eastAsia="楷体" w:hAnsi="楷体" w:hint="eastAsia"/>
          <w:sz w:val="24"/>
          <w:szCs w:val="24"/>
        </w:rPr>
        <w:t>7</w:t>
      </w:r>
      <w:r>
        <w:rPr>
          <w:rFonts w:ascii="楷体" w:eastAsia="楷体" w:hAnsi="楷体" w:hint="eastAsia"/>
          <w:sz w:val="24"/>
          <w:szCs w:val="24"/>
        </w:rPr>
        <w:t>个工作日内，以书面形式一次性向采购人或者采购代理机构提出质疑。</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18.2</w:t>
      </w:r>
      <w:r>
        <w:rPr>
          <w:rFonts w:ascii="楷体" w:eastAsia="楷体" w:hAnsi="楷体" w:hint="eastAsia"/>
          <w:sz w:val="24"/>
          <w:szCs w:val="24"/>
        </w:rPr>
        <w:t>质疑书内容应包括以下主要内容：</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18.2.1</w:t>
      </w:r>
      <w:r>
        <w:rPr>
          <w:rFonts w:ascii="楷体" w:eastAsia="楷体" w:hAnsi="楷体" w:hint="eastAsia"/>
          <w:sz w:val="24"/>
          <w:szCs w:val="24"/>
        </w:rPr>
        <w:t>供应商的姓名或者名称、地址、邮编、联系人及联系电话；</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18.2.2</w:t>
      </w:r>
      <w:r>
        <w:rPr>
          <w:rFonts w:ascii="楷体" w:eastAsia="楷体" w:hAnsi="楷体" w:hint="eastAsia"/>
          <w:sz w:val="24"/>
          <w:szCs w:val="24"/>
        </w:rPr>
        <w:t>质疑项目的名称、编号；</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18.2.3</w:t>
      </w:r>
      <w:r>
        <w:rPr>
          <w:rFonts w:ascii="楷体" w:eastAsia="楷体" w:hAnsi="楷体" w:hint="eastAsia"/>
          <w:sz w:val="24"/>
          <w:szCs w:val="24"/>
        </w:rPr>
        <w:t>具体、明确的质疑事项和与质疑事项相关的请求；</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18.2.4</w:t>
      </w:r>
      <w:r>
        <w:rPr>
          <w:rFonts w:ascii="楷体" w:eastAsia="楷体" w:hAnsi="楷体" w:hint="eastAsia"/>
          <w:sz w:val="24"/>
          <w:szCs w:val="24"/>
        </w:rPr>
        <w:t>事实依据；</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18.2.5</w:t>
      </w:r>
      <w:r>
        <w:rPr>
          <w:rFonts w:ascii="楷体" w:eastAsia="楷体" w:hAnsi="楷体" w:hint="eastAsia"/>
          <w:sz w:val="24"/>
          <w:szCs w:val="24"/>
        </w:rPr>
        <w:t>必要的法律依据；</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18.2.6</w:t>
      </w:r>
      <w:r>
        <w:rPr>
          <w:rFonts w:ascii="楷体" w:eastAsia="楷体" w:hAnsi="楷体" w:hint="eastAsia"/>
          <w:sz w:val="24"/>
          <w:szCs w:val="24"/>
        </w:rPr>
        <w:t>提出质疑的日期。</w:t>
      </w:r>
    </w:p>
    <w:p w:rsidR="00A34C1F" w:rsidRDefault="007101A8">
      <w:pPr>
        <w:spacing w:line="360" w:lineRule="auto"/>
        <w:ind w:firstLineChars="200" w:firstLine="480"/>
        <w:jc w:val="left"/>
        <w:rPr>
          <w:rFonts w:ascii="楷体" w:eastAsia="楷体" w:hAnsi="楷体"/>
          <w:sz w:val="24"/>
          <w:szCs w:val="24"/>
        </w:rPr>
      </w:pPr>
      <w:r>
        <w:rPr>
          <w:rFonts w:ascii="楷体" w:eastAsia="楷体" w:hAnsi="楷体"/>
          <w:sz w:val="24"/>
          <w:szCs w:val="24"/>
        </w:rPr>
        <w:t>18.3</w:t>
      </w:r>
      <w:r>
        <w:rPr>
          <w:rFonts w:ascii="楷体" w:eastAsia="楷体" w:hAnsi="楷体" w:hint="eastAsia"/>
          <w:sz w:val="24"/>
          <w:szCs w:val="24"/>
        </w:rPr>
        <w:t>供应商为自然人的，应当由本</w:t>
      </w:r>
      <w:r>
        <w:rPr>
          <w:rFonts w:ascii="楷体" w:eastAsia="楷体" w:hAnsi="楷体" w:hint="eastAsia"/>
          <w:sz w:val="24"/>
          <w:szCs w:val="24"/>
        </w:rPr>
        <w:t>人签字；供应商为法人或者其他组织的，应当由法定代表人、主要负责人，或者其授权代表签字或者盖章，并加盖公章。否则采购人或者采购代理机构不予受理。</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18.4</w:t>
      </w:r>
      <w:r>
        <w:rPr>
          <w:rFonts w:ascii="楷体" w:eastAsia="楷体" w:hAnsi="楷体" w:hint="eastAsia"/>
          <w:sz w:val="24"/>
          <w:szCs w:val="24"/>
        </w:rPr>
        <w:t>除书面形式外，其他任何方式的质疑，采购人或者采购代理机构均不予接受和回复。</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18.5</w:t>
      </w:r>
      <w:r>
        <w:rPr>
          <w:rFonts w:ascii="楷体" w:eastAsia="楷体" w:hAnsi="楷体" w:hint="eastAsia"/>
          <w:sz w:val="24"/>
          <w:szCs w:val="24"/>
        </w:rPr>
        <w:t>采购人或者采购代理机构在收到质疑书后</w:t>
      </w:r>
      <w:r>
        <w:rPr>
          <w:rFonts w:ascii="楷体" w:eastAsia="楷体" w:hAnsi="楷体" w:hint="eastAsia"/>
          <w:sz w:val="24"/>
          <w:szCs w:val="24"/>
        </w:rPr>
        <w:t>7</w:t>
      </w:r>
      <w:r>
        <w:rPr>
          <w:rFonts w:ascii="楷体" w:eastAsia="楷体" w:hAnsi="楷体" w:hint="eastAsia"/>
          <w:sz w:val="24"/>
          <w:szCs w:val="24"/>
        </w:rPr>
        <w:t>个工作日内做出书面答复，并以书面形式通知质疑人和其他有关供应商，但答复不得涉及商业秘密。</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18.6</w:t>
      </w:r>
      <w:r>
        <w:rPr>
          <w:rFonts w:ascii="楷体" w:eastAsia="楷体" w:hAnsi="楷体" w:hint="eastAsia"/>
          <w:sz w:val="24"/>
          <w:szCs w:val="24"/>
        </w:rPr>
        <w:t>质疑人对采购人、采购代理机构的答复不满意或者采购人、采购代理机构未在规定的时间内做出答复的，可以在答复期满后</w:t>
      </w: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个工作日内向同级监管部门投诉</w:t>
      </w:r>
      <w:r>
        <w:rPr>
          <w:rFonts w:ascii="楷体" w:eastAsia="楷体" w:hAnsi="楷体" w:hint="eastAsia"/>
          <w:sz w:val="24"/>
          <w:szCs w:val="24"/>
        </w:rPr>
        <w:t>。</w:t>
      </w:r>
    </w:p>
    <w:p w:rsidR="00A34C1F" w:rsidRDefault="007101A8">
      <w:pPr>
        <w:pStyle w:val="1"/>
        <w:spacing w:line="360" w:lineRule="auto"/>
        <w:ind w:firstLineChars="200" w:firstLine="480"/>
        <w:jc w:val="left"/>
        <w:rPr>
          <w:rFonts w:ascii="楷体" w:eastAsia="楷体" w:hAnsi="楷体"/>
          <w:sz w:val="24"/>
          <w:szCs w:val="24"/>
        </w:rPr>
      </w:pPr>
      <w:r>
        <w:rPr>
          <w:rFonts w:ascii="楷体" w:eastAsia="楷体" w:hAnsi="楷体" w:hint="eastAsia"/>
          <w:sz w:val="24"/>
          <w:szCs w:val="24"/>
        </w:rPr>
        <w:t>18.7</w:t>
      </w:r>
      <w:r>
        <w:rPr>
          <w:rFonts w:ascii="楷体" w:eastAsia="楷体" w:hAnsi="楷体" w:hint="eastAsia"/>
          <w:sz w:val="24"/>
          <w:szCs w:val="24"/>
        </w:rPr>
        <w:t>参加本次政府采购活动的供应商认为磋商文件、磋商过程和成交结果使自己的权益受到损害的，可以在知道或者应知道其权益受到损害之日起</w:t>
      </w:r>
      <w:r>
        <w:rPr>
          <w:rFonts w:ascii="楷体" w:eastAsia="楷体" w:hAnsi="楷体" w:hint="eastAsia"/>
          <w:sz w:val="24"/>
          <w:szCs w:val="24"/>
        </w:rPr>
        <w:t>7</w:t>
      </w:r>
      <w:r>
        <w:rPr>
          <w:rFonts w:ascii="楷体" w:eastAsia="楷体" w:hAnsi="楷体" w:hint="eastAsia"/>
          <w:sz w:val="24"/>
          <w:szCs w:val="24"/>
        </w:rPr>
        <w:t>个工作日内，以书面形式向采购人或者采购代理机构一次性提出质疑。</w:t>
      </w:r>
    </w:p>
    <w:p w:rsidR="00A34C1F" w:rsidRDefault="007101A8">
      <w:pPr>
        <w:spacing w:line="360" w:lineRule="auto"/>
        <w:ind w:firstLineChars="171" w:firstLine="479"/>
        <w:rPr>
          <w:rStyle w:val="af7"/>
        </w:rPr>
      </w:pPr>
      <w:bookmarkStart w:id="32" w:name="_Toc469327377"/>
      <w:r>
        <w:rPr>
          <w:rStyle w:val="af7"/>
          <w:rFonts w:hint="eastAsia"/>
        </w:rPr>
        <w:t>19.</w:t>
      </w:r>
      <w:r>
        <w:rPr>
          <w:rStyle w:val="af7"/>
          <w:rFonts w:hint="eastAsia"/>
        </w:rPr>
        <w:t>投诉</w:t>
      </w:r>
      <w:bookmarkEnd w:id="32"/>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19</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按照《中华人民共和国政府采购法》、《政府采购质疑和投诉办法》文件以及相关的法律、法规及规定，质疑人对采购人、采购代理机构的答复不满意或者采购人、采购代理机构未在规定的时间内做出答复的，可以在答复期满后</w:t>
      </w: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个工作日内向同级监管部门投诉。</w:t>
      </w:r>
    </w:p>
    <w:p w:rsidR="00A34C1F" w:rsidRDefault="007101A8">
      <w:pPr>
        <w:spacing w:line="360" w:lineRule="auto"/>
        <w:ind w:firstLineChars="171" w:firstLine="479"/>
        <w:rPr>
          <w:rStyle w:val="af7"/>
        </w:rPr>
      </w:pPr>
      <w:bookmarkStart w:id="33" w:name="_Toc469327378"/>
      <w:r>
        <w:rPr>
          <w:rStyle w:val="af7"/>
          <w:rFonts w:hint="eastAsia"/>
        </w:rPr>
        <w:t>20.</w:t>
      </w:r>
      <w:r>
        <w:rPr>
          <w:rStyle w:val="af7"/>
          <w:rFonts w:hint="eastAsia"/>
        </w:rPr>
        <w:t>其他需补充的内容</w:t>
      </w:r>
      <w:bookmarkEnd w:id="33"/>
    </w:p>
    <w:p w:rsidR="00A34C1F" w:rsidRDefault="007101A8">
      <w:pPr>
        <w:spacing w:line="360" w:lineRule="auto"/>
        <w:ind w:firstLineChars="200" w:firstLine="480"/>
        <w:rPr>
          <w:rFonts w:ascii="楷体" w:eastAsia="楷体" w:hAnsi="楷体"/>
          <w:sz w:val="24"/>
          <w:szCs w:val="24"/>
        </w:rPr>
        <w:sectPr w:rsidR="00A34C1F">
          <w:headerReference w:type="default" r:id="rId13"/>
          <w:footerReference w:type="default" r:id="rId14"/>
          <w:pgSz w:w="11906" w:h="16838"/>
          <w:pgMar w:top="1418" w:right="1274" w:bottom="1418" w:left="1134" w:header="851" w:footer="992" w:gutter="0"/>
          <w:cols w:space="720"/>
          <w:docGrid w:type="lines" w:linePitch="312"/>
        </w:sectPr>
      </w:pPr>
      <w:r>
        <w:rPr>
          <w:rFonts w:ascii="楷体" w:eastAsia="楷体" w:hAnsi="楷体" w:hint="eastAsia"/>
          <w:sz w:val="24"/>
          <w:szCs w:val="24"/>
        </w:rPr>
        <w:t>其他需补充的内容：见供应商须知前附表。</w:t>
      </w:r>
    </w:p>
    <w:p w:rsidR="00A34C1F" w:rsidRDefault="007101A8" w:rsidP="003D6356">
      <w:pPr>
        <w:spacing w:afterLines="50"/>
        <w:jc w:val="center"/>
        <w:outlineLvl w:val="1"/>
        <w:rPr>
          <w:rFonts w:ascii="楷体" w:eastAsia="楷体" w:hAnsi="楷体"/>
          <w:sz w:val="28"/>
          <w:szCs w:val="28"/>
        </w:rPr>
      </w:pPr>
      <w:bookmarkStart w:id="34" w:name="_Toc469327379"/>
      <w:bookmarkStart w:id="35" w:name="_Toc21383"/>
      <w:r>
        <w:rPr>
          <w:rFonts w:ascii="楷体" w:eastAsia="楷体" w:hAnsi="楷体"/>
          <w:sz w:val="28"/>
          <w:szCs w:val="28"/>
        </w:rPr>
        <w:t>第</w:t>
      </w:r>
      <w:r>
        <w:rPr>
          <w:rFonts w:ascii="楷体" w:eastAsia="楷体" w:hAnsi="楷体" w:hint="eastAsia"/>
          <w:sz w:val="28"/>
          <w:szCs w:val="28"/>
        </w:rPr>
        <w:t>六</w:t>
      </w:r>
      <w:r>
        <w:rPr>
          <w:rFonts w:ascii="楷体" w:eastAsia="楷体" w:hAnsi="楷体"/>
          <w:sz w:val="28"/>
          <w:szCs w:val="28"/>
        </w:rPr>
        <w:t>章</w:t>
      </w:r>
      <w:bookmarkEnd w:id="34"/>
      <w:r>
        <w:rPr>
          <w:rFonts w:ascii="楷体" w:eastAsia="楷体" w:hAnsi="楷体" w:hint="eastAsia"/>
          <w:sz w:val="28"/>
          <w:szCs w:val="28"/>
        </w:rPr>
        <w:t>开标、磋商、成交及废标</w:t>
      </w:r>
      <w:bookmarkEnd w:id="35"/>
    </w:p>
    <w:p w:rsidR="00A34C1F" w:rsidRDefault="007101A8">
      <w:pPr>
        <w:autoSpaceDE w:val="0"/>
        <w:autoSpaceDN w:val="0"/>
        <w:adjustRightInd w:val="0"/>
        <w:spacing w:line="360" w:lineRule="auto"/>
        <w:ind w:leftChars="28" w:left="129" w:hangingChars="25" w:hanging="70"/>
        <w:rPr>
          <w:rFonts w:ascii="楷体" w:eastAsia="楷体" w:hAnsi="楷体"/>
          <w:sz w:val="28"/>
          <w:szCs w:val="28"/>
          <w:lang w:val="zh-CN"/>
        </w:rPr>
      </w:pPr>
      <w:r>
        <w:rPr>
          <w:rFonts w:ascii="楷体" w:eastAsia="楷体" w:hAnsi="楷体" w:cs="楷体" w:hint="eastAsia"/>
          <w:sz w:val="28"/>
          <w:szCs w:val="28"/>
          <w:lang w:val="zh-CN"/>
        </w:rPr>
        <w:t>1</w:t>
      </w:r>
      <w:r>
        <w:rPr>
          <w:rFonts w:ascii="楷体" w:eastAsia="楷体" w:hAnsi="楷体" w:cs="楷体" w:hint="eastAsia"/>
          <w:sz w:val="28"/>
          <w:szCs w:val="28"/>
          <w:lang w:val="zh-CN"/>
        </w:rPr>
        <w:t>、开标程序</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.1</w:t>
      </w:r>
      <w:r>
        <w:rPr>
          <w:rFonts w:ascii="楷体" w:eastAsia="楷体" w:hAnsi="楷体" w:cs="仿宋" w:hint="eastAsia"/>
          <w:sz w:val="24"/>
          <w:lang w:val="zh-CN"/>
        </w:rPr>
        <w:t>宣布开标纪律；</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.2</w:t>
      </w:r>
      <w:r>
        <w:rPr>
          <w:rFonts w:ascii="楷体" w:eastAsia="楷体" w:hAnsi="楷体" w:cs="仿宋" w:hint="eastAsia"/>
          <w:sz w:val="24"/>
          <w:lang w:val="zh-CN"/>
        </w:rPr>
        <w:t>公布在投标截止时间前递交响应文件的供应商名称；</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.3</w:t>
      </w:r>
      <w:r>
        <w:rPr>
          <w:rFonts w:ascii="楷体" w:eastAsia="楷体" w:hAnsi="楷体" w:cs="仿宋" w:hint="eastAsia"/>
          <w:sz w:val="24"/>
          <w:lang w:val="zh-CN"/>
        </w:rPr>
        <w:t>宣布主持人、唱标人、记录人等有关人员姓名；</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.4</w:t>
      </w:r>
      <w:r>
        <w:rPr>
          <w:rFonts w:ascii="楷体" w:eastAsia="楷体" w:hAnsi="楷体" w:cs="仿宋" w:hint="eastAsia"/>
          <w:sz w:val="24"/>
          <w:lang w:val="zh-CN"/>
        </w:rPr>
        <w:t>供应商相互检查响应文件密封情况，并签字确认；</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.5</w:t>
      </w:r>
      <w:r>
        <w:rPr>
          <w:rFonts w:ascii="楷体" w:eastAsia="楷体" w:hAnsi="楷体" w:cs="仿宋" w:hint="eastAsia"/>
          <w:sz w:val="24"/>
          <w:lang w:val="zh-CN"/>
        </w:rPr>
        <w:t>按照供应商签到顺序，宣布响应文件开启顺序；</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.6</w:t>
      </w:r>
      <w:r>
        <w:rPr>
          <w:rFonts w:ascii="楷体" w:eastAsia="楷体" w:hAnsi="楷体" w:cs="仿宋" w:hint="eastAsia"/>
          <w:sz w:val="24"/>
          <w:lang w:val="zh-CN"/>
        </w:rPr>
        <w:t>按照顺序当众开标，公布供应商名称、响应报价等内容，并记录在案；</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.7</w:t>
      </w:r>
      <w:r>
        <w:rPr>
          <w:rFonts w:ascii="楷体" w:eastAsia="楷体" w:hAnsi="楷体" w:cs="仿宋" w:hint="eastAsia"/>
          <w:sz w:val="24"/>
          <w:lang w:val="zh-CN"/>
        </w:rPr>
        <w:t>供应商法定代表人（或者被授权代表）、采购人代表、记录人等有关人员在开标记录上签字确认；</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.8</w:t>
      </w:r>
      <w:r>
        <w:rPr>
          <w:rFonts w:ascii="楷体" w:eastAsia="楷体" w:hAnsi="楷体" w:cs="仿宋" w:hint="eastAsia"/>
          <w:sz w:val="24"/>
          <w:lang w:val="zh-CN"/>
        </w:rPr>
        <w:t>开标结束。</w:t>
      </w:r>
    </w:p>
    <w:p w:rsidR="00A34C1F" w:rsidRDefault="007101A8">
      <w:pPr>
        <w:autoSpaceDE w:val="0"/>
        <w:autoSpaceDN w:val="0"/>
        <w:adjustRightInd w:val="0"/>
        <w:spacing w:line="360" w:lineRule="auto"/>
        <w:rPr>
          <w:rFonts w:ascii="楷体" w:eastAsia="楷体" w:hAnsi="楷体"/>
          <w:sz w:val="24"/>
          <w:lang w:val="zh-CN"/>
        </w:rPr>
      </w:pPr>
      <w:r>
        <w:rPr>
          <w:rFonts w:ascii="楷体" w:eastAsia="楷体" w:hAnsi="楷体" w:cs="楷体" w:hint="eastAsia"/>
          <w:sz w:val="28"/>
          <w:szCs w:val="28"/>
          <w:lang w:val="zh-CN"/>
        </w:rPr>
        <w:t>2</w:t>
      </w:r>
      <w:r>
        <w:rPr>
          <w:rFonts w:ascii="楷体" w:eastAsia="楷体" w:hAnsi="楷体" w:cs="楷体" w:hint="eastAsia"/>
          <w:sz w:val="28"/>
          <w:szCs w:val="28"/>
          <w:lang w:val="zh-CN"/>
        </w:rPr>
        <w:t>、开标</w:t>
      </w:r>
    </w:p>
    <w:p w:rsidR="00A34C1F" w:rsidRDefault="007101A8">
      <w:pPr>
        <w:autoSpaceDE w:val="0"/>
        <w:autoSpaceDN w:val="0"/>
        <w:adjustRightInd w:val="0"/>
        <w:spacing w:line="360" w:lineRule="auto"/>
        <w:ind w:firstLine="410"/>
        <w:rPr>
          <w:rFonts w:ascii="楷体" w:eastAsia="楷体" w:hAnsi="楷体" w:cs="仿宋"/>
          <w:sz w:val="24"/>
          <w:lang w:val="zh-CN"/>
        </w:rPr>
      </w:pPr>
      <w:r>
        <w:rPr>
          <w:rFonts w:ascii="楷体" w:eastAsia="楷体" w:hAnsi="楷体" w:cs="仿宋" w:hint="eastAsia"/>
          <w:sz w:val="24"/>
          <w:lang w:val="zh-CN"/>
        </w:rPr>
        <w:t>2</w:t>
      </w:r>
      <w:r>
        <w:rPr>
          <w:rFonts w:ascii="楷体" w:eastAsia="楷体" w:hAnsi="楷体" w:cs="仿宋"/>
          <w:sz w:val="24"/>
          <w:lang w:val="zh-CN"/>
        </w:rPr>
        <w:t>.1</w:t>
      </w:r>
      <w:r>
        <w:rPr>
          <w:rFonts w:ascii="楷体" w:eastAsia="楷体" w:hAnsi="楷体" w:cs="仿宋" w:hint="eastAsia"/>
          <w:sz w:val="24"/>
          <w:lang w:val="zh-CN"/>
        </w:rPr>
        <w:t>开标应当在磋商文件确定的提交响应文件截止时间的同一时间公开进行；采购代理机构按照本磋商文件规定的时间和地点组织召开开标会议。</w:t>
      </w:r>
    </w:p>
    <w:p w:rsidR="00A34C1F" w:rsidRDefault="007101A8">
      <w:pPr>
        <w:autoSpaceDE w:val="0"/>
        <w:autoSpaceDN w:val="0"/>
        <w:adjustRightInd w:val="0"/>
        <w:spacing w:line="360" w:lineRule="auto"/>
        <w:ind w:firstLine="410"/>
        <w:rPr>
          <w:rFonts w:ascii="楷体" w:eastAsia="楷体" w:hAnsi="楷体" w:cs="仿宋"/>
          <w:sz w:val="24"/>
          <w:lang w:val="zh-CN"/>
        </w:rPr>
      </w:pPr>
      <w:r>
        <w:rPr>
          <w:rFonts w:ascii="楷体" w:eastAsia="楷体" w:hAnsi="楷体" w:cs="仿宋" w:hint="eastAsia"/>
          <w:sz w:val="24"/>
          <w:lang w:val="zh-CN"/>
        </w:rPr>
        <w:t>采购人或者采购代理机构收到投标文件后，应当如实记载投标文件的送达时间和密封情况，签收保存，并向投标人出具签收回执。逾期送达或者未按照招标文件要求密封的投标文件，采购人、采购代理机构应当拒收。</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.2</w:t>
      </w:r>
      <w:r>
        <w:rPr>
          <w:rFonts w:ascii="楷体" w:eastAsia="楷体" w:hAnsi="楷体" w:cs="仿宋" w:hint="eastAsia"/>
          <w:sz w:val="24"/>
          <w:lang w:val="zh-CN"/>
        </w:rPr>
        <w:t>检查响应文件密封情况，由供应商法定代表人或者被授权代表互相检查各供</w:t>
      </w:r>
      <w:r>
        <w:rPr>
          <w:rFonts w:ascii="楷体" w:eastAsia="楷体" w:hAnsi="楷体" w:cs="仿宋" w:hint="eastAsia"/>
          <w:sz w:val="24"/>
          <w:lang w:val="zh-CN"/>
        </w:rPr>
        <w:t>应商响应文件的密封情况，也可以由采购人或者采购代理机构委托的公证机构检查并公证，并请各供应商法定代表人或者被授权代表签字确认。供应商法定代表人或者被授权代表认为某个或者某些供应商的响应文件密封不符合规定的，应当面提出，采购代理机构现场记录，相关各方供应商法定代表人或者被授权代表签字确认后，报现场监督人员和磋商小组处理，在处理决定未作出之前有异议各方的响应文件均不得开启；处理决定认为响应文件符合或者不符合规定的，各方均应签字确认，拒绝签字的不影响处理决定的执行；处理决定认为响应文件不符合规定的，按照第</w:t>
      </w:r>
      <w:r>
        <w:rPr>
          <w:rFonts w:ascii="楷体" w:eastAsia="楷体" w:hAnsi="楷体" w:cs="仿宋" w:hint="eastAsia"/>
          <w:sz w:val="24"/>
          <w:lang w:val="zh-CN"/>
        </w:rPr>
        <w:t>2</w:t>
      </w:r>
      <w:r>
        <w:rPr>
          <w:rFonts w:ascii="楷体" w:eastAsia="楷体" w:hAnsi="楷体" w:cs="仿宋"/>
          <w:sz w:val="24"/>
          <w:lang w:val="zh-CN"/>
        </w:rPr>
        <w:t>.4</w:t>
      </w:r>
      <w:r>
        <w:rPr>
          <w:rFonts w:ascii="楷体" w:eastAsia="楷体" w:hAnsi="楷体" w:cs="仿宋" w:hint="eastAsia"/>
          <w:sz w:val="24"/>
          <w:lang w:val="zh-CN"/>
        </w:rPr>
        <w:t>款</w:t>
      </w:r>
      <w:r>
        <w:rPr>
          <w:rFonts w:ascii="楷体" w:eastAsia="楷体" w:hAnsi="楷体" w:cs="仿宋" w:hint="eastAsia"/>
          <w:sz w:val="24"/>
          <w:lang w:val="zh-CN"/>
        </w:rPr>
        <w:t>办理。</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经确认无异议的，由采购代理机构工作人员当众拆封，开启各供应商响应文件。按照上述规定开启响应文件后，供应商再对响应文件的密封情况提出异议的，采购人或者采购代理机构不予受理。</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.3</w:t>
      </w:r>
      <w:r>
        <w:rPr>
          <w:rFonts w:ascii="楷体" w:eastAsia="楷体" w:hAnsi="楷体" w:cs="仿宋" w:hint="eastAsia"/>
          <w:sz w:val="24"/>
          <w:lang w:val="zh-CN"/>
        </w:rPr>
        <w:t>由采购代理机构工作人员唱标。</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.3.1</w:t>
      </w:r>
      <w:r>
        <w:rPr>
          <w:rFonts w:ascii="楷体" w:eastAsia="楷体" w:hAnsi="楷体" w:cs="仿宋" w:hint="eastAsia"/>
          <w:sz w:val="24"/>
          <w:lang w:val="zh-CN"/>
        </w:rPr>
        <w:t>唱标顺序：按照供应商投标签到顺序进行。</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.3.2</w:t>
      </w:r>
      <w:r>
        <w:rPr>
          <w:rFonts w:ascii="楷体" w:eastAsia="楷体" w:hAnsi="楷体" w:cs="仿宋" w:hint="eastAsia"/>
          <w:sz w:val="24"/>
          <w:lang w:val="zh-CN"/>
        </w:rPr>
        <w:t>唱标内容：唱标人当众宣读供应商名称、投标包、响应报价、磋商文件允许提供的备选响应方案和响应文件的其他主要内容，并不得拒绝任何符合要求的响应报价。供应商若有报价和优惠未被唱出，应在开标时以及时声明或者提出，否则采购代理机构对此不承担任何责任。</w:t>
      </w:r>
    </w:p>
    <w:p w:rsidR="00A34C1F" w:rsidRDefault="007101A8">
      <w:pPr>
        <w:tabs>
          <w:tab w:val="left" w:pos="0"/>
        </w:tabs>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w:t>
      </w:r>
      <w:r>
        <w:rPr>
          <w:rFonts w:ascii="楷体" w:eastAsia="楷体" w:hAnsi="楷体" w:cs="仿宋" w:hint="eastAsia"/>
          <w:sz w:val="24"/>
          <w:lang w:val="zh-CN"/>
        </w:rPr>
        <w:t>响应文件有下列情况之一，采购人或者采购代理机构不予受理：</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.4.1</w:t>
      </w:r>
      <w:r>
        <w:rPr>
          <w:rFonts w:ascii="楷体" w:eastAsia="楷体" w:hAnsi="楷体" w:cs="仿宋" w:hint="eastAsia"/>
          <w:sz w:val="24"/>
          <w:lang w:val="zh-CN"/>
        </w:rPr>
        <w:t>逾期送达的或者未送达指定地点的；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.4.2</w:t>
      </w:r>
      <w:r>
        <w:rPr>
          <w:rFonts w:ascii="楷体" w:eastAsia="楷体" w:hAnsi="楷体" w:cs="仿宋" w:hint="eastAsia"/>
          <w:sz w:val="24"/>
          <w:lang w:val="zh-CN"/>
        </w:rPr>
        <w:t>未按照磋商文件要求密封、标记的；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.4.3</w:t>
      </w:r>
      <w:r>
        <w:rPr>
          <w:rFonts w:ascii="楷体" w:eastAsia="楷体" w:hAnsi="楷体" w:cs="仿宋" w:hint="eastAsia"/>
          <w:sz w:val="24"/>
          <w:lang w:val="zh-CN"/>
        </w:rPr>
        <w:t>违反招标、投标纪律的；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.4.4</w:t>
      </w:r>
      <w:r>
        <w:rPr>
          <w:rFonts w:ascii="楷体" w:eastAsia="楷体" w:hAnsi="楷体" w:cs="仿宋" w:hint="eastAsia"/>
          <w:sz w:val="24"/>
          <w:lang w:val="zh-CN"/>
        </w:rPr>
        <w:t>开启响应文件后，供应商再对响应文件的密封情况提出异议的。</w:t>
      </w:r>
    </w:p>
    <w:p w:rsidR="00A34C1F" w:rsidRDefault="007101A8">
      <w:pPr>
        <w:autoSpaceDE w:val="0"/>
        <w:autoSpaceDN w:val="0"/>
        <w:adjustRightInd w:val="0"/>
        <w:spacing w:line="360" w:lineRule="auto"/>
        <w:ind w:firstLine="480"/>
        <w:rPr>
          <w:rFonts w:ascii="楷体" w:eastAsia="楷体" w:hAnsi="楷体"/>
          <w:sz w:val="24"/>
        </w:rPr>
      </w:pPr>
      <w:r>
        <w:rPr>
          <w:rFonts w:ascii="楷体" w:eastAsia="楷体" w:hAnsi="楷体" w:cs="仿宋" w:hint="eastAsia"/>
          <w:sz w:val="24"/>
          <w:lang w:val="zh-CN"/>
        </w:rPr>
        <w:t>2</w:t>
      </w:r>
      <w:r>
        <w:rPr>
          <w:rFonts w:ascii="楷体" w:eastAsia="楷体" w:hAnsi="楷体" w:cs="仿宋"/>
          <w:sz w:val="24"/>
          <w:lang w:val="zh-CN"/>
        </w:rPr>
        <w:t>.5</w:t>
      </w:r>
      <w:r>
        <w:rPr>
          <w:rFonts w:ascii="楷体" w:eastAsia="楷体" w:hAnsi="楷体" w:cs="仿宋" w:hint="eastAsia"/>
          <w:sz w:val="24"/>
          <w:lang w:val="zh-CN"/>
        </w:rPr>
        <w:t>开标和唱标</w:t>
      </w:r>
      <w:r>
        <w:rPr>
          <w:rFonts w:ascii="楷体" w:eastAsia="楷体" w:hAnsi="楷体" w:cs="仿宋" w:hint="eastAsia"/>
          <w:sz w:val="24"/>
          <w:lang w:val="zh-CN"/>
        </w:rPr>
        <w:t>由采购代理机构指定专人负责唱标和记录，开标记录由供应商法定代表人或者被授权代表、采购人代表、记录人等有关人员签字确认，采购代理机构负责存档备查。</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.6</w:t>
      </w:r>
      <w:r>
        <w:rPr>
          <w:rFonts w:ascii="楷体" w:eastAsia="楷体" w:hAnsi="楷体" w:cs="仿宋" w:hint="eastAsia"/>
          <w:sz w:val="24"/>
          <w:lang w:val="zh-CN"/>
        </w:rPr>
        <w:t>供应商对开标有异议的，应当在开标现场以书面形式提出，采购人或者采购代理机构应当场给予答复，并制作记录，供应商法定代表人或者被授权代表、采购人代表、采购代理机构（包括公证机构人员）签字确认。</w:t>
      </w:r>
    </w:p>
    <w:p w:rsidR="00A34C1F" w:rsidRDefault="007101A8">
      <w:pPr>
        <w:autoSpaceDE w:val="0"/>
        <w:autoSpaceDN w:val="0"/>
        <w:adjustRightInd w:val="0"/>
        <w:spacing w:line="360" w:lineRule="auto"/>
        <w:rPr>
          <w:rFonts w:ascii="楷体" w:eastAsia="楷体" w:hAnsi="楷体"/>
          <w:sz w:val="24"/>
          <w:lang w:val="zh-CN"/>
        </w:rPr>
      </w:pPr>
      <w:r>
        <w:rPr>
          <w:rFonts w:ascii="楷体" w:eastAsia="楷体" w:hAnsi="楷体" w:cs="楷体_GB2312" w:hint="eastAsia"/>
          <w:sz w:val="28"/>
          <w:szCs w:val="28"/>
          <w:lang w:val="zh-CN"/>
        </w:rPr>
        <w:t>3</w:t>
      </w:r>
      <w:r>
        <w:rPr>
          <w:rFonts w:ascii="楷体" w:eastAsia="楷体" w:hAnsi="楷体" w:cs="楷体_GB2312" w:hint="eastAsia"/>
          <w:sz w:val="28"/>
          <w:szCs w:val="28"/>
          <w:lang w:val="zh-CN"/>
        </w:rPr>
        <w:t>、磋商小组</w:t>
      </w:r>
    </w:p>
    <w:p w:rsidR="00A34C1F" w:rsidRDefault="007101A8">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.1</w:t>
      </w:r>
      <w:r>
        <w:rPr>
          <w:rFonts w:ascii="楷体" w:eastAsia="楷体" w:hAnsi="楷体" w:cs="仿宋" w:hint="eastAsia"/>
          <w:sz w:val="24"/>
          <w:lang w:val="zh-CN"/>
        </w:rPr>
        <w:t>磋商小组的组成</w:t>
      </w:r>
    </w:p>
    <w:p w:rsidR="00A34C1F" w:rsidRDefault="007101A8">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采购人按照《政府采购竞争性磋商采购方式管理暂行办法》以及有关规定组建磋商小组。磋商由依法组建的磋商小组负责。磋商小组由采购人代表和评审</w:t>
      </w:r>
      <w:r>
        <w:rPr>
          <w:rFonts w:ascii="楷体" w:eastAsia="楷体" w:hAnsi="楷体" w:cs="仿宋" w:hint="eastAsia"/>
          <w:sz w:val="24"/>
          <w:lang w:val="zh-CN"/>
        </w:rPr>
        <w:t>专家共同组成，成员人数为三人以及以上单数，其中技术、经济等方面的评审专家不得少于成员总数的三分之二。</w:t>
      </w:r>
    </w:p>
    <w:p w:rsidR="00A34C1F" w:rsidRDefault="007101A8">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.2</w:t>
      </w:r>
      <w:r>
        <w:rPr>
          <w:rFonts w:ascii="楷体" w:eastAsia="楷体" w:hAnsi="楷体" w:cs="仿宋" w:hint="eastAsia"/>
          <w:sz w:val="24"/>
          <w:lang w:val="zh-CN"/>
        </w:rPr>
        <w:t>评审专家的抽取</w:t>
      </w:r>
    </w:p>
    <w:p w:rsidR="00A34C1F" w:rsidRDefault="007101A8">
      <w:pPr>
        <w:tabs>
          <w:tab w:val="left" w:pos="720"/>
        </w:tabs>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.2.1</w:t>
      </w:r>
      <w:r>
        <w:rPr>
          <w:rFonts w:ascii="楷体" w:eastAsia="楷体" w:hAnsi="楷体" w:cs="仿宋" w:hint="eastAsia"/>
          <w:sz w:val="24"/>
          <w:lang w:val="zh-CN"/>
        </w:rPr>
        <w:t>采用随机抽取方式从财政部门依法设立的专家库中确定磋商小组成员。任何单位和个人都不得指定评审专家或干预评审专家的抽取工作。</w:t>
      </w:r>
    </w:p>
    <w:p w:rsidR="00A34C1F" w:rsidRDefault="007101A8">
      <w:pPr>
        <w:tabs>
          <w:tab w:val="left" w:pos="720"/>
        </w:tabs>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3.2.2</w:t>
      </w:r>
      <w:r>
        <w:rPr>
          <w:rFonts w:ascii="楷体" w:eastAsia="楷体" w:hAnsi="楷体" w:cs="仿宋" w:hint="eastAsia"/>
          <w:sz w:val="24"/>
          <w:lang w:val="zh-CN"/>
        </w:rPr>
        <w:t>根据财政部关于印发《政府采购竞争性磋商采购方式管理暂行办法》的通知（财库</w:t>
      </w:r>
      <w:r>
        <w:rPr>
          <w:rFonts w:ascii="楷体" w:eastAsia="楷体" w:hAnsi="楷体" w:cs="仿宋" w:hint="eastAsia"/>
          <w:sz w:val="24"/>
          <w:lang w:val="zh-CN"/>
        </w:rPr>
        <w:t>[2014]214</w:t>
      </w:r>
      <w:r>
        <w:rPr>
          <w:rFonts w:ascii="楷体" w:eastAsia="楷体" w:hAnsi="楷体" w:cs="仿宋" w:hint="eastAsia"/>
          <w:sz w:val="24"/>
          <w:lang w:val="zh-CN"/>
        </w:rPr>
        <w:t>号）第十四条规定：采用竞争性磋商方式的政府采购项目，评审专家应当从政府采购评审专家库内相关专业的专家名单中随机抽取。符合本办法第三条第四项规定情形的项目，以</w:t>
      </w:r>
      <w:r>
        <w:rPr>
          <w:rFonts w:ascii="楷体" w:eastAsia="楷体" w:hAnsi="楷体" w:cs="仿宋" w:hint="eastAsia"/>
          <w:sz w:val="24"/>
          <w:lang w:val="zh-CN"/>
        </w:rPr>
        <w:t>及情况特殊、通过随机方式难以确定合适的评审专家的项目，经主管预算单位同意，可以自行选定评审专家。技术复杂、专业性强的采购项目，评审专家中应当包含</w:t>
      </w:r>
      <w:r>
        <w:rPr>
          <w:rFonts w:ascii="楷体" w:eastAsia="楷体" w:hAnsi="楷体" w:cs="仿宋" w:hint="eastAsia"/>
          <w:sz w:val="24"/>
          <w:lang w:val="zh-CN"/>
        </w:rPr>
        <w:t>1</w:t>
      </w:r>
      <w:r>
        <w:rPr>
          <w:rFonts w:ascii="楷体" w:eastAsia="楷体" w:hAnsi="楷体" w:cs="仿宋" w:hint="eastAsia"/>
          <w:sz w:val="24"/>
          <w:lang w:val="zh-CN"/>
        </w:rPr>
        <w:t>名法律专家。</w:t>
      </w:r>
    </w:p>
    <w:p w:rsidR="00A34C1F" w:rsidRDefault="007101A8">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.2.</w:t>
      </w:r>
      <w:r>
        <w:rPr>
          <w:rFonts w:ascii="楷体" w:eastAsia="楷体" w:hAnsi="楷体" w:cs="仿宋" w:hint="eastAsia"/>
          <w:sz w:val="24"/>
          <w:lang w:val="zh-CN"/>
        </w:rPr>
        <w:t>3</w:t>
      </w:r>
      <w:r>
        <w:rPr>
          <w:rFonts w:ascii="楷体" w:eastAsia="楷体" w:hAnsi="楷体" w:cs="仿宋" w:hint="eastAsia"/>
          <w:sz w:val="24"/>
          <w:lang w:val="zh-CN"/>
        </w:rPr>
        <w:t>参加评审专家抽取的有关人员对被抽取的专家的姓名、单位和联系方式等内容负有保密的义务。磋商小组成员的名单在评审结果确定前必须严格保密。</w:t>
      </w:r>
    </w:p>
    <w:p w:rsidR="00A34C1F" w:rsidRDefault="007101A8">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lang w:val="zh-CN"/>
        </w:rPr>
        <w:t>3</w:t>
      </w:r>
      <w:r>
        <w:rPr>
          <w:rFonts w:ascii="楷体" w:eastAsia="楷体" w:hAnsi="楷体" w:cs="仿宋"/>
          <w:sz w:val="24"/>
          <w:lang w:val="zh-CN"/>
        </w:rPr>
        <w:t>.3</w:t>
      </w:r>
      <w:r>
        <w:rPr>
          <w:rFonts w:ascii="楷体" w:eastAsia="楷体" w:hAnsi="楷体" w:cs="仿宋" w:hint="eastAsia"/>
          <w:sz w:val="24"/>
          <w:lang w:val="zh-CN"/>
        </w:rPr>
        <w:t>磋商小组成员不得参加与自己有利害关系的评审活动，与自己有利害关系的应当回避，已经进入的必须更换。</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.4</w:t>
      </w:r>
      <w:r>
        <w:rPr>
          <w:rFonts w:ascii="楷体" w:eastAsia="楷体" w:hAnsi="楷体" w:cs="仿宋" w:hint="eastAsia"/>
          <w:sz w:val="24"/>
          <w:lang w:val="zh-CN"/>
        </w:rPr>
        <w:t>磋商小组负责对各响应文件进行评审、评定，并按本磋商文件的规定确定成交供应商或者推荐成交候选供应商。</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.5</w:t>
      </w:r>
      <w:r>
        <w:rPr>
          <w:rFonts w:ascii="楷体" w:eastAsia="楷体" w:hAnsi="楷体" w:cs="仿宋" w:hint="eastAsia"/>
          <w:sz w:val="24"/>
          <w:lang w:val="zh-CN"/>
        </w:rPr>
        <w:t>磋商小组具有依据磋商文件进行独立评审的权力，且不受外界任何因素的干扰。磋商小组成员必须独立、负责地提出评审意见，并对自己的评审意见承担责任。对评审结果有不同意见的评审专家应当以书面形式说明其不同意见和理由，评审报告应当注明不同意见。评审专家拒绝评审或者拒绝在评审报告上签字并且又不书面说明其不同意见和理由的，视为同意评审结果。</w:t>
      </w:r>
    </w:p>
    <w:p w:rsidR="00A34C1F" w:rsidRDefault="007101A8">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磋商小组的职责：</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.6.1</w:t>
      </w:r>
      <w:r>
        <w:rPr>
          <w:rFonts w:ascii="楷体" w:eastAsia="楷体" w:hAnsi="楷体" w:cs="仿宋" w:hint="eastAsia"/>
          <w:sz w:val="24"/>
          <w:lang w:val="zh-CN"/>
        </w:rPr>
        <w:t>审查响应文件是否符合磋商文件要求，进行资格性审查和符合性审查，并做出评价；</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.6.2</w:t>
      </w:r>
      <w:r>
        <w:rPr>
          <w:rFonts w:ascii="楷体" w:eastAsia="楷体" w:hAnsi="楷体" w:cs="仿宋" w:hint="eastAsia"/>
          <w:sz w:val="24"/>
          <w:lang w:val="zh-CN"/>
        </w:rPr>
        <w:t>要求供应商对响应文件有关事项做出解释或者澄清；</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3.6.3</w:t>
      </w:r>
      <w:r>
        <w:rPr>
          <w:rFonts w:ascii="楷体" w:eastAsia="楷体" w:hAnsi="楷体" w:cs="仿宋" w:hint="eastAsia"/>
          <w:sz w:val="24"/>
          <w:lang w:val="zh-CN"/>
        </w:rPr>
        <w:t>按磋商文件的规定与供应商进行磋商；</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3.6.4</w:t>
      </w:r>
      <w:r>
        <w:rPr>
          <w:rFonts w:ascii="楷体" w:eastAsia="楷体" w:hAnsi="楷体" w:cs="仿宋" w:hint="eastAsia"/>
          <w:sz w:val="24"/>
          <w:lang w:val="zh-CN"/>
        </w:rPr>
        <w:t>经磋商确定最终采购需求和提交最后报价的供应商后，由磋商小组采用综合评分法对提交最后报价的供应商的响应文件和最后报价进行综合评分。</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5</w:t>
      </w:r>
      <w:r>
        <w:rPr>
          <w:rFonts w:ascii="楷体" w:eastAsia="楷体" w:hAnsi="楷体" w:cs="仿宋" w:hint="eastAsia"/>
          <w:sz w:val="24"/>
          <w:lang w:val="zh-CN"/>
        </w:rPr>
        <w:t>推荐成交候选供应商名单，或者受采购人委托按照事先确定的办法直接确定成交供应商；</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6</w:t>
      </w:r>
      <w:r>
        <w:rPr>
          <w:rFonts w:ascii="楷体" w:eastAsia="楷体" w:hAnsi="楷体" w:cs="仿宋" w:hint="eastAsia"/>
          <w:sz w:val="24"/>
          <w:lang w:val="zh-CN"/>
        </w:rPr>
        <w:t>向采购人、采购代理机构或者有关部门报告非法干预评标工作的行为。</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w:t>
      </w:r>
      <w:r>
        <w:rPr>
          <w:rFonts w:ascii="楷体" w:eastAsia="楷体" w:hAnsi="楷体" w:cs="仿宋" w:hint="eastAsia"/>
          <w:sz w:val="24"/>
          <w:lang w:val="zh-CN"/>
        </w:rPr>
        <w:t>磋商小组的义务：</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.7.1</w:t>
      </w:r>
      <w:r>
        <w:rPr>
          <w:rFonts w:ascii="楷体" w:eastAsia="楷体" w:hAnsi="楷体" w:cs="仿宋" w:hint="eastAsia"/>
          <w:sz w:val="24"/>
          <w:lang w:val="zh-CN"/>
        </w:rPr>
        <w:t>遵纪守法，客观、公正、廉洁地履行职责；</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.7.2</w:t>
      </w:r>
      <w:r>
        <w:rPr>
          <w:rFonts w:ascii="楷体" w:eastAsia="楷体" w:hAnsi="楷体" w:cs="仿宋" w:hint="eastAsia"/>
          <w:sz w:val="24"/>
          <w:lang w:val="zh-CN"/>
        </w:rPr>
        <w:t>提出真实、可靠的评审意见；</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.7.3</w:t>
      </w:r>
      <w:r>
        <w:rPr>
          <w:rFonts w:ascii="楷体" w:eastAsia="楷体" w:hAnsi="楷体" w:cs="仿宋" w:hint="eastAsia"/>
          <w:sz w:val="24"/>
          <w:lang w:val="zh-CN"/>
        </w:rPr>
        <w:t>严格遵守评审纪律，不得向外界泄露评审情况</w:t>
      </w:r>
      <w:r>
        <w:rPr>
          <w:rFonts w:ascii="楷体" w:eastAsia="楷体" w:hAnsi="楷体" w:cs="仿宋" w:hint="eastAsia"/>
          <w:sz w:val="24"/>
          <w:lang w:val="zh-CN"/>
        </w:rPr>
        <w:t>；</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.7.4</w:t>
      </w:r>
      <w:r>
        <w:rPr>
          <w:rFonts w:ascii="楷体" w:eastAsia="楷体" w:hAnsi="楷体" w:cs="仿宋" w:hint="eastAsia"/>
          <w:sz w:val="24"/>
          <w:lang w:val="zh-CN"/>
        </w:rPr>
        <w:t>发现供应商在招投标活动中有不正当竞争或者恶意串通等违规行为，应及时向监督部门报告并加以制止；</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.7.5</w:t>
      </w:r>
      <w:r>
        <w:rPr>
          <w:rFonts w:ascii="楷体" w:eastAsia="楷体" w:hAnsi="楷体" w:cs="仿宋" w:hint="eastAsia"/>
          <w:sz w:val="24"/>
          <w:lang w:val="zh-CN"/>
        </w:rPr>
        <w:t>按照磋商文件规定的评标方法进行评审，对评审意见承担个人责任；</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.7.6</w:t>
      </w:r>
      <w:r>
        <w:rPr>
          <w:rFonts w:ascii="楷体" w:eastAsia="楷体" w:hAnsi="楷体" w:cs="仿宋" w:hint="eastAsia"/>
          <w:sz w:val="24"/>
          <w:lang w:val="zh-CN"/>
        </w:rPr>
        <w:t>参与并审定评审报告；</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.7.7</w:t>
      </w:r>
      <w:r>
        <w:rPr>
          <w:rFonts w:ascii="楷体" w:eastAsia="楷体" w:hAnsi="楷体" w:cs="仿宋" w:hint="eastAsia"/>
          <w:sz w:val="24"/>
          <w:lang w:val="zh-CN"/>
        </w:rPr>
        <w:t>配合采购人或者采购代理机构答复供应商提出的质疑；</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.7.8</w:t>
      </w:r>
      <w:r>
        <w:rPr>
          <w:rFonts w:ascii="楷体" w:eastAsia="楷体" w:hAnsi="楷体" w:cs="仿宋" w:hint="eastAsia"/>
          <w:sz w:val="24"/>
          <w:lang w:val="zh-CN"/>
        </w:rPr>
        <w:t>对评审过程和结果，以及采购人、供应商的商业秘密保密；</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.7.9</w:t>
      </w:r>
      <w:r>
        <w:rPr>
          <w:rFonts w:ascii="楷体" w:eastAsia="楷体" w:hAnsi="楷体" w:cs="仿宋" w:hint="eastAsia"/>
          <w:sz w:val="24"/>
          <w:lang w:val="zh-CN"/>
        </w:rPr>
        <w:t>配合财政部门处理投诉。</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.8</w:t>
      </w:r>
      <w:r>
        <w:rPr>
          <w:rFonts w:ascii="楷体" w:eastAsia="楷体" w:hAnsi="楷体" w:cs="仿宋" w:hint="eastAsia"/>
          <w:sz w:val="24"/>
          <w:lang w:val="zh-CN"/>
        </w:rPr>
        <w:t>磋商小组成员有下列情形之一的，应当回避</w:t>
      </w:r>
      <w:r>
        <w:rPr>
          <w:rFonts w:ascii="楷体" w:eastAsia="楷体" w:hAnsi="楷体" w:cs="仿宋"/>
          <w:sz w:val="24"/>
          <w:lang w:val="zh-CN"/>
        </w:rPr>
        <w:t>:</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.8.1</w:t>
      </w:r>
      <w:r>
        <w:rPr>
          <w:rFonts w:ascii="楷体" w:eastAsia="楷体" w:hAnsi="楷体" w:cs="仿宋" w:hint="eastAsia"/>
          <w:sz w:val="24"/>
          <w:lang w:val="zh-CN"/>
        </w:rPr>
        <w:t>供应商或者供应商主要负责人的近亲属；</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.8.2</w:t>
      </w:r>
      <w:r>
        <w:rPr>
          <w:rFonts w:ascii="楷体" w:eastAsia="楷体" w:hAnsi="楷体" w:cs="仿宋" w:hint="eastAsia"/>
          <w:sz w:val="24"/>
          <w:lang w:val="zh-CN"/>
        </w:rPr>
        <w:t>项目主管部门或者行政监督部门的人员；</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.8.3</w:t>
      </w:r>
      <w:r>
        <w:rPr>
          <w:rFonts w:ascii="楷体" w:eastAsia="楷体" w:hAnsi="楷体" w:cs="仿宋" w:hint="eastAsia"/>
          <w:sz w:val="24"/>
          <w:lang w:val="zh-CN"/>
        </w:rPr>
        <w:t>与供应商有经济利益关系；</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.8.4</w:t>
      </w:r>
      <w:r>
        <w:rPr>
          <w:rFonts w:ascii="楷体" w:eastAsia="楷体" w:hAnsi="楷体" w:cs="仿宋" w:hint="eastAsia"/>
          <w:sz w:val="24"/>
          <w:lang w:val="zh-CN"/>
        </w:rPr>
        <w:t>曾因在招标、评标以及其他与招标投标有关系活动中从事违法行为而受到行政处罚或者刑事处罚的；</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.8.5</w:t>
      </w:r>
      <w:r>
        <w:rPr>
          <w:rFonts w:ascii="楷体" w:eastAsia="楷体" w:hAnsi="楷体" w:cs="仿宋" w:hint="eastAsia"/>
          <w:sz w:val="24"/>
          <w:lang w:val="zh-CN"/>
        </w:rPr>
        <w:t>与供应商有其他利害关系。</w:t>
      </w:r>
    </w:p>
    <w:p w:rsidR="00A34C1F" w:rsidRDefault="007101A8">
      <w:pPr>
        <w:autoSpaceDE w:val="0"/>
        <w:autoSpaceDN w:val="0"/>
        <w:adjustRightInd w:val="0"/>
        <w:spacing w:line="360" w:lineRule="auto"/>
        <w:rPr>
          <w:rFonts w:ascii="楷体" w:eastAsia="楷体" w:hAnsi="楷体"/>
          <w:sz w:val="24"/>
          <w:lang w:val="zh-CN"/>
        </w:rPr>
      </w:pPr>
      <w:r>
        <w:rPr>
          <w:rFonts w:ascii="楷体" w:eastAsia="楷体" w:hAnsi="楷体" w:cs="楷体_GB2312" w:hint="eastAsia"/>
          <w:sz w:val="28"/>
          <w:szCs w:val="28"/>
          <w:lang w:val="zh-CN"/>
        </w:rPr>
        <w:t>4</w:t>
      </w:r>
      <w:r>
        <w:rPr>
          <w:rFonts w:ascii="楷体" w:eastAsia="楷体" w:hAnsi="楷体" w:cs="楷体_GB2312" w:hint="eastAsia"/>
          <w:sz w:val="28"/>
          <w:szCs w:val="28"/>
          <w:lang w:val="zh-CN"/>
        </w:rPr>
        <w:t>、评审程序</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.1</w:t>
      </w:r>
      <w:r>
        <w:rPr>
          <w:rFonts w:ascii="楷体" w:eastAsia="楷体" w:hAnsi="楷体" w:cs="仿宋" w:hint="eastAsia"/>
          <w:sz w:val="24"/>
          <w:lang w:val="zh-CN"/>
        </w:rPr>
        <w:t>宣布评审纪律以及回避提示；</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.2</w:t>
      </w:r>
      <w:r>
        <w:rPr>
          <w:rFonts w:ascii="楷体" w:eastAsia="楷体" w:hAnsi="楷体" w:cs="仿宋" w:hint="eastAsia"/>
          <w:sz w:val="24"/>
          <w:lang w:val="zh-CN"/>
        </w:rPr>
        <w:t>组织推荐磋商小组组长；</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.3</w:t>
      </w:r>
      <w:r>
        <w:rPr>
          <w:rFonts w:ascii="楷体" w:eastAsia="楷体" w:hAnsi="楷体" w:cs="仿宋" w:hint="eastAsia"/>
          <w:sz w:val="24"/>
          <w:lang w:val="zh-CN"/>
        </w:rPr>
        <w:t>资格性审查；</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.4</w:t>
      </w:r>
      <w:r>
        <w:rPr>
          <w:rFonts w:ascii="楷体" w:eastAsia="楷体" w:hAnsi="楷体" w:cs="仿宋" w:hint="eastAsia"/>
          <w:sz w:val="24"/>
          <w:lang w:val="zh-CN"/>
        </w:rPr>
        <w:t>符合性审查；</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.5</w:t>
      </w:r>
      <w:r>
        <w:rPr>
          <w:rFonts w:ascii="楷体" w:eastAsia="楷体" w:hAnsi="楷体" w:cs="仿宋" w:hint="eastAsia"/>
          <w:sz w:val="24"/>
          <w:lang w:val="zh-CN"/>
        </w:rPr>
        <w:t>技术评审；</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4</w:t>
      </w:r>
      <w:r>
        <w:rPr>
          <w:rFonts w:ascii="楷体" w:eastAsia="楷体" w:hAnsi="楷体" w:cs="仿宋"/>
          <w:sz w:val="24"/>
          <w:lang w:val="zh-CN"/>
        </w:rPr>
        <w:t>.6</w:t>
      </w:r>
      <w:r>
        <w:rPr>
          <w:rFonts w:ascii="楷体" w:eastAsia="楷体" w:hAnsi="楷体" w:cs="仿宋" w:hint="eastAsia"/>
          <w:sz w:val="24"/>
          <w:lang w:val="zh-CN"/>
        </w:rPr>
        <w:t>澄清有关问题；</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.7</w:t>
      </w:r>
      <w:r>
        <w:rPr>
          <w:rFonts w:ascii="楷体" w:eastAsia="楷体" w:hAnsi="楷体" w:cs="仿宋" w:hint="eastAsia"/>
          <w:sz w:val="24"/>
          <w:lang w:val="zh-CN"/>
        </w:rPr>
        <w:t>比较与评价、磋商；</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4.8</w:t>
      </w:r>
      <w:r>
        <w:rPr>
          <w:rFonts w:ascii="楷体" w:eastAsia="楷体" w:hAnsi="楷体" w:cs="仿宋" w:hint="eastAsia"/>
          <w:sz w:val="24"/>
          <w:lang w:val="zh-CN"/>
        </w:rPr>
        <w:t>供应商提交最后报价；</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4.9</w:t>
      </w:r>
      <w:r>
        <w:rPr>
          <w:rFonts w:ascii="楷体" w:eastAsia="楷体" w:hAnsi="楷体" w:cs="仿宋" w:hint="eastAsia"/>
          <w:sz w:val="24"/>
          <w:lang w:val="zh-CN"/>
        </w:rPr>
        <w:t>磋商小组进行综合评价；</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4.10</w:t>
      </w:r>
      <w:r>
        <w:rPr>
          <w:rFonts w:ascii="楷体" w:eastAsia="楷体" w:hAnsi="楷体" w:cs="仿宋" w:hint="eastAsia"/>
          <w:sz w:val="24"/>
          <w:lang w:val="zh-CN"/>
        </w:rPr>
        <w:t>确定成交供应商；</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4.11</w:t>
      </w:r>
      <w:r>
        <w:rPr>
          <w:rFonts w:ascii="楷体" w:eastAsia="楷体" w:hAnsi="楷体" w:cs="仿宋" w:hint="eastAsia"/>
          <w:sz w:val="24"/>
          <w:lang w:val="zh-CN"/>
        </w:rPr>
        <w:t>编写评审报告；</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4.12</w:t>
      </w:r>
      <w:r>
        <w:rPr>
          <w:rFonts w:ascii="楷体" w:eastAsia="楷体" w:hAnsi="楷体" w:cs="仿宋" w:hint="eastAsia"/>
          <w:sz w:val="24"/>
          <w:lang w:val="zh-CN"/>
        </w:rPr>
        <w:t>宣布评审结果。</w:t>
      </w:r>
    </w:p>
    <w:p w:rsidR="00A34C1F" w:rsidRDefault="007101A8">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5</w:t>
      </w:r>
      <w:r>
        <w:rPr>
          <w:rFonts w:ascii="楷体" w:eastAsia="楷体" w:hAnsi="楷体" w:cs="楷体_GB2312" w:hint="eastAsia"/>
          <w:sz w:val="28"/>
          <w:szCs w:val="28"/>
          <w:lang w:val="zh-CN"/>
        </w:rPr>
        <w:t>、评审</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w:t>
      </w:r>
      <w:r>
        <w:rPr>
          <w:rFonts w:ascii="楷体" w:eastAsia="楷体" w:hAnsi="楷体" w:cs="仿宋" w:hint="eastAsia"/>
          <w:sz w:val="24"/>
          <w:lang w:val="zh-CN"/>
        </w:rPr>
        <w:t>第一阶段：资格性审查</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5.1.1</w:t>
      </w:r>
      <w:r>
        <w:rPr>
          <w:rFonts w:ascii="楷体" w:eastAsia="楷体" w:hAnsi="楷体" w:cs="仿宋" w:hint="eastAsia"/>
          <w:sz w:val="24"/>
          <w:lang w:val="zh-CN"/>
        </w:rPr>
        <w:t>采购人或者其委托公证人员依据法律法规和磋商文件的规定，分别与供应商共同对其商务部分响应文件中的资格证明、保证金等进行审查，以确定供应商是否具备投标资格，填写资格审查表并签字确认后，提交磋商小组审核。</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5.1.2</w:t>
      </w:r>
      <w:r>
        <w:rPr>
          <w:rFonts w:ascii="楷体" w:eastAsia="楷体" w:hAnsi="楷体" w:cs="仿宋" w:hint="eastAsia"/>
          <w:sz w:val="24"/>
          <w:lang w:val="zh-CN"/>
        </w:rPr>
        <w:t>磋商小组依据法律法规和磋商文件的规定，对所有供应商的商务部分响应文件中的资格证明、保证金等进行审查，并确定供应商投标资格。</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5.2</w:t>
      </w:r>
      <w:r>
        <w:rPr>
          <w:rFonts w:ascii="楷体" w:eastAsia="楷体" w:hAnsi="楷体" w:cs="仿宋" w:hint="eastAsia"/>
          <w:sz w:val="24"/>
          <w:lang w:val="zh-CN"/>
        </w:rPr>
        <w:t>第二阶段：符合性审查</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磋商小组依据磋商文件的规定，对供应商的技术部分和商务部分响应文件的有效性、完整性以及对磋商文件的响应程度进行审查</w:t>
      </w:r>
      <w:r>
        <w:rPr>
          <w:rFonts w:ascii="楷体" w:eastAsia="楷体" w:hAnsi="楷体" w:cs="仿宋" w:hint="eastAsia"/>
          <w:sz w:val="24"/>
          <w:lang w:val="zh-CN"/>
        </w:rPr>
        <w:t>，以确定是否对磋商文件的实质性要求做出响应。</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5.3</w:t>
      </w:r>
      <w:r>
        <w:rPr>
          <w:rFonts w:ascii="楷体" w:eastAsia="楷体" w:hAnsi="楷体" w:cs="仿宋" w:hint="eastAsia"/>
          <w:sz w:val="24"/>
          <w:lang w:val="zh-CN"/>
        </w:rPr>
        <w:t>在资格性和符合性审查同时，对属于不合格供应商或者响应无效的供应商，磋商小组必须提出不合格或者响应无效的事实依据，并出具不合格或者响应无效说明，供应商签字确认。供应商签字确认后磋商小组全体成员签字。</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供应商拒绝签字确认的不影响磋商小组做出的不合格或无效投标裁定。</w:t>
      </w:r>
    </w:p>
    <w:p w:rsidR="00A34C1F" w:rsidRDefault="007101A8">
      <w:pPr>
        <w:spacing w:line="360" w:lineRule="auto"/>
        <w:ind w:firstLine="482"/>
        <w:rPr>
          <w:rFonts w:ascii="楷体" w:eastAsia="楷体" w:hAnsi="楷体" w:cs="Arial"/>
          <w:sz w:val="24"/>
        </w:rPr>
      </w:pPr>
      <w:r>
        <w:rPr>
          <w:rFonts w:ascii="楷体" w:eastAsia="楷体" w:hAnsi="楷体" w:cs="仿宋" w:hint="eastAsia"/>
          <w:sz w:val="24"/>
          <w:lang w:val="zh-CN"/>
        </w:rPr>
        <w:t>5</w:t>
      </w:r>
      <w:r>
        <w:rPr>
          <w:rFonts w:ascii="楷体" w:eastAsia="楷体" w:hAnsi="楷体" w:cs="仿宋"/>
          <w:sz w:val="24"/>
          <w:lang w:val="zh-CN"/>
        </w:rPr>
        <w:t>.4</w:t>
      </w:r>
      <w:r>
        <w:rPr>
          <w:rFonts w:ascii="楷体" w:eastAsia="楷体" w:hAnsi="楷体" w:cs="仿宋" w:hint="eastAsia"/>
          <w:sz w:val="24"/>
          <w:lang w:val="zh-CN"/>
        </w:rPr>
        <w:t>第三阶段：</w:t>
      </w:r>
      <w:r>
        <w:rPr>
          <w:rFonts w:ascii="楷体" w:eastAsia="楷体" w:hAnsi="楷体" w:cs="Arial" w:hint="eastAsia"/>
          <w:sz w:val="24"/>
        </w:rPr>
        <w:t>技术评审</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5.4.1</w:t>
      </w:r>
      <w:r>
        <w:rPr>
          <w:rFonts w:ascii="楷体" w:eastAsia="楷体" w:hAnsi="楷体" w:cs="Arial" w:hint="eastAsia"/>
          <w:sz w:val="24"/>
        </w:rPr>
        <w:t>按照磋商文件要求，审查供应商所投服务的要求等技术要求和参数，并记录实质性响应、技术偏离等事项，进行技术部分的符合性审查。</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5.4.2</w:t>
      </w:r>
      <w:r>
        <w:rPr>
          <w:rFonts w:ascii="楷体" w:eastAsia="楷体" w:hAnsi="楷体" w:cs="Arial" w:hint="eastAsia"/>
          <w:sz w:val="24"/>
        </w:rPr>
        <w:t>磋商文件中明确了磋商过程中可能</w:t>
      </w:r>
      <w:r>
        <w:rPr>
          <w:rFonts w:ascii="楷体" w:eastAsia="楷体" w:hAnsi="楷体" w:cs="Arial" w:hint="eastAsia"/>
          <w:sz w:val="24"/>
        </w:rPr>
        <w:t>实质性变动的技术、服务要求以及合同草案条款的，在技术评审完成后，磋商小组可以根据磋商文件和磋商情况实质性变动相应内容，但不得变动磋商文件中的其他未事前作出说明的内容。实质性变动的内容，须经采购人代表确认。</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对磋商文件作出的实质性变动是磋商文件的有效组成部分，磋商小组应当及时以书面形式同时通知所有参加磋商的供应商。</w:t>
      </w:r>
    </w:p>
    <w:p w:rsidR="00A34C1F" w:rsidRDefault="007101A8">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6</w:t>
      </w:r>
      <w:r>
        <w:rPr>
          <w:rFonts w:ascii="楷体" w:eastAsia="楷体" w:hAnsi="楷体" w:cs="楷体_GB2312" w:hint="eastAsia"/>
          <w:sz w:val="28"/>
          <w:szCs w:val="28"/>
          <w:lang w:val="zh-CN"/>
        </w:rPr>
        <w:t>、澄清</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6.1</w:t>
      </w:r>
      <w:r>
        <w:rPr>
          <w:rFonts w:ascii="楷体" w:eastAsia="楷体" w:hAnsi="楷体" w:cs="Arial" w:hint="eastAsia"/>
          <w:sz w:val="24"/>
        </w:rPr>
        <w:t>磋商小组在对响应文件的有效性、完整性和响应程度进行审查时，可以要求供应商对响应文件中含义不明确、同类问题表述不一致或者有明显文字和计算错误的内容等作出必要的澄清、说明或者更正。供应</w:t>
      </w:r>
      <w:r>
        <w:rPr>
          <w:rFonts w:ascii="楷体" w:eastAsia="楷体" w:hAnsi="楷体" w:cs="Arial" w:hint="eastAsia"/>
          <w:sz w:val="24"/>
        </w:rPr>
        <w:t>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6.2</w:t>
      </w:r>
      <w:r>
        <w:rPr>
          <w:rFonts w:ascii="楷体" w:eastAsia="楷体" w:hAnsi="楷体" w:cs="Arial" w:hint="eastAsia"/>
          <w:sz w:val="24"/>
        </w:rPr>
        <w:t>磋商小组判断响应文件的响应性仅基于响应文件本身而不靠外部因素。未响应实质性条款的，投标磋商小组有权确定其响应无效，供应商不能通过修正、撤销或者澄清不符之处而使其投标成为实质性响应的投标。</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磋商小组可以允许供</w:t>
      </w:r>
      <w:r>
        <w:rPr>
          <w:rFonts w:ascii="楷体" w:eastAsia="楷体" w:hAnsi="楷体" w:cs="Arial" w:hint="eastAsia"/>
          <w:sz w:val="24"/>
        </w:rPr>
        <w:t>应商修改或者澄清其响应文件中不构成实质偏离的、微小的、非正规的不一致或者不规则的地方。</w:t>
      </w:r>
    </w:p>
    <w:p w:rsidR="00A34C1F" w:rsidRDefault="007101A8">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7</w:t>
      </w:r>
      <w:r>
        <w:rPr>
          <w:rFonts w:ascii="楷体" w:eastAsia="楷体" w:hAnsi="楷体" w:cs="楷体_GB2312" w:hint="eastAsia"/>
          <w:sz w:val="28"/>
          <w:szCs w:val="28"/>
          <w:lang w:val="zh-CN"/>
        </w:rPr>
        <w:t>、磋商</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7.1</w:t>
      </w:r>
      <w:r>
        <w:rPr>
          <w:rFonts w:ascii="楷体" w:eastAsia="楷体" w:hAnsi="楷体" w:cs="Arial" w:hint="eastAsia"/>
          <w:sz w:val="24"/>
        </w:rPr>
        <w:t>磋商程序</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7.1.1</w:t>
      </w:r>
      <w:r>
        <w:rPr>
          <w:rFonts w:ascii="楷体" w:eastAsia="楷体" w:hAnsi="楷体" w:cs="Arial" w:hint="eastAsia"/>
          <w:sz w:val="24"/>
        </w:rPr>
        <w:t>磋商小组所有成员集中与单一供应商分别进行磋商，并给予所有参加磋商的供应商平等的磋商机会。</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7.1.2</w:t>
      </w:r>
      <w:r>
        <w:rPr>
          <w:rFonts w:ascii="楷体" w:eastAsia="楷体" w:hAnsi="楷体" w:cs="Arial" w:hint="eastAsia"/>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7.2</w:t>
      </w:r>
      <w:r>
        <w:rPr>
          <w:rFonts w:ascii="楷体" w:eastAsia="楷体" w:hAnsi="楷体" w:cs="Arial" w:hint="eastAsia"/>
          <w:sz w:val="24"/>
        </w:rPr>
        <w:t>供应商提交最后报价</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7.2.1</w:t>
      </w:r>
      <w:r>
        <w:rPr>
          <w:rFonts w:ascii="楷体" w:eastAsia="楷体" w:hAnsi="楷体" w:cs="Arial" w:hint="eastAsia"/>
          <w:sz w:val="24"/>
        </w:rPr>
        <w:t>磋商文件能够详细列明采购标的的技术、服务要求的，磋商结束后，磋商小组应当要求所有实质性响应的供应商在规定时间内提交最后报价，提交最后报价的供应商不得少于</w:t>
      </w:r>
      <w:r>
        <w:rPr>
          <w:rFonts w:ascii="楷体" w:eastAsia="楷体" w:hAnsi="楷体" w:cs="Arial" w:hint="eastAsia"/>
          <w:sz w:val="24"/>
        </w:rPr>
        <w:t>3</w:t>
      </w:r>
      <w:r>
        <w:rPr>
          <w:rFonts w:ascii="楷体" w:eastAsia="楷体" w:hAnsi="楷体" w:cs="Arial" w:hint="eastAsia"/>
          <w:sz w:val="24"/>
        </w:rPr>
        <w:t>家。</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7.2.2</w:t>
      </w:r>
      <w:r>
        <w:rPr>
          <w:rFonts w:ascii="楷体" w:eastAsia="楷体" w:hAnsi="楷体" w:cs="Arial" w:hint="eastAsia"/>
          <w:sz w:val="24"/>
        </w:rPr>
        <w:t>磋商文件不能详细列明采购标的的技术、服务要求，需经磋商由供应商提供最终设计方案或解决方案的，磋商结束后，磋商小组应当按照少数服从多数的原则投票推荐</w:t>
      </w:r>
      <w:r>
        <w:rPr>
          <w:rFonts w:ascii="楷体" w:eastAsia="楷体" w:hAnsi="楷体" w:cs="Arial" w:hint="eastAsia"/>
          <w:sz w:val="24"/>
        </w:rPr>
        <w:t>3</w:t>
      </w:r>
      <w:r>
        <w:rPr>
          <w:rFonts w:ascii="楷体" w:eastAsia="楷体" w:hAnsi="楷体" w:cs="Arial" w:hint="eastAsia"/>
          <w:sz w:val="24"/>
        </w:rPr>
        <w:t>家以上供应商的设计方案或者解决方案，并要求其在规定时间内提交最后报价。</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7.3</w:t>
      </w:r>
      <w:r>
        <w:rPr>
          <w:rFonts w:ascii="楷体" w:eastAsia="楷体" w:hAnsi="楷体" w:cs="Arial" w:hint="eastAsia"/>
          <w:sz w:val="24"/>
        </w:rPr>
        <w:t>综合评分</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经磋商确定最终采购需求和提交最后报价的供应商后，最后报价将作为供应商响应文件的有效组成部分，由磋</w:t>
      </w:r>
      <w:r>
        <w:rPr>
          <w:rFonts w:ascii="楷体" w:eastAsia="楷体" w:hAnsi="楷体" w:cs="Arial" w:hint="eastAsia"/>
          <w:sz w:val="24"/>
        </w:rPr>
        <w:t>商小组采用综合评分法对提交最后报价的供应商的响应文件、政策性加分情况和最后报价进行综合评分。</w:t>
      </w:r>
    </w:p>
    <w:p w:rsidR="00A34C1F" w:rsidRDefault="007101A8">
      <w:pPr>
        <w:spacing w:line="360" w:lineRule="auto"/>
        <w:ind w:firstLineChars="200" w:firstLine="480"/>
        <w:rPr>
          <w:rFonts w:ascii="楷体" w:eastAsia="楷体" w:hAnsi="楷体"/>
          <w:sz w:val="24"/>
        </w:rPr>
      </w:pPr>
      <w:r>
        <w:rPr>
          <w:rFonts w:ascii="楷体" w:eastAsia="楷体" w:hAnsi="楷体" w:cs="Arial" w:hint="eastAsia"/>
          <w:sz w:val="24"/>
        </w:rPr>
        <w:t>综合评分法，是指响应文件满足磋商文件全部实质性要求且按评审因素的量化指标评审得分最高的供应商为成交候选供应商的评审方法。</w:t>
      </w:r>
    </w:p>
    <w:p w:rsidR="00A34C1F" w:rsidRDefault="007101A8">
      <w:pPr>
        <w:spacing w:line="360" w:lineRule="auto"/>
        <w:rPr>
          <w:rFonts w:ascii="楷体" w:eastAsia="楷体" w:hAnsi="楷体" w:cs="Arial"/>
          <w:sz w:val="28"/>
          <w:szCs w:val="28"/>
        </w:rPr>
      </w:pPr>
      <w:r>
        <w:rPr>
          <w:rFonts w:ascii="楷体" w:eastAsia="楷体" w:hAnsi="楷体" w:cs="Arial" w:hint="eastAsia"/>
          <w:sz w:val="28"/>
          <w:szCs w:val="28"/>
        </w:rPr>
        <w:t>8</w:t>
      </w:r>
      <w:r>
        <w:rPr>
          <w:rFonts w:ascii="楷体" w:eastAsia="楷体" w:hAnsi="楷体" w:cs="Arial" w:hint="eastAsia"/>
          <w:sz w:val="28"/>
          <w:szCs w:val="28"/>
        </w:rPr>
        <w:t>、成交</w:t>
      </w:r>
    </w:p>
    <w:p w:rsidR="00A34C1F" w:rsidRDefault="007101A8">
      <w:pPr>
        <w:spacing w:line="360" w:lineRule="auto"/>
        <w:ind w:firstLineChars="236" w:firstLine="566"/>
        <w:rPr>
          <w:rFonts w:ascii="楷体" w:eastAsia="楷体" w:hAnsi="楷体" w:cs="Arial"/>
          <w:sz w:val="24"/>
        </w:rPr>
      </w:pPr>
      <w:r>
        <w:rPr>
          <w:rFonts w:ascii="楷体" w:eastAsia="楷体" w:hAnsi="楷体" w:cs="Arial" w:hint="eastAsia"/>
          <w:sz w:val="24"/>
        </w:rPr>
        <w:t>8.1</w:t>
      </w:r>
      <w:r>
        <w:rPr>
          <w:rFonts w:ascii="楷体" w:eastAsia="楷体" w:hAnsi="楷体" w:cs="Arial" w:hint="eastAsia"/>
          <w:sz w:val="24"/>
        </w:rPr>
        <w:t>除供应商须知前附表规定磋商小组直接确定成交人外，采购人应当依据磋商小组推荐的成交候选人确定成交人，磋商小组推荐成交候选人的人数见供应商须知前附表。</w:t>
      </w:r>
    </w:p>
    <w:p w:rsidR="00A34C1F" w:rsidRDefault="007101A8">
      <w:pPr>
        <w:spacing w:line="360" w:lineRule="auto"/>
        <w:ind w:firstLineChars="236" w:firstLine="566"/>
        <w:rPr>
          <w:rFonts w:ascii="楷体" w:eastAsia="楷体" w:hAnsi="楷体" w:cs="Arial"/>
          <w:sz w:val="24"/>
        </w:rPr>
      </w:pPr>
      <w:r>
        <w:rPr>
          <w:rFonts w:ascii="楷体" w:eastAsia="楷体" w:hAnsi="楷体" w:cs="Arial" w:hint="eastAsia"/>
          <w:sz w:val="24"/>
        </w:rPr>
        <w:t>8.2</w:t>
      </w:r>
      <w:r>
        <w:rPr>
          <w:rFonts w:ascii="楷体" w:eastAsia="楷体" w:hAnsi="楷体" w:cs="Arial" w:hint="eastAsia"/>
          <w:sz w:val="24"/>
        </w:rPr>
        <w:t>磋商文件规定推荐成交候选人的，成交候选人数量应当根据招标需要并在采购活动开始前确定，由磋商小组按照磋商文件规定的评审办法确定各供应商排列顺序，依照顺序推荐成交候选人数量。</w:t>
      </w:r>
    </w:p>
    <w:p w:rsidR="00A34C1F" w:rsidRDefault="007101A8">
      <w:pPr>
        <w:spacing w:line="360" w:lineRule="auto"/>
        <w:ind w:firstLineChars="236" w:firstLine="566"/>
        <w:rPr>
          <w:rFonts w:ascii="楷体" w:eastAsia="楷体" w:hAnsi="楷体" w:cs="Arial"/>
          <w:sz w:val="24"/>
        </w:rPr>
      </w:pPr>
      <w:r>
        <w:rPr>
          <w:rFonts w:ascii="楷体" w:eastAsia="楷体" w:hAnsi="楷体" w:cs="Arial" w:hint="eastAsia"/>
          <w:sz w:val="24"/>
        </w:rPr>
        <w:t>8.3</w:t>
      </w:r>
      <w:r>
        <w:rPr>
          <w:rFonts w:ascii="楷体" w:eastAsia="楷体" w:hAnsi="楷体" w:cs="Arial" w:hint="eastAsia"/>
          <w:sz w:val="24"/>
        </w:rPr>
        <w:t>确定成交人或成交候选人时，按照磋商小组评审后综合得分由高到低顺序排列。综合得分相同的，响应报价低的供应商成交；综合得分且响应报价相同的，技术评审得分最高的供应商成交；仍相同的，由磋商小组投票，按照少数服从多数的原则确定成交人。</w:t>
      </w:r>
    </w:p>
    <w:p w:rsidR="00A34C1F" w:rsidRDefault="007101A8">
      <w:pPr>
        <w:spacing w:line="360" w:lineRule="auto"/>
        <w:ind w:firstLineChars="236" w:firstLine="566"/>
        <w:rPr>
          <w:rFonts w:ascii="楷体" w:eastAsia="楷体" w:hAnsi="楷体" w:cs="Arial"/>
          <w:sz w:val="24"/>
        </w:rPr>
      </w:pPr>
      <w:r>
        <w:rPr>
          <w:rFonts w:ascii="楷体" w:eastAsia="楷体" w:hAnsi="楷体" w:cs="Arial" w:hint="eastAsia"/>
          <w:sz w:val="24"/>
        </w:rPr>
        <w:t>8.4</w:t>
      </w:r>
      <w:r>
        <w:rPr>
          <w:rFonts w:ascii="楷体" w:eastAsia="楷体" w:hAnsi="楷体" w:cs="Arial" w:hint="eastAsia"/>
          <w:sz w:val="24"/>
        </w:rPr>
        <w:t>按照有关规定成交人因不可抗力或者自身原因不能履行政府采购合同的，报经同级财经部门同意后，可顺延</w:t>
      </w:r>
      <w:r>
        <w:rPr>
          <w:rFonts w:ascii="楷体" w:eastAsia="楷体" w:hAnsi="楷体" w:cs="Arial" w:hint="eastAsia"/>
          <w:sz w:val="24"/>
        </w:rPr>
        <w:t>排序第二的供应商成交；或者报同级财经部门同意后，做废标处理，由采购人依法重新组织招标。</w:t>
      </w:r>
    </w:p>
    <w:p w:rsidR="00A34C1F" w:rsidRDefault="007101A8">
      <w:pPr>
        <w:spacing w:line="360" w:lineRule="auto"/>
        <w:ind w:firstLineChars="236" w:firstLine="566"/>
        <w:rPr>
          <w:rFonts w:ascii="楷体" w:eastAsia="楷体" w:hAnsi="楷体" w:cs="Arial"/>
          <w:sz w:val="24"/>
        </w:rPr>
      </w:pPr>
      <w:r>
        <w:rPr>
          <w:rFonts w:ascii="楷体" w:eastAsia="楷体" w:hAnsi="楷体" w:cs="Arial" w:hint="eastAsia"/>
          <w:sz w:val="24"/>
        </w:rPr>
        <w:t>8.5</w:t>
      </w:r>
      <w:r>
        <w:rPr>
          <w:rFonts w:ascii="楷体" w:eastAsia="楷体" w:hAnsi="楷体" w:cs="Arial" w:hint="eastAsia"/>
          <w:sz w:val="24"/>
        </w:rPr>
        <w:t>以入围方式确定多个成交人的，入围成交人数量应当根据招标需要并在采购活动开始前确定，由磋商小组按照磋商文件规定的评审办法确定各供应商排列顺序，依照顺序确定入围成交人，但合格供应商数量必须大于或者等于入围成交人数量的</w:t>
      </w:r>
      <w:r>
        <w:rPr>
          <w:rFonts w:ascii="楷体" w:eastAsia="楷体" w:hAnsi="楷体" w:cs="Arial" w:hint="eastAsia"/>
          <w:sz w:val="24"/>
        </w:rPr>
        <w:t>1.5</w:t>
      </w:r>
      <w:r>
        <w:rPr>
          <w:rFonts w:ascii="楷体" w:eastAsia="楷体" w:hAnsi="楷体" w:cs="Arial" w:hint="eastAsia"/>
          <w:sz w:val="24"/>
        </w:rPr>
        <w:t>倍；入围成交人的成交价格统一按照入围成交人中最低报价确定。否则应予以废标，由采购人依法重新组织招标。</w:t>
      </w:r>
    </w:p>
    <w:p w:rsidR="00A34C1F" w:rsidRDefault="007101A8">
      <w:pPr>
        <w:spacing w:line="360" w:lineRule="auto"/>
        <w:ind w:firstLineChars="236" w:firstLine="566"/>
        <w:rPr>
          <w:rFonts w:ascii="楷体" w:eastAsia="楷体" w:hAnsi="楷体" w:cs="Arial"/>
          <w:sz w:val="24"/>
        </w:rPr>
      </w:pPr>
      <w:r>
        <w:rPr>
          <w:rFonts w:ascii="楷体" w:eastAsia="楷体" w:hAnsi="楷体" w:cs="Arial" w:hint="eastAsia"/>
          <w:sz w:val="24"/>
        </w:rPr>
        <w:t>8.6</w:t>
      </w:r>
      <w:r>
        <w:rPr>
          <w:rFonts w:ascii="楷体" w:eastAsia="楷体" w:hAnsi="楷体" w:cs="Arial" w:hint="eastAsia"/>
          <w:sz w:val="24"/>
        </w:rPr>
        <w:t>评审完成后，磋商小组参与并审定评审报告，采购代理机构向所有供应商宣布评审结果。</w:t>
      </w:r>
    </w:p>
    <w:p w:rsidR="00A34C1F" w:rsidRDefault="007101A8">
      <w:pPr>
        <w:spacing w:line="360" w:lineRule="auto"/>
        <w:rPr>
          <w:rFonts w:ascii="楷体" w:eastAsia="楷体" w:hAnsi="楷体"/>
          <w:sz w:val="28"/>
          <w:szCs w:val="28"/>
        </w:rPr>
      </w:pPr>
      <w:r>
        <w:rPr>
          <w:rFonts w:ascii="楷体" w:eastAsia="楷体" w:hAnsi="楷体" w:hint="eastAsia"/>
          <w:sz w:val="28"/>
          <w:szCs w:val="28"/>
        </w:rPr>
        <w:t>9</w:t>
      </w:r>
      <w:r>
        <w:rPr>
          <w:rFonts w:ascii="楷体" w:eastAsia="楷体" w:hAnsi="楷体" w:hint="eastAsia"/>
          <w:sz w:val="28"/>
          <w:szCs w:val="28"/>
        </w:rPr>
        <w:t>、</w:t>
      </w:r>
      <w:r>
        <w:rPr>
          <w:rFonts w:ascii="楷体" w:eastAsia="楷体" w:hAnsi="楷体" w:cs="Arial" w:hint="eastAsia"/>
          <w:sz w:val="28"/>
          <w:szCs w:val="28"/>
        </w:rPr>
        <w:t>成交公告</w:t>
      </w:r>
      <w:r>
        <w:rPr>
          <w:rFonts w:ascii="楷体" w:eastAsia="楷体" w:hAnsi="楷体" w:cs="Arial" w:hint="eastAsia"/>
          <w:sz w:val="28"/>
          <w:szCs w:val="28"/>
        </w:rPr>
        <w:t>及</w:t>
      </w:r>
      <w:r>
        <w:rPr>
          <w:rFonts w:ascii="楷体" w:eastAsia="楷体" w:hAnsi="楷体" w:hint="eastAsia"/>
          <w:sz w:val="28"/>
          <w:szCs w:val="28"/>
        </w:rPr>
        <w:t>成交通知书</w:t>
      </w:r>
    </w:p>
    <w:p w:rsidR="00A34C1F" w:rsidRDefault="007101A8">
      <w:pPr>
        <w:autoSpaceDE w:val="0"/>
        <w:autoSpaceDN w:val="0"/>
        <w:adjustRightInd w:val="0"/>
        <w:spacing w:line="360" w:lineRule="auto"/>
        <w:ind w:firstLine="482"/>
        <w:rPr>
          <w:rFonts w:ascii="楷体" w:eastAsia="楷体" w:hAnsi="楷体" w:cs="仿宋"/>
          <w:sz w:val="24"/>
        </w:rPr>
      </w:pPr>
      <w:r>
        <w:rPr>
          <w:rFonts w:ascii="楷体" w:eastAsia="楷体" w:hAnsi="楷体" w:cs="仿宋" w:hint="eastAsia"/>
          <w:sz w:val="24"/>
        </w:rPr>
        <w:t>9</w:t>
      </w:r>
      <w:r>
        <w:rPr>
          <w:rFonts w:ascii="楷体" w:eastAsia="楷体" w:hAnsi="楷体" w:cs="仿宋"/>
          <w:sz w:val="24"/>
        </w:rPr>
        <w:t>.1</w:t>
      </w:r>
      <w:r>
        <w:rPr>
          <w:rFonts w:ascii="楷体" w:eastAsia="楷体" w:hAnsi="楷体" w:cs="仿宋" w:hint="eastAsia"/>
          <w:sz w:val="24"/>
        </w:rPr>
        <w:t>采购人或者采购代理机构应当在成交供应商确定后</w:t>
      </w:r>
      <w:r>
        <w:rPr>
          <w:rFonts w:ascii="楷体" w:eastAsia="楷体" w:hAnsi="楷体" w:cs="仿宋" w:hint="eastAsia"/>
          <w:sz w:val="24"/>
        </w:rPr>
        <w:t>2</w:t>
      </w:r>
      <w:r>
        <w:rPr>
          <w:rFonts w:ascii="楷体" w:eastAsia="楷体" w:hAnsi="楷体" w:cs="仿宋" w:hint="eastAsia"/>
          <w:sz w:val="24"/>
        </w:rPr>
        <w:t>个工作日内，</w:t>
      </w:r>
      <w:r>
        <w:rPr>
          <w:rFonts w:ascii="楷体" w:eastAsia="楷体" w:hAnsi="楷体" w:cs="仿宋"/>
          <w:sz w:val="24"/>
        </w:rPr>
        <w:t>在政府采购网上</w:t>
      </w:r>
      <w:r>
        <w:rPr>
          <w:rFonts w:ascii="楷体" w:eastAsia="楷体" w:hAnsi="楷体" w:cs="仿宋" w:hint="eastAsia"/>
          <w:sz w:val="24"/>
        </w:rPr>
        <w:t>公告成交结果，同时向成交供应商发出成交通知书，并将磋商文件随成交结果同时公告。成交</w:t>
      </w:r>
      <w:r>
        <w:rPr>
          <w:rFonts w:ascii="楷体" w:eastAsia="楷体" w:hAnsi="楷体" w:cs="仿宋"/>
          <w:sz w:val="24"/>
        </w:rPr>
        <w:t>公示期限为</w:t>
      </w:r>
      <w:r>
        <w:rPr>
          <w:rFonts w:ascii="楷体" w:eastAsia="楷体" w:hAnsi="楷体" w:cs="仿宋"/>
          <w:sz w:val="24"/>
        </w:rPr>
        <w:t>1</w:t>
      </w:r>
      <w:r>
        <w:rPr>
          <w:rFonts w:ascii="楷体" w:eastAsia="楷体" w:hAnsi="楷体" w:cs="仿宋"/>
          <w:sz w:val="24"/>
        </w:rPr>
        <w:t>个工作日。</w:t>
      </w:r>
    </w:p>
    <w:p w:rsidR="00A34C1F" w:rsidRDefault="007101A8">
      <w:pPr>
        <w:autoSpaceDE w:val="0"/>
        <w:autoSpaceDN w:val="0"/>
        <w:adjustRightInd w:val="0"/>
        <w:spacing w:line="360" w:lineRule="auto"/>
        <w:ind w:firstLine="482"/>
        <w:rPr>
          <w:rFonts w:ascii="楷体" w:eastAsia="楷体" w:hAnsi="楷体" w:cs="仿宋"/>
          <w:sz w:val="24"/>
        </w:rPr>
      </w:pPr>
      <w:r>
        <w:rPr>
          <w:rFonts w:ascii="楷体" w:eastAsia="楷体" w:hAnsi="楷体" w:cs="仿宋" w:hint="eastAsia"/>
          <w:sz w:val="24"/>
        </w:rPr>
        <w:t>9</w:t>
      </w:r>
      <w:r>
        <w:rPr>
          <w:rFonts w:ascii="楷体" w:eastAsia="楷体" w:hAnsi="楷体" w:cs="仿宋"/>
          <w:sz w:val="24"/>
        </w:rPr>
        <w:t>.2</w:t>
      </w:r>
      <w:r>
        <w:rPr>
          <w:rFonts w:ascii="楷体" w:eastAsia="楷体" w:hAnsi="楷体" w:cs="仿宋"/>
          <w:sz w:val="24"/>
        </w:rPr>
        <w:t>采购人、采购代理机构不按照规定发布成交公告或者不</w:t>
      </w:r>
      <w:r>
        <w:rPr>
          <w:rFonts w:ascii="楷体" w:eastAsia="楷体" w:hAnsi="楷体" w:cs="仿宋" w:hint="eastAsia"/>
          <w:sz w:val="24"/>
        </w:rPr>
        <w:t>按照规定</w:t>
      </w:r>
      <w:r>
        <w:rPr>
          <w:rFonts w:ascii="楷体" w:eastAsia="楷体" w:hAnsi="楷体" w:cs="仿宋"/>
          <w:sz w:val="24"/>
        </w:rPr>
        <w:t>签发成交通知书的，应当承担法律责任，给成交供应商造成经济损失的应承担赔偿责任</w:t>
      </w:r>
      <w:r>
        <w:rPr>
          <w:rFonts w:ascii="楷体" w:eastAsia="楷体" w:hAnsi="楷体" w:cs="仿宋" w:hint="eastAsia"/>
          <w:sz w:val="24"/>
        </w:rPr>
        <w:t>。</w:t>
      </w:r>
    </w:p>
    <w:p w:rsidR="00A34C1F" w:rsidRDefault="007101A8">
      <w:pPr>
        <w:autoSpaceDE w:val="0"/>
        <w:autoSpaceDN w:val="0"/>
        <w:adjustRightInd w:val="0"/>
        <w:spacing w:line="360" w:lineRule="auto"/>
        <w:ind w:firstLine="482"/>
        <w:rPr>
          <w:rFonts w:ascii="楷体" w:eastAsia="楷体" w:hAnsi="楷体" w:cs="宋体"/>
          <w:kern w:val="0"/>
          <w:sz w:val="24"/>
        </w:rPr>
      </w:pPr>
      <w:r>
        <w:rPr>
          <w:rFonts w:ascii="楷体" w:eastAsia="楷体" w:hAnsi="楷体" w:cs="仿宋" w:hint="eastAsia"/>
          <w:sz w:val="24"/>
        </w:rPr>
        <w:t>9</w:t>
      </w:r>
      <w:r>
        <w:rPr>
          <w:rFonts w:ascii="楷体" w:eastAsia="楷体" w:hAnsi="楷体" w:cs="仿宋"/>
          <w:sz w:val="24"/>
        </w:rPr>
        <w:t>.3</w:t>
      </w:r>
      <w:r>
        <w:rPr>
          <w:rFonts w:ascii="楷体" w:eastAsia="楷体" w:hAnsi="楷体" w:cs="仿宋"/>
          <w:sz w:val="24"/>
        </w:rPr>
        <w:t>成交通知书对采购人和成交供应商都具有法律效力。成交通知书发出后，采购人改变成交结果的，或者成交供应商放弃成交，应当依法承担法律责任。</w:t>
      </w:r>
    </w:p>
    <w:p w:rsidR="00A34C1F" w:rsidRDefault="007101A8">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10</w:t>
      </w:r>
      <w:r>
        <w:rPr>
          <w:rFonts w:ascii="楷体" w:eastAsia="楷体" w:hAnsi="楷体" w:cs="楷体" w:hint="eastAsia"/>
          <w:sz w:val="28"/>
          <w:szCs w:val="28"/>
          <w:lang w:val="zh-CN"/>
        </w:rPr>
        <w:t>、响应无效</w:t>
      </w:r>
    </w:p>
    <w:p w:rsidR="00A34C1F" w:rsidRDefault="007101A8">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rPr>
        <w:t>出现下列情形之一的，</w:t>
      </w:r>
      <w:r>
        <w:rPr>
          <w:rFonts w:ascii="楷体" w:eastAsia="楷体" w:hAnsi="楷体" w:cs="仿宋" w:hint="eastAsia"/>
          <w:sz w:val="24"/>
          <w:lang w:val="zh-CN"/>
        </w:rPr>
        <w:t>响应无效：</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响应报价超出采购控制价；</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.2</w:t>
      </w:r>
      <w:r>
        <w:rPr>
          <w:rFonts w:ascii="楷体" w:eastAsia="楷体" w:hAnsi="楷体" w:cs="仿宋" w:hint="eastAsia"/>
          <w:sz w:val="24"/>
          <w:lang w:val="zh-CN"/>
        </w:rPr>
        <w:t>对“★”条款未做出实质性响应或者发生重大偏离的；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.3</w:t>
      </w:r>
      <w:r>
        <w:rPr>
          <w:rFonts w:ascii="楷体" w:eastAsia="楷体" w:hAnsi="楷体" w:cs="仿宋" w:hint="eastAsia"/>
          <w:sz w:val="24"/>
          <w:lang w:val="zh-CN"/>
        </w:rPr>
        <w:t>对允许偏离的非实质性条款，偏离磋商文件规定的偏离范围和幅度的；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.4</w:t>
      </w:r>
      <w:r>
        <w:rPr>
          <w:rFonts w:ascii="楷体" w:eastAsia="楷体" w:hAnsi="楷体" w:cs="仿宋" w:hint="eastAsia"/>
          <w:sz w:val="24"/>
          <w:lang w:val="zh-CN"/>
        </w:rPr>
        <w:t>不按照磋商文件规定报价、拒绝报价、有多个报价、有选择性报价、附有条件的报价或者拒绝修正报价的；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.5</w:t>
      </w:r>
      <w:r>
        <w:rPr>
          <w:rFonts w:ascii="楷体" w:eastAsia="楷体" w:hAnsi="楷体" w:cs="仿宋" w:hint="eastAsia"/>
          <w:sz w:val="24"/>
          <w:lang w:val="zh-CN"/>
        </w:rPr>
        <w:t>供应商法定代表人或者委托代理人未按时参加开标会议或者参加开标会议未提供有效证明的；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.6</w:t>
      </w:r>
      <w:r>
        <w:rPr>
          <w:rFonts w:ascii="楷体" w:eastAsia="楷体" w:hAnsi="楷体" w:cs="仿宋" w:hint="eastAsia"/>
          <w:sz w:val="24"/>
          <w:lang w:val="zh-CN"/>
        </w:rPr>
        <w:t>响应文件正副本未区分或者内容严重不一致的；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.7</w:t>
      </w:r>
      <w:r>
        <w:rPr>
          <w:rFonts w:ascii="楷体" w:eastAsia="楷体" w:hAnsi="楷体" w:cs="仿宋" w:hint="eastAsia"/>
          <w:sz w:val="24"/>
          <w:lang w:val="zh-CN"/>
        </w:rPr>
        <w:t>供应商未按磋商文件要求交纳保证金的；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.8</w:t>
      </w:r>
      <w:r>
        <w:rPr>
          <w:rFonts w:ascii="楷体" w:eastAsia="楷体" w:hAnsi="楷体" w:cs="仿宋" w:hint="eastAsia"/>
          <w:sz w:val="24"/>
          <w:lang w:val="zh-CN"/>
        </w:rPr>
        <w:t>响应有效期不满足磋商文件要求的；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.9</w:t>
      </w:r>
      <w:r>
        <w:rPr>
          <w:rFonts w:ascii="楷体" w:eastAsia="楷体" w:hAnsi="楷体" w:cs="仿宋" w:hint="eastAsia"/>
          <w:sz w:val="24"/>
          <w:lang w:val="zh-CN"/>
        </w:rPr>
        <w:t>响应超出营业执照经营范围的；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.10</w:t>
      </w:r>
      <w:r>
        <w:rPr>
          <w:rFonts w:ascii="楷体" w:eastAsia="楷体" w:hAnsi="楷体" w:cs="仿宋" w:hint="eastAsia"/>
          <w:sz w:val="24"/>
          <w:lang w:val="zh-CN"/>
        </w:rPr>
        <w:t>磋商小组</w:t>
      </w:r>
      <w:r>
        <w:rPr>
          <w:rFonts w:ascii="楷体" w:eastAsia="楷体" w:hAnsi="楷体" w:cs="仿宋" w:hint="eastAsia"/>
          <w:sz w:val="24"/>
          <w:lang w:val="zh-CN"/>
        </w:rPr>
        <w:t>2/3</w:t>
      </w:r>
      <w:r>
        <w:rPr>
          <w:rFonts w:ascii="楷体" w:eastAsia="楷体" w:hAnsi="楷体" w:cs="仿宋" w:hint="eastAsia"/>
          <w:sz w:val="24"/>
          <w:lang w:val="zh-CN"/>
        </w:rPr>
        <w:t>以及以上成员认定响应方案技术含量低、不符合磋商文件要求的，或是供应商复制磋商文件的技术规格相关部分内容作为其响应文件一部分的；</w:t>
      </w:r>
    </w:p>
    <w:p w:rsidR="00A34C1F" w:rsidRDefault="007101A8">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1</w:t>
      </w:r>
      <w:r>
        <w:rPr>
          <w:rFonts w:ascii="楷体" w:eastAsia="楷体" w:hAnsi="楷体" w:cs="仿宋" w:hint="eastAsia"/>
          <w:sz w:val="24"/>
          <w:lang w:val="zh-CN"/>
        </w:rPr>
        <w:t>磋商小组判定供应商涂改证明材料或者提供虚假材料和承诺的；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10.12</w:t>
      </w:r>
      <w:r>
        <w:rPr>
          <w:rFonts w:ascii="楷体" w:eastAsia="楷体" w:hAnsi="楷体" w:cs="仿宋" w:hint="eastAsia"/>
          <w:sz w:val="24"/>
          <w:lang w:val="zh-CN"/>
        </w:rPr>
        <w:t>应提供而未提供带</w:t>
      </w:r>
      <w:r>
        <w:rPr>
          <w:rFonts w:ascii="楷体" w:eastAsia="楷体" w:hAnsi="楷体" w:cs="仿宋" w:hint="eastAsia"/>
          <w:kern w:val="0"/>
          <w:sz w:val="24"/>
          <w:lang w:val="zh-CN"/>
        </w:rPr>
        <w:t>“▲”标注的</w:t>
      </w:r>
      <w:r>
        <w:rPr>
          <w:rFonts w:ascii="楷体" w:eastAsia="楷体" w:hAnsi="楷体" w:cs="仿宋" w:hint="eastAsia"/>
          <w:sz w:val="24"/>
          <w:lang w:val="zh-CN"/>
        </w:rPr>
        <w:t>政府强制采购节能、环保产品的；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3</w:t>
      </w:r>
      <w:r>
        <w:rPr>
          <w:rFonts w:ascii="楷体" w:eastAsia="楷体" w:hAnsi="楷体" w:cs="仿宋" w:hint="eastAsia"/>
          <w:sz w:val="24"/>
          <w:lang w:val="zh-CN"/>
        </w:rPr>
        <w:t>未提供或者提供不全带</w:t>
      </w:r>
      <w:r>
        <w:rPr>
          <w:rFonts w:ascii="楷体" w:eastAsia="楷体" w:hAnsi="楷体" w:cs="仿宋" w:hint="eastAsia"/>
          <w:kern w:val="0"/>
          <w:sz w:val="24"/>
          <w:lang w:val="zh-CN"/>
        </w:rPr>
        <w:t>“※”标注样品的；</w:t>
      </w:r>
    </w:p>
    <w:p w:rsidR="00A34C1F" w:rsidRDefault="007101A8">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4</w:t>
      </w:r>
      <w:r>
        <w:rPr>
          <w:rFonts w:ascii="楷体" w:eastAsia="楷体" w:hAnsi="楷体" w:cs="仿宋" w:hint="eastAsia"/>
          <w:sz w:val="24"/>
          <w:lang w:val="zh-CN"/>
        </w:rPr>
        <w:t>未按本磋商文件规定编制、签署、盖章、装订和密封响应文件的；</w:t>
      </w:r>
    </w:p>
    <w:p w:rsidR="00A34C1F" w:rsidRDefault="007101A8">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10.15</w:t>
      </w:r>
      <w:r>
        <w:rPr>
          <w:rFonts w:ascii="楷体" w:eastAsia="楷体" w:hAnsi="楷体" w:cs="仿宋" w:hint="eastAsia"/>
          <w:sz w:val="24"/>
          <w:lang w:val="zh-CN"/>
        </w:rPr>
        <w:t>资格、资信证明原件未提供、提供不齐全或者相关证明材料原件、复印件未装订于商务文件中的；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10.16</w:t>
      </w:r>
      <w:r>
        <w:rPr>
          <w:rFonts w:ascii="楷体" w:eastAsia="楷体" w:hAnsi="楷体" w:cs="仿宋" w:hint="eastAsia"/>
          <w:sz w:val="24"/>
          <w:lang w:val="zh-CN"/>
        </w:rPr>
        <w:t>本磋商文件规定的响应无效情形的；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7</w:t>
      </w:r>
      <w:r>
        <w:rPr>
          <w:rFonts w:ascii="楷体" w:eastAsia="楷体" w:hAnsi="楷体" w:cs="仿宋" w:hint="eastAsia"/>
          <w:sz w:val="24"/>
          <w:lang w:val="zh-CN"/>
        </w:rPr>
        <w:t>不符合法律、法规和磋商文件中规定的其他要求的。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对响应无效的认定，必须经磋商小组集体做出决定并出具响应无效的事实依据，由供应商法定代表人或者被授权代表签字确认，拒绝签字的，不影响磋商小组做出的决定。</w:t>
      </w:r>
    </w:p>
    <w:p w:rsidR="00A34C1F" w:rsidRDefault="007101A8">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11</w:t>
      </w:r>
      <w:r>
        <w:rPr>
          <w:rFonts w:ascii="楷体" w:eastAsia="楷体" w:hAnsi="楷体" w:cs="楷体" w:hint="eastAsia"/>
          <w:sz w:val="28"/>
          <w:szCs w:val="28"/>
          <w:lang w:val="zh-CN"/>
        </w:rPr>
        <w:t>、废标</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出现下列情形之一的，应予废标：</w:t>
      </w:r>
    </w:p>
    <w:p w:rsidR="00A34C1F" w:rsidRDefault="007101A8">
      <w:pPr>
        <w:pStyle w:val="ad"/>
        <w:spacing w:before="0" w:beforeAutospacing="0" w:after="0" w:afterAutospacing="0" w:line="360" w:lineRule="auto"/>
        <w:ind w:firstLine="480"/>
        <w:jc w:val="both"/>
        <w:rPr>
          <w:rFonts w:ascii="楷体" w:eastAsia="楷体" w:hAnsi="楷体" w:cs="仿宋"/>
        </w:rPr>
      </w:pPr>
      <w:r>
        <w:rPr>
          <w:rFonts w:ascii="楷体" w:eastAsia="楷体" w:hAnsi="楷体" w:cs="仿宋" w:hint="eastAsia"/>
        </w:rPr>
        <w:t>11</w:t>
      </w:r>
      <w:r>
        <w:rPr>
          <w:rFonts w:ascii="楷体" w:eastAsia="楷体" w:hAnsi="楷体" w:cs="仿宋"/>
        </w:rPr>
        <w:t>.1</w:t>
      </w:r>
      <w:r>
        <w:rPr>
          <w:rFonts w:ascii="楷体" w:eastAsia="楷体" w:hAnsi="楷体" w:cs="仿宋" w:hint="eastAsia"/>
        </w:rPr>
        <w:t>因情况变化，不再符合规定的竞争性磋商采购方式适用情形的；</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.2</w:t>
      </w:r>
      <w:r>
        <w:rPr>
          <w:rFonts w:ascii="楷体" w:eastAsia="楷体" w:hAnsi="楷体" w:cs="仿宋" w:hint="eastAsia"/>
        </w:rPr>
        <w:t>符合条件的供应商或者对磋商文件作实质响应的</w:t>
      </w:r>
      <w:r>
        <w:rPr>
          <w:rFonts w:ascii="楷体" w:eastAsia="楷体" w:hAnsi="楷体" w:cs="仿宋" w:hint="eastAsia"/>
        </w:rPr>
        <w:t>供应商不足两家的；</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3</w:t>
      </w:r>
      <w:r>
        <w:rPr>
          <w:rFonts w:ascii="楷体" w:eastAsia="楷体" w:hAnsi="楷体" w:cs="仿宋" w:hint="eastAsia"/>
        </w:rPr>
        <w:t>出现影响采购公正的违法、违规行为的；</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4</w:t>
      </w:r>
      <w:r>
        <w:rPr>
          <w:rFonts w:ascii="楷体" w:eastAsia="楷体" w:hAnsi="楷体" w:cs="仿宋" w:hint="eastAsia"/>
        </w:rPr>
        <w:t>供应商的报价均超过了采购控制价的；</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.4</w:t>
      </w:r>
      <w:r>
        <w:rPr>
          <w:rFonts w:ascii="楷体" w:eastAsia="楷体" w:hAnsi="楷体" w:cs="仿宋" w:hint="eastAsia"/>
        </w:rPr>
        <w:t>因重大变故，采购任务取消的；</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6</w:t>
      </w:r>
      <w:r>
        <w:rPr>
          <w:rFonts w:ascii="楷体" w:eastAsia="楷体" w:hAnsi="楷体" w:cs="仿宋" w:hint="eastAsia"/>
        </w:rPr>
        <w:t>法律、法规以及磋商文件规定废标情形。</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lang w:val="zh-CN"/>
        </w:rPr>
        <w:t>废标必须经磋商小组集体做出决定，经磋商小组全体成员签字确认后生效。</w:t>
      </w:r>
      <w:r>
        <w:rPr>
          <w:rFonts w:ascii="楷体" w:eastAsia="楷体" w:hAnsi="楷体" w:cs="仿宋" w:hint="eastAsia"/>
        </w:rPr>
        <w:t>废标后，采购人或者采购代理机构应当将废标理由通知所有参加磋商的供应商。</w:t>
      </w:r>
    </w:p>
    <w:p w:rsidR="00A34C1F" w:rsidRDefault="007101A8">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12</w:t>
      </w:r>
      <w:r>
        <w:rPr>
          <w:rFonts w:ascii="楷体" w:eastAsia="楷体" w:hAnsi="楷体" w:cs="楷体" w:hint="eastAsia"/>
          <w:sz w:val="28"/>
          <w:szCs w:val="28"/>
          <w:lang w:val="zh-CN"/>
        </w:rPr>
        <w:t>、特殊情况处置程序</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w:t>
      </w:r>
      <w:r>
        <w:rPr>
          <w:rFonts w:ascii="楷体" w:eastAsia="楷体" w:hAnsi="楷体" w:cs="仿宋" w:hint="eastAsia"/>
          <w:sz w:val="24"/>
          <w:lang w:val="zh-CN"/>
        </w:rPr>
        <w:t>评审活动终止</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.1.1</w:t>
      </w:r>
      <w:r>
        <w:rPr>
          <w:rFonts w:ascii="楷体" w:eastAsia="楷体" w:hAnsi="楷体" w:cs="仿宋" w:hint="eastAsia"/>
          <w:sz w:val="24"/>
          <w:lang w:val="zh-CN"/>
        </w:rPr>
        <w:t>磋商小组应当执行连续评审的原则，按照磋商文件规定的程序、内容、方法、标准完成全部评审工作。</w:t>
      </w:r>
      <w:r>
        <w:rPr>
          <w:rFonts w:ascii="楷体" w:eastAsia="楷体" w:hAnsi="楷体" w:cs="仿宋" w:hint="eastAsia"/>
          <w:sz w:val="24"/>
        </w:rPr>
        <w:t>出现评审专家临时缺席、回避等情形导致评审现场专家数量不符合法定标准的，采购人或者采购代理机构要按照有关程序及时补抽专家，继续组织评审。如无法及时补齐专家，则要立即停止评审工作，封存磋商文件和所有投标或响应文件，择期重新组建评标委员会进行评审。</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w:t>
      </w:r>
      <w:r>
        <w:rPr>
          <w:rFonts w:ascii="楷体" w:eastAsia="楷体" w:hAnsi="楷体" w:cs="仿宋" w:hint="eastAsia"/>
          <w:sz w:val="24"/>
          <w:lang w:val="zh-CN"/>
        </w:rPr>
        <w:t>发生下列情况之一的，磋商小组应终止评审并按照废标处理：</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.1.2.1</w:t>
      </w:r>
      <w:r>
        <w:rPr>
          <w:rFonts w:ascii="楷体" w:eastAsia="楷体" w:hAnsi="楷体" w:cs="仿宋" w:hint="eastAsia"/>
          <w:sz w:val="24"/>
          <w:lang w:val="zh-CN"/>
        </w:rPr>
        <w:t>发生了不可抗力事件；</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.1.2.2</w:t>
      </w:r>
      <w:r>
        <w:rPr>
          <w:rFonts w:ascii="楷体" w:eastAsia="楷体" w:hAnsi="楷体" w:cs="仿宋" w:hint="eastAsia"/>
          <w:sz w:val="24"/>
          <w:lang w:val="zh-CN"/>
        </w:rPr>
        <w:t>磋商小组名单泄密或者磋商小组成员无法中途更换的；</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.1.2.3</w:t>
      </w:r>
      <w:r>
        <w:rPr>
          <w:rFonts w:ascii="楷体" w:eastAsia="楷体" w:hAnsi="楷体" w:cs="仿宋" w:hint="eastAsia"/>
          <w:sz w:val="24"/>
          <w:lang w:val="zh-CN"/>
        </w:rPr>
        <w:t>磋商小组成员未经监督人员同意离开评审区域或者擅自打电话以及采用其它方式与外界联系</w:t>
      </w:r>
      <w:r>
        <w:rPr>
          <w:rFonts w:ascii="楷体" w:eastAsia="楷体" w:hAnsi="楷体" w:cs="仿宋" w:hint="eastAsia"/>
          <w:sz w:val="24"/>
          <w:lang w:val="zh-CN"/>
        </w:rPr>
        <w:t>或者通报评审情况的；</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.1.2.4</w:t>
      </w:r>
      <w:r>
        <w:rPr>
          <w:rFonts w:ascii="楷体" w:eastAsia="楷体" w:hAnsi="楷体" w:cs="仿宋" w:hint="eastAsia"/>
          <w:sz w:val="24"/>
          <w:lang w:val="zh-CN"/>
        </w:rPr>
        <w:t>发生评审信息泄露或者出现非法干预评审、磋商工作的；</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.1.2.5</w:t>
      </w:r>
      <w:r>
        <w:rPr>
          <w:rFonts w:ascii="楷体" w:eastAsia="楷体" w:hAnsi="楷体" w:cs="仿宋" w:hint="eastAsia"/>
          <w:sz w:val="24"/>
          <w:lang w:val="zh-CN"/>
        </w:rPr>
        <w:t>监督人员现场发现磋商小组或者成员未按照磋商文件规定评审或者存在违反法律法规规定行为，且拒绝改正的。</w:t>
      </w:r>
    </w:p>
    <w:p w:rsidR="00A34C1F" w:rsidRDefault="007101A8">
      <w:pPr>
        <w:spacing w:line="360" w:lineRule="auto"/>
        <w:ind w:firstLineChars="196" w:firstLine="470"/>
        <w:rPr>
          <w:rFonts w:ascii="楷体" w:eastAsia="楷体" w:hAnsi="楷体"/>
          <w:sz w:val="24"/>
        </w:rPr>
      </w:pPr>
      <w:r>
        <w:rPr>
          <w:rFonts w:ascii="楷体" w:eastAsia="楷体" w:hAnsi="楷体" w:cs="仿宋" w:hint="eastAsia"/>
          <w:sz w:val="24"/>
        </w:rPr>
        <w:t>出现上述情形的，磋商小组有权予以废标或者建议采购人和采购代理机构封存磋商文件和所有投标或响应文件，择期重新组建磋商小组进行评审。</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w:t>
      </w:r>
      <w:r>
        <w:rPr>
          <w:rFonts w:ascii="楷体" w:eastAsia="楷体" w:hAnsi="楷体" w:cs="仿宋" w:hint="eastAsia"/>
          <w:sz w:val="24"/>
          <w:lang w:val="zh-CN"/>
        </w:rPr>
        <w:t>磋商小组中途更换成员</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w:t>
      </w:r>
      <w:r>
        <w:rPr>
          <w:rFonts w:ascii="楷体" w:eastAsia="楷体" w:hAnsi="楷体" w:cs="仿宋" w:hint="eastAsia"/>
          <w:sz w:val="24"/>
          <w:lang w:val="zh-CN"/>
        </w:rPr>
        <w:t>除非发生下列情况之一，磋商小组成员不得中途更换：</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.2.1.1</w:t>
      </w:r>
      <w:r>
        <w:rPr>
          <w:rFonts w:ascii="楷体" w:eastAsia="楷体" w:hAnsi="楷体" w:cs="仿宋" w:hint="eastAsia"/>
          <w:sz w:val="24"/>
          <w:lang w:val="zh-CN"/>
        </w:rPr>
        <w:t>因不可抗拒的客观原因，不能到场或者需在评审规程中退出评审活动；</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.2.1.2</w:t>
      </w:r>
      <w:r>
        <w:rPr>
          <w:rFonts w:ascii="楷体" w:eastAsia="楷体" w:hAnsi="楷体" w:cs="仿宋" w:hint="eastAsia"/>
          <w:sz w:val="24"/>
          <w:lang w:val="zh-CN"/>
        </w:rPr>
        <w:t>根据法律法规规定，某个或者某几个磋商小组成员需要回避；</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.2.2</w:t>
      </w:r>
      <w:r>
        <w:rPr>
          <w:rFonts w:ascii="楷体" w:eastAsia="楷体" w:hAnsi="楷体" w:cs="仿宋" w:hint="eastAsia"/>
          <w:sz w:val="24"/>
          <w:lang w:val="zh-CN"/>
        </w:rPr>
        <w:t>退出磋商小组的成员，其已完成的评审行为无效。由采购人向财政监督人员提出更换磋商小组成员意见并获准后，根据本磋商文件规定的磋商小组成员产生方式另行确定替代者进行评审。</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.3</w:t>
      </w:r>
      <w:r>
        <w:rPr>
          <w:rFonts w:ascii="楷体" w:eastAsia="楷体" w:hAnsi="楷体" w:cs="仿宋" w:hint="eastAsia"/>
          <w:sz w:val="24"/>
          <w:lang w:val="zh-CN"/>
        </w:rPr>
        <w:t>记名投票</w:t>
      </w:r>
    </w:p>
    <w:p w:rsidR="00A34C1F" w:rsidRDefault="007101A8">
      <w:pPr>
        <w:autoSpaceDE w:val="0"/>
        <w:autoSpaceDN w:val="0"/>
        <w:adjustRightInd w:val="0"/>
        <w:spacing w:line="360" w:lineRule="auto"/>
        <w:ind w:firstLine="480"/>
        <w:rPr>
          <w:rFonts w:ascii="楷体" w:eastAsia="楷体" w:hAnsi="楷体" w:cs="Arial"/>
          <w:sz w:val="24"/>
        </w:rPr>
      </w:pPr>
      <w:r>
        <w:rPr>
          <w:rFonts w:ascii="楷体" w:eastAsia="楷体" w:hAnsi="楷体" w:cs="仿宋" w:hint="eastAsia"/>
          <w:sz w:val="24"/>
          <w:lang w:val="zh-CN"/>
        </w:rPr>
        <w:t>在评审过程中，磋商小组发生分歧或者评审结论有异议需表决的，按照少数服从多数的原则，由磋商小组全体成员以记名投票方式表决。</w:t>
      </w:r>
    </w:p>
    <w:p w:rsidR="00A34C1F" w:rsidRDefault="007101A8">
      <w:pPr>
        <w:spacing w:line="360" w:lineRule="auto"/>
        <w:rPr>
          <w:rFonts w:ascii="楷体" w:eastAsia="楷体" w:hAnsi="楷体"/>
          <w:sz w:val="28"/>
          <w:szCs w:val="28"/>
        </w:rPr>
      </w:pPr>
      <w:r>
        <w:rPr>
          <w:rFonts w:ascii="楷体" w:eastAsia="楷体" w:hAnsi="楷体" w:hint="eastAsia"/>
          <w:sz w:val="28"/>
          <w:szCs w:val="28"/>
        </w:rPr>
        <w:t>13</w:t>
      </w:r>
      <w:r>
        <w:rPr>
          <w:rFonts w:ascii="楷体" w:eastAsia="楷体" w:hAnsi="楷体" w:hint="eastAsia"/>
          <w:sz w:val="28"/>
          <w:szCs w:val="28"/>
        </w:rPr>
        <w:t>、违法违规情形</w:t>
      </w:r>
    </w:p>
    <w:p w:rsidR="00A34C1F" w:rsidRDefault="007101A8">
      <w:pPr>
        <w:spacing w:line="360" w:lineRule="auto"/>
        <w:rPr>
          <w:rFonts w:ascii="楷体" w:eastAsia="楷体" w:hAnsi="楷体"/>
          <w:sz w:val="24"/>
        </w:rPr>
      </w:pPr>
      <w:r>
        <w:rPr>
          <w:rFonts w:ascii="楷体" w:eastAsia="楷体" w:hAnsi="楷体" w:hint="eastAsia"/>
          <w:sz w:val="24"/>
        </w:rPr>
        <w:t xml:space="preserve">    13.1</w:t>
      </w:r>
      <w:r>
        <w:rPr>
          <w:rFonts w:ascii="楷体" w:eastAsia="楷体" w:hAnsi="楷体" w:hint="eastAsia"/>
          <w:sz w:val="24"/>
        </w:rPr>
        <w:t>有下列情形之一的，属于供应商相互串通响应：</w:t>
      </w:r>
    </w:p>
    <w:p w:rsidR="00A34C1F" w:rsidRDefault="007101A8">
      <w:pPr>
        <w:spacing w:line="360" w:lineRule="auto"/>
        <w:rPr>
          <w:rFonts w:ascii="楷体" w:eastAsia="楷体" w:hAnsi="楷体"/>
          <w:sz w:val="24"/>
        </w:rPr>
      </w:pPr>
      <w:r>
        <w:rPr>
          <w:rFonts w:ascii="楷体" w:eastAsia="楷体" w:hAnsi="楷体" w:hint="eastAsia"/>
          <w:sz w:val="24"/>
        </w:rPr>
        <w:t xml:space="preserve">    13.1.1</w:t>
      </w:r>
      <w:r>
        <w:rPr>
          <w:rFonts w:ascii="楷体" w:eastAsia="楷体" w:hAnsi="楷体" w:hint="eastAsia"/>
          <w:sz w:val="24"/>
        </w:rPr>
        <w:t>供应商之间协商响应报价等响应文件的实质性内容；</w:t>
      </w:r>
    </w:p>
    <w:p w:rsidR="00A34C1F" w:rsidRDefault="007101A8">
      <w:pPr>
        <w:spacing w:line="360" w:lineRule="auto"/>
        <w:rPr>
          <w:rFonts w:ascii="楷体" w:eastAsia="楷体" w:hAnsi="楷体"/>
          <w:sz w:val="24"/>
        </w:rPr>
      </w:pPr>
      <w:r>
        <w:rPr>
          <w:rFonts w:ascii="楷体" w:eastAsia="楷体" w:hAnsi="楷体" w:hint="eastAsia"/>
          <w:sz w:val="24"/>
        </w:rPr>
        <w:t xml:space="preserve">    13.1.2</w:t>
      </w:r>
      <w:r>
        <w:rPr>
          <w:rFonts w:ascii="楷体" w:eastAsia="楷体" w:hAnsi="楷体" w:hint="eastAsia"/>
          <w:sz w:val="24"/>
        </w:rPr>
        <w:t>供应商之间约定成交供应商；</w:t>
      </w:r>
    </w:p>
    <w:p w:rsidR="00A34C1F" w:rsidRDefault="007101A8">
      <w:pPr>
        <w:spacing w:line="360" w:lineRule="auto"/>
        <w:rPr>
          <w:rFonts w:ascii="楷体" w:eastAsia="楷体" w:hAnsi="楷体"/>
          <w:sz w:val="24"/>
        </w:rPr>
      </w:pPr>
      <w:r>
        <w:rPr>
          <w:rFonts w:ascii="楷体" w:eastAsia="楷体" w:hAnsi="楷体" w:hint="eastAsia"/>
          <w:sz w:val="24"/>
        </w:rPr>
        <w:t xml:space="preserve">    13.1.3</w:t>
      </w:r>
      <w:r>
        <w:rPr>
          <w:rFonts w:ascii="楷体" w:eastAsia="楷体" w:hAnsi="楷体" w:hint="eastAsia"/>
          <w:sz w:val="24"/>
        </w:rPr>
        <w:t>供应商之间约定部分供应商放弃响应或者成交；</w:t>
      </w:r>
    </w:p>
    <w:p w:rsidR="00A34C1F" w:rsidRDefault="007101A8">
      <w:pPr>
        <w:spacing w:line="360" w:lineRule="auto"/>
        <w:rPr>
          <w:rFonts w:ascii="楷体" w:eastAsia="楷体" w:hAnsi="楷体"/>
          <w:sz w:val="24"/>
        </w:rPr>
      </w:pPr>
      <w:r>
        <w:rPr>
          <w:rFonts w:ascii="楷体" w:eastAsia="楷体" w:hAnsi="楷体" w:hint="eastAsia"/>
          <w:sz w:val="24"/>
        </w:rPr>
        <w:t xml:space="preserve">    13.1.4</w:t>
      </w:r>
      <w:r>
        <w:rPr>
          <w:rFonts w:ascii="楷体" w:eastAsia="楷体" w:hAnsi="楷体" w:hint="eastAsia"/>
          <w:sz w:val="24"/>
        </w:rPr>
        <w:t>属于同一集团、协会、商会等组织成员的供应商按照该组织要求协同响应；</w:t>
      </w:r>
    </w:p>
    <w:p w:rsidR="00A34C1F" w:rsidRDefault="007101A8">
      <w:pPr>
        <w:spacing w:line="360" w:lineRule="auto"/>
        <w:rPr>
          <w:rFonts w:ascii="楷体" w:eastAsia="楷体" w:hAnsi="楷体"/>
          <w:sz w:val="24"/>
        </w:rPr>
      </w:pPr>
      <w:r>
        <w:rPr>
          <w:rFonts w:ascii="楷体" w:eastAsia="楷体" w:hAnsi="楷体" w:hint="eastAsia"/>
          <w:sz w:val="24"/>
        </w:rPr>
        <w:t xml:space="preserve">    13.1.5</w:t>
      </w:r>
      <w:r>
        <w:rPr>
          <w:rFonts w:ascii="楷体" w:eastAsia="楷体" w:hAnsi="楷体" w:hint="eastAsia"/>
          <w:sz w:val="24"/>
        </w:rPr>
        <w:t>供应商之间为谋取成交或者排斥特定供应商而采取的其他联合行动。</w:t>
      </w:r>
    </w:p>
    <w:p w:rsidR="00A34C1F" w:rsidRDefault="007101A8">
      <w:pPr>
        <w:spacing w:line="360" w:lineRule="auto"/>
        <w:rPr>
          <w:rFonts w:ascii="楷体" w:eastAsia="楷体" w:hAnsi="楷体"/>
          <w:sz w:val="24"/>
        </w:rPr>
      </w:pPr>
      <w:r>
        <w:rPr>
          <w:rFonts w:ascii="楷体" w:eastAsia="楷体" w:hAnsi="楷体" w:hint="eastAsia"/>
          <w:sz w:val="24"/>
        </w:rPr>
        <w:t xml:space="preserve">    13.2</w:t>
      </w:r>
      <w:r>
        <w:rPr>
          <w:rFonts w:ascii="楷体" w:eastAsia="楷体" w:hAnsi="楷体" w:hint="eastAsia"/>
          <w:sz w:val="24"/>
        </w:rPr>
        <w:t>有下列情形之一的，视为供应商相互串通响应：</w:t>
      </w:r>
    </w:p>
    <w:p w:rsidR="00A34C1F" w:rsidRDefault="007101A8">
      <w:pPr>
        <w:spacing w:line="360" w:lineRule="auto"/>
        <w:rPr>
          <w:rFonts w:ascii="楷体" w:eastAsia="楷体" w:hAnsi="楷体"/>
          <w:sz w:val="24"/>
        </w:rPr>
      </w:pPr>
      <w:r>
        <w:rPr>
          <w:rFonts w:ascii="楷体" w:eastAsia="楷体" w:hAnsi="楷体" w:hint="eastAsia"/>
          <w:sz w:val="24"/>
        </w:rPr>
        <w:t xml:space="preserve">    13.2.1</w:t>
      </w:r>
      <w:r>
        <w:rPr>
          <w:rFonts w:ascii="楷体" w:eastAsia="楷体" w:hAnsi="楷体" w:hint="eastAsia"/>
          <w:sz w:val="24"/>
        </w:rPr>
        <w:t>不同供应商的响应文件由同一单位或者个人编制；</w:t>
      </w:r>
    </w:p>
    <w:p w:rsidR="00A34C1F" w:rsidRDefault="007101A8">
      <w:pPr>
        <w:spacing w:line="360" w:lineRule="auto"/>
        <w:rPr>
          <w:rFonts w:ascii="楷体" w:eastAsia="楷体" w:hAnsi="楷体"/>
          <w:sz w:val="24"/>
        </w:rPr>
      </w:pPr>
      <w:r>
        <w:rPr>
          <w:rFonts w:ascii="楷体" w:eastAsia="楷体" w:hAnsi="楷体" w:hint="eastAsia"/>
          <w:sz w:val="24"/>
        </w:rPr>
        <w:t xml:space="preserve">    13.2.2</w:t>
      </w:r>
      <w:r>
        <w:rPr>
          <w:rFonts w:ascii="楷体" w:eastAsia="楷体" w:hAnsi="楷体" w:hint="eastAsia"/>
          <w:sz w:val="24"/>
        </w:rPr>
        <w:t>不同供应商委托同</w:t>
      </w:r>
      <w:r>
        <w:rPr>
          <w:rFonts w:ascii="楷体" w:eastAsia="楷体" w:hAnsi="楷体" w:hint="eastAsia"/>
          <w:sz w:val="24"/>
        </w:rPr>
        <w:t>一单位或者个人办理响应事宜；</w:t>
      </w:r>
    </w:p>
    <w:p w:rsidR="00A34C1F" w:rsidRDefault="007101A8">
      <w:pPr>
        <w:spacing w:line="360" w:lineRule="auto"/>
        <w:rPr>
          <w:rFonts w:ascii="楷体" w:eastAsia="楷体" w:hAnsi="楷体"/>
          <w:sz w:val="24"/>
        </w:rPr>
      </w:pPr>
      <w:r>
        <w:rPr>
          <w:rFonts w:ascii="楷体" w:eastAsia="楷体" w:hAnsi="楷体" w:hint="eastAsia"/>
          <w:sz w:val="24"/>
        </w:rPr>
        <w:t xml:space="preserve">    13.2.3</w:t>
      </w:r>
      <w:r>
        <w:rPr>
          <w:rFonts w:ascii="楷体" w:eastAsia="楷体" w:hAnsi="楷体" w:hint="eastAsia"/>
          <w:sz w:val="24"/>
        </w:rPr>
        <w:t>不同供应商的响应文件载明的项目管理成员为同一人；</w:t>
      </w:r>
    </w:p>
    <w:p w:rsidR="00A34C1F" w:rsidRDefault="007101A8">
      <w:pPr>
        <w:spacing w:line="360" w:lineRule="auto"/>
        <w:rPr>
          <w:rFonts w:ascii="楷体" w:eastAsia="楷体" w:hAnsi="楷体"/>
          <w:sz w:val="24"/>
        </w:rPr>
      </w:pPr>
      <w:r>
        <w:rPr>
          <w:rFonts w:ascii="楷体" w:eastAsia="楷体" w:hAnsi="楷体" w:hint="eastAsia"/>
          <w:sz w:val="24"/>
        </w:rPr>
        <w:t xml:space="preserve">    13.2.4</w:t>
      </w:r>
      <w:r>
        <w:rPr>
          <w:rFonts w:ascii="楷体" w:eastAsia="楷体" w:hAnsi="楷体" w:hint="eastAsia"/>
          <w:sz w:val="24"/>
        </w:rPr>
        <w:t>不同供应商的响应文件异常一致或者响应报价呈规律性差异；</w:t>
      </w:r>
    </w:p>
    <w:p w:rsidR="00A34C1F" w:rsidRDefault="007101A8">
      <w:pPr>
        <w:spacing w:line="360" w:lineRule="auto"/>
        <w:ind w:firstLine="480"/>
        <w:rPr>
          <w:rFonts w:ascii="楷体" w:eastAsia="楷体" w:hAnsi="楷体"/>
          <w:sz w:val="24"/>
        </w:rPr>
      </w:pPr>
      <w:r>
        <w:rPr>
          <w:rFonts w:ascii="楷体" w:eastAsia="楷体" w:hAnsi="楷体" w:hint="eastAsia"/>
          <w:sz w:val="24"/>
        </w:rPr>
        <w:t>13.2.5</w:t>
      </w:r>
      <w:r>
        <w:rPr>
          <w:rFonts w:ascii="楷体" w:eastAsia="楷体" w:hAnsi="楷体" w:hint="eastAsia"/>
          <w:sz w:val="24"/>
        </w:rPr>
        <w:t>不同供应商的响应文件相互混装；</w:t>
      </w:r>
    </w:p>
    <w:p w:rsidR="00A34C1F" w:rsidRDefault="007101A8">
      <w:pPr>
        <w:spacing w:line="360" w:lineRule="auto"/>
        <w:ind w:firstLine="480"/>
        <w:rPr>
          <w:rFonts w:ascii="楷体" w:eastAsia="楷体" w:hAnsi="楷体"/>
          <w:sz w:val="24"/>
        </w:rPr>
      </w:pPr>
      <w:r>
        <w:rPr>
          <w:rFonts w:ascii="楷体" w:eastAsia="楷体" w:hAnsi="楷体" w:hint="eastAsia"/>
          <w:sz w:val="24"/>
        </w:rPr>
        <w:t>13.2.6</w:t>
      </w:r>
      <w:r>
        <w:rPr>
          <w:rFonts w:ascii="楷体" w:eastAsia="楷体" w:hAnsi="楷体" w:hint="eastAsia"/>
          <w:sz w:val="24"/>
        </w:rPr>
        <w:t>不同供应商的保证金从同一单位或者个人的账户转出。</w:t>
      </w:r>
    </w:p>
    <w:p w:rsidR="00A34C1F" w:rsidRDefault="007101A8">
      <w:pPr>
        <w:spacing w:line="360" w:lineRule="auto"/>
        <w:rPr>
          <w:rFonts w:ascii="楷体" w:eastAsia="楷体" w:hAnsi="楷体"/>
          <w:sz w:val="24"/>
        </w:rPr>
      </w:pPr>
      <w:r>
        <w:rPr>
          <w:rFonts w:ascii="楷体" w:eastAsia="楷体" w:hAnsi="楷体" w:hint="eastAsia"/>
          <w:sz w:val="24"/>
        </w:rPr>
        <w:t xml:space="preserve">    13.3</w:t>
      </w:r>
      <w:r>
        <w:rPr>
          <w:rFonts w:ascii="楷体" w:eastAsia="楷体" w:hAnsi="楷体" w:hint="eastAsia"/>
          <w:sz w:val="24"/>
        </w:rPr>
        <w:t>有下列情形之一的，属于采购人与供应商串通响应：</w:t>
      </w:r>
    </w:p>
    <w:p w:rsidR="00A34C1F" w:rsidRDefault="007101A8">
      <w:pPr>
        <w:spacing w:line="360" w:lineRule="auto"/>
        <w:rPr>
          <w:rFonts w:ascii="楷体" w:eastAsia="楷体" w:hAnsi="楷体"/>
          <w:sz w:val="24"/>
        </w:rPr>
      </w:pPr>
      <w:r>
        <w:rPr>
          <w:rFonts w:ascii="楷体" w:eastAsia="楷体" w:hAnsi="楷体" w:hint="eastAsia"/>
          <w:sz w:val="24"/>
        </w:rPr>
        <w:t xml:space="preserve">    13.3.1</w:t>
      </w:r>
      <w:r>
        <w:rPr>
          <w:rFonts w:ascii="楷体" w:eastAsia="楷体" w:hAnsi="楷体" w:hint="eastAsia"/>
          <w:sz w:val="24"/>
        </w:rPr>
        <w:t>采购人在开标前开启响应文件并将有关信息泄露给其他供应商</w:t>
      </w:r>
      <w:r>
        <w:rPr>
          <w:rFonts w:ascii="楷体" w:eastAsia="楷体" w:hAnsi="楷体" w:hint="eastAsia"/>
          <w:sz w:val="24"/>
        </w:rPr>
        <w:t>;</w:t>
      </w:r>
    </w:p>
    <w:p w:rsidR="00A34C1F" w:rsidRDefault="007101A8">
      <w:pPr>
        <w:spacing w:line="360" w:lineRule="auto"/>
        <w:rPr>
          <w:rFonts w:ascii="楷体" w:eastAsia="楷体" w:hAnsi="楷体"/>
          <w:sz w:val="24"/>
        </w:rPr>
      </w:pPr>
      <w:r>
        <w:rPr>
          <w:rFonts w:ascii="楷体" w:eastAsia="楷体" w:hAnsi="楷体" w:hint="eastAsia"/>
          <w:sz w:val="24"/>
        </w:rPr>
        <w:t xml:space="preserve">    13.3.2</w:t>
      </w:r>
      <w:r>
        <w:rPr>
          <w:rFonts w:ascii="楷体" w:eastAsia="楷体" w:hAnsi="楷体" w:hint="eastAsia"/>
          <w:sz w:val="24"/>
        </w:rPr>
        <w:t>采购人直接或者间接向供应商泄露标底、磋商小组成员等信息；</w:t>
      </w:r>
    </w:p>
    <w:p w:rsidR="00A34C1F" w:rsidRDefault="007101A8">
      <w:pPr>
        <w:spacing w:line="360" w:lineRule="auto"/>
        <w:ind w:firstLine="480"/>
        <w:rPr>
          <w:rFonts w:ascii="楷体" w:eastAsia="楷体" w:hAnsi="楷体"/>
          <w:sz w:val="24"/>
        </w:rPr>
      </w:pPr>
      <w:r>
        <w:rPr>
          <w:rFonts w:ascii="楷体" w:eastAsia="楷体" w:hAnsi="楷体" w:hint="eastAsia"/>
          <w:sz w:val="24"/>
        </w:rPr>
        <w:t>13.3.3</w:t>
      </w:r>
      <w:r>
        <w:rPr>
          <w:rFonts w:ascii="楷体" w:eastAsia="楷体" w:hAnsi="楷体" w:hint="eastAsia"/>
          <w:sz w:val="24"/>
        </w:rPr>
        <w:t>采购人明示或者暗示供应商压低或者抬高响应报价；</w:t>
      </w:r>
    </w:p>
    <w:p w:rsidR="00A34C1F" w:rsidRDefault="007101A8">
      <w:pPr>
        <w:spacing w:line="360" w:lineRule="auto"/>
        <w:ind w:firstLine="480"/>
        <w:rPr>
          <w:rFonts w:ascii="楷体" w:eastAsia="楷体" w:hAnsi="楷体"/>
          <w:sz w:val="24"/>
        </w:rPr>
      </w:pPr>
      <w:r>
        <w:rPr>
          <w:rFonts w:ascii="楷体" w:eastAsia="楷体" w:hAnsi="楷体" w:hint="eastAsia"/>
          <w:sz w:val="24"/>
        </w:rPr>
        <w:t>13.3.4</w:t>
      </w:r>
      <w:r>
        <w:rPr>
          <w:rFonts w:ascii="楷体" w:eastAsia="楷体" w:hAnsi="楷体" w:hint="eastAsia"/>
          <w:sz w:val="24"/>
        </w:rPr>
        <w:t>采购人授意供应商撤换、修改响应文件；</w:t>
      </w:r>
    </w:p>
    <w:p w:rsidR="00A34C1F" w:rsidRDefault="007101A8">
      <w:pPr>
        <w:spacing w:line="360" w:lineRule="auto"/>
        <w:rPr>
          <w:rFonts w:ascii="楷体" w:eastAsia="楷体" w:hAnsi="楷体"/>
          <w:sz w:val="24"/>
        </w:rPr>
      </w:pPr>
      <w:r>
        <w:rPr>
          <w:rFonts w:ascii="楷体" w:eastAsia="楷体" w:hAnsi="楷体" w:hint="eastAsia"/>
          <w:sz w:val="24"/>
        </w:rPr>
        <w:t xml:space="preserve">    13.3.5</w:t>
      </w:r>
      <w:r>
        <w:rPr>
          <w:rFonts w:ascii="楷体" w:eastAsia="楷体" w:hAnsi="楷体" w:hint="eastAsia"/>
          <w:sz w:val="24"/>
        </w:rPr>
        <w:t>采购人明示或者暗示供应商为特定供应商成交提供方便；</w:t>
      </w:r>
    </w:p>
    <w:p w:rsidR="00A34C1F" w:rsidRDefault="007101A8">
      <w:pPr>
        <w:spacing w:line="360" w:lineRule="auto"/>
        <w:rPr>
          <w:rFonts w:ascii="楷体" w:eastAsia="楷体" w:hAnsi="楷体"/>
          <w:sz w:val="24"/>
        </w:rPr>
      </w:pPr>
      <w:r>
        <w:rPr>
          <w:rFonts w:ascii="楷体" w:eastAsia="楷体" w:hAnsi="楷体" w:hint="eastAsia"/>
          <w:sz w:val="24"/>
        </w:rPr>
        <w:t xml:space="preserve">    13.3.6</w:t>
      </w:r>
      <w:r>
        <w:rPr>
          <w:rFonts w:ascii="楷体" w:eastAsia="楷体" w:hAnsi="楷体" w:hint="eastAsia"/>
          <w:sz w:val="24"/>
        </w:rPr>
        <w:t>采购人与供应商为谋求特定供应商成交而采取的其他串通行为。</w:t>
      </w:r>
    </w:p>
    <w:p w:rsidR="00A34C1F" w:rsidRDefault="007101A8">
      <w:pPr>
        <w:spacing w:line="360" w:lineRule="auto"/>
        <w:rPr>
          <w:rFonts w:ascii="楷体" w:eastAsia="楷体" w:hAnsi="楷体"/>
          <w:sz w:val="24"/>
        </w:rPr>
      </w:pPr>
      <w:r>
        <w:rPr>
          <w:rFonts w:ascii="楷体" w:eastAsia="楷体" w:hAnsi="楷体" w:hint="eastAsia"/>
          <w:sz w:val="24"/>
        </w:rPr>
        <w:t xml:space="preserve">    13.4 </w:t>
      </w:r>
      <w:r>
        <w:rPr>
          <w:rFonts w:ascii="楷体" w:eastAsia="楷体" w:hAnsi="楷体" w:hint="eastAsia"/>
          <w:sz w:val="24"/>
        </w:rPr>
        <w:t>供应商有下列情形之一的，属于供应商弄虚作假的行为：</w:t>
      </w:r>
    </w:p>
    <w:p w:rsidR="00A34C1F" w:rsidRDefault="007101A8">
      <w:pPr>
        <w:spacing w:line="360" w:lineRule="auto"/>
        <w:rPr>
          <w:rFonts w:ascii="楷体" w:eastAsia="楷体" w:hAnsi="楷体"/>
          <w:sz w:val="24"/>
        </w:rPr>
      </w:pPr>
      <w:r>
        <w:rPr>
          <w:rFonts w:ascii="楷体" w:eastAsia="楷体" w:hAnsi="楷体" w:hint="eastAsia"/>
          <w:sz w:val="24"/>
        </w:rPr>
        <w:t xml:space="preserve">    13.4.1</w:t>
      </w:r>
      <w:r>
        <w:rPr>
          <w:rFonts w:ascii="楷体" w:eastAsia="楷体" w:hAnsi="楷体" w:hint="eastAsia"/>
          <w:sz w:val="24"/>
        </w:rPr>
        <w:t>使用伪造、变造的许可证件；</w:t>
      </w:r>
    </w:p>
    <w:p w:rsidR="00A34C1F" w:rsidRDefault="007101A8">
      <w:pPr>
        <w:spacing w:line="360" w:lineRule="auto"/>
        <w:rPr>
          <w:rFonts w:ascii="楷体" w:eastAsia="楷体" w:hAnsi="楷体"/>
          <w:sz w:val="24"/>
        </w:rPr>
      </w:pPr>
      <w:r>
        <w:rPr>
          <w:rFonts w:ascii="楷体" w:eastAsia="楷体" w:hAnsi="楷体" w:hint="eastAsia"/>
          <w:sz w:val="24"/>
        </w:rPr>
        <w:t xml:space="preserve">    13.4.2</w:t>
      </w:r>
      <w:r>
        <w:rPr>
          <w:rFonts w:ascii="楷体" w:eastAsia="楷体" w:hAnsi="楷体" w:hint="eastAsia"/>
          <w:sz w:val="24"/>
        </w:rPr>
        <w:t>提供虚假的财务状况或者业绩；</w:t>
      </w:r>
    </w:p>
    <w:p w:rsidR="00A34C1F" w:rsidRDefault="007101A8">
      <w:pPr>
        <w:spacing w:line="360" w:lineRule="auto"/>
        <w:rPr>
          <w:rFonts w:ascii="楷体" w:eastAsia="楷体" w:hAnsi="楷体"/>
          <w:sz w:val="24"/>
        </w:rPr>
      </w:pPr>
      <w:r>
        <w:rPr>
          <w:rFonts w:ascii="楷体" w:eastAsia="楷体" w:hAnsi="楷体" w:hint="eastAsia"/>
          <w:sz w:val="24"/>
        </w:rPr>
        <w:t xml:space="preserve">    13.4.3</w:t>
      </w:r>
      <w:r>
        <w:rPr>
          <w:rFonts w:ascii="楷体" w:eastAsia="楷体" w:hAnsi="楷体" w:hint="eastAsia"/>
          <w:sz w:val="24"/>
        </w:rPr>
        <w:t>提供虚假的项目负责人或者主要技术人员简历、劳动关系证明；</w:t>
      </w:r>
    </w:p>
    <w:p w:rsidR="00A34C1F" w:rsidRDefault="007101A8">
      <w:pPr>
        <w:spacing w:line="360" w:lineRule="auto"/>
        <w:rPr>
          <w:rFonts w:ascii="楷体" w:eastAsia="楷体" w:hAnsi="楷体"/>
          <w:sz w:val="24"/>
        </w:rPr>
      </w:pPr>
      <w:r>
        <w:rPr>
          <w:rFonts w:ascii="楷体" w:eastAsia="楷体" w:hAnsi="楷体" w:hint="eastAsia"/>
          <w:sz w:val="24"/>
        </w:rPr>
        <w:t xml:space="preserve">   </w:t>
      </w:r>
      <w:r>
        <w:rPr>
          <w:rFonts w:ascii="楷体" w:eastAsia="楷体" w:hAnsi="楷体" w:hint="eastAsia"/>
          <w:sz w:val="24"/>
        </w:rPr>
        <w:t xml:space="preserve"> 13.4.4</w:t>
      </w:r>
      <w:r>
        <w:rPr>
          <w:rFonts w:ascii="楷体" w:eastAsia="楷体" w:hAnsi="楷体" w:hint="eastAsia"/>
          <w:sz w:val="24"/>
        </w:rPr>
        <w:t>提供虚假的信用状况；</w:t>
      </w:r>
    </w:p>
    <w:p w:rsidR="00A34C1F" w:rsidRDefault="007101A8">
      <w:pPr>
        <w:spacing w:line="360" w:lineRule="auto"/>
        <w:rPr>
          <w:rFonts w:ascii="楷体" w:eastAsia="楷体" w:hAnsi="楷体"/>
          <w:sz w:val="24"/>
        </w:rPr>
      </w:pPr>
      <w:r>
        <w:rPr>
          <w:rFonts w:ascii="楷体" w:eastAsia="楷体" w:hAnsi="楷体" w:hint="eastAsia"/>
          <w:sz w:val="24"/>
        </w:rPr>
        <w:t xml:space="preserve">    13.4.5</w:t>
      </w:r>
      <w:r>
        <w:rPr>
          <w:rFonts w:ascii="楷体" w:eastAsia="楷体" w:hAnsi="楷体" w:hint="eastAsia"/>
          <w:sz w:val="24"/>
        </w:rPr>
        <w:t>其他弄虚作假的行为。</w:t>
      </w:r>
    </w:p>
    <w:p w:rsidR="00A34C1F" w:rsidRDefault="007101A8">
      <w:pPr>
        <w:spacing w:line="360" w:lineRule="auto"/>
        <w:ind w:firstLineChars="200" w:firstLine="480"/>
        <w:rPr>
          <w:rFonts w:ascii="楷体" w:eastAsia="楷体" w:hAnsi="楷体"/>
          <w:sz w:val="24"/>
        </w:rPr>
      </w:pPr>
      <w:r>
        <w:rPr>
          <w:rFonts w:ascii="楷体" w:eastAsia="楷体" w:hAnsi="楷体" w:hint="eastAsia"/>
          <w:sz w:val="24"/>
        </w:rPr>
        <w:t>评标过程中有</w:t>
      </w:r>
      <w:r>
        <w:rPr>
          <w:rFonts w:ascii="楷体" w:eastAsia="楷体" w:hAnsi="楷体" w:hint="eastAsia"/>
          <w:sz w:val="24"/>
        </w:rPr>
        <w:t>13</w:t>
      </w:r>
      <w:r>
        <w:rPr>
          <w:rFonts w:ascii="楷体" w:eastAsia="楷体" w:hAnsi="楷体" w:hint="eastAsia"/>
          <w:sz w:val="24"/>
        </w:rPr>
        <w:t>条规定情形之一的，磋商小组必须出具违法违规认定意见并予以废标。</w:t>
      </w:r>
    </w:p>
    <w:p w:rsidR="00A34C1F" w:rsidRDefault="007101A8">
      <w:pPr>
        <w:spacing w:line="360" w:lineRule="auto"/>
        <w:rPr>
          <w:rFonts w:ascii="楷体" w:eastAsia="楷体" w:hAnsi="楷体"/>
          <w:sz w:val="24"/>
        </w:rPr>
      </w:pPr>
      <w:r>
        <w:rPr>
          <w:rFonts w:ascii="楷体" w:eastAsia="楷体" w:hAnsi="楷体" w:hint="eastAsia"/>
          <w:sz w:val="28"/>
          <w:szCs w:val="28"/>
        </w:rPr>
        <w:t>14</w:t>
      </w:r>
      <w:r>
        <w:rPr>
          <w:rFonts w:ascii="楷体" w:eastAsia="楷体" w:hAnsi="楷体" w:hint="eastAsia"/>
          <w:sz w:val="28"/>
          <w:szCs w:val="28"/>
        </w:rPr>
        <w:t>、违法违规处理</w:t>
      </w:r>
    </w:p>
    <w:p w:rsidR="00A34C1F" w:rsidRDefault="007101A8">
      <w:pPr>
        <w:spacing w:line="360" w:lineRule="auto"/>
        <w:ind w:firstLine="482"/>
        <w:rPr>
          <w:rFonts w:ascii="楷体" w:eastAsia="楷体" w:hAnsi="楷体" w:cs="Arial"/>
          <w:sz w:val="24"/>
        </w:rPr>
      </w:pPr>
      <w:r>
        <w:rPr>
          <w:rFonts w:ascii="楷体" w:eastAsia="楷体" w:hAnsi="楷体" w:cs="Arial"/>
          <w:sz w:val="24"/>
        </w:rPr>
        <w:t>供应商有下列情形之一的，列入不良行为记录名单，在一至三年内禁止参加政府采购活动：</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14.1</w:t>
      </w:r>
      <w:r>
        <w:rPr>
          <w:rFonts w:ascii="楷体" w:eastAsia="楷体" w:hAnsi="楷体" w:cs="Arial" w:hint="eastAsia"/>
          <w:sz w:val="24"/>
        </w:rPr>
        <w:t>提供虚假响应材料谋取中标、成交的；</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14.2</w:t>
      </w:r>
      <w:r>
        <w:rPr>
          <w:rFonts w:ascii="楷体" w:eastAsia="楷体" w:hAnsi="楷体" w:cs="Arial" w:hint="eastAsia"/>
          <w:sz w:val="24"/>
        </w:rPr>
        <w:t>采取不正当手段诋毁、排挤其他供应商的；</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14.3</w:t>
      </w:r>
      <w:r>
        <w:rPr>
          <w:rFonts w:ascii="楷体" w:eastAsia="楷体" w:hAnsi="楷体" w:cs="Arial" w:hint="eastAsia"/>
          <w:sz w:val="24"/>
        </w:rPr>
        <w:t>与采购人、其他供应商或者采购代理机构恶意串通的；</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14.4</w:t>
      </w:r>
      <w:r>
        <w:rPr>
          <w:rFonts w:ascii="楷体" w:eastAsia="楷体" w:hAnsi="楷体" w:cs="Arial" w:hint="eastAsia"/>
          <w:sz w:val="24"/>
        </w:rPr>
        <w:t>向采购人、采购代理机构行贿或者提供其他不正当利益的；</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14.5</w:t>
      </w:r>
      <w:r>
        <w:rPr>
          <w:rFonts w:ascii="楷体" w:eastAsia="楷体" w:hAnsi="楷体" w:cs="Arial" w:hint="eastAsia"/>
          <w:sz w:val="24"/>
        </w:rPr>
        <w:t>在招标采购过程中与采购人进行协商磋商的；</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14.6</w:t>
      </w:r>
      <w:r>
        <w:rPr>
          <w:rFonts w:ascii="楷体" w:eastAsia="楷体" w:hAnsi="楷体" w:cs="Arial" w:hint="eastAsia"/>
          <w:sz w:val="24"/>
        </w:rPr>
        <w:t>拒绝有关部门监督检查或者提供虚假情况的；</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14.7</w:t>
      </w:r>
      <w:r>
        <w:rPr>
          <w:rFonts w:ascii="楷体" w:eastAsia="楷体" w:hAnsi="楷体" w:cs="Arial" w:hint="eastAsia"/>
          <w:sz w:val="24"/>
        </w:rPr>
        <w:t>一年内累计三次以上投诉均查无实据，并带有明显故意行为的；</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14.8</w:t>
      </w:r>
      <w:r>
        <w:rPr>
          <w:rFonts w:ascii="楷体" w:eastAsia="楷体" w:hAnsi="楷体" w:cs="Arial" w:hint="eastAsia"/>
          <w:sz w:val="24"/>
        </w:rPr>
        <w:t>捏造事实或者提供虚假投诉材料的；</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14.9</w:t>
      </w:r>
      <w:r>
        <w:rPr>
          <w:rFonts w:ascii="楷体" w:eastAsia="楷体" w:hAnsi="楷体" w:cs="Arial" w:hint="eastAsia"/>
          <w:sz w:val="24"/>
        </w:rPr>
        <w:t>不按规定程序及正常途径质疑、投诉，采用匿名信、匿名电话、发短信息等手段，威胁、恫吓、辱骂、恶意中伤其他相关当事人的；</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14.10</w:t>
      </w:r>
      <w:r>
        <w:rPr>
          <w:rFonts w:ascii="楷体" w:eastAsia="楷体" w:hAnsi="楷体" w:cs="Arial" w:hint="eastAsia"/>
          <w:sz w:val="24"/>
        </w:rPr>
        <w:t>法律、法规和磋商文件中规定的其他情形。</w:t>
      </w:r>
    </w:p>
    <w:p w:rsidR="00A34C1F" w:rsidRDefault="007101A8">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15</w:t>
      </w:r>
      <w:r>
        <w:rPr>
          <w:rFonts w:ascii="楷体" w:eastAsia="楷体" w:hAnsi="楷体" w:cs="楷体" w:hint="eastAsia"/>
          <w:sz w:val="28"/>
          <w:szCs w:val="28"/>
          <w:lang w:val="zh-CN"/>
        </w:rPr>
        <w:t>、关于成交供应商瑕疵滞后发现的处理规则</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15</w:t>
      </w:r>
      <w:r>
        <w:rPr>
          <w:rFonts w:ascii="楷体" w:eastAsia="楷体" w:hAnsi="楷体" w:cs="仿宋"/>
          <w:sz w:val="24"/>
          <w:lang w:val="zh-CN"/>
        </w:rPr>
        <w:t xml:space="preserve">.1 </w:t>
      </w:r>
      <w:r>
        <w:rPr>
          <w:rFonts w:ascii="楷体" w:eastAsia="楷体" w:hAnsi="楷体" w:cs="仿宋" w:hint="eastAsia"/>
          <w:sz w:val="24"/>
          <w:lang w:val="zh-CN"/>
        </w:rPr>
        <w:t>无论基于何种原因，本应作无效、废标处理的情形即便未被及时发现而使该供应商进入初审、详细评审或者其它后续程序，包括已经签约的情形，一旦在任何时间被发现存在上述情形，磋商小组均有权随时视情形决定是否取消该供应商的此前评审结果，或者随时视情形决定该响应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采购人要求，磋商小组应出具</w:t>
      </w:r>
      <w:r>
        <w:rPr>
          <w:rFonts w:ascii="楷体" w:eastAsia="楷体" w:hAnsi="楷体" w:cs="仿宋" w:hint="eastAsia"/>
          <w:sz w:val="24"/>
          <w:lang w:val="zh-CN"/>
        </w:rPr>
        <w:t>取消该供应商的此前评审结果的复审结论，并予以废标，由此产生的一切损失均由成交供应商承担。</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磋商小组认定成交供应商响应无效、废标或者成交供应商的此前评审结果被取消的，磋商文件规定由磋商小组直接确定成交供应商的，应予以废标，由采购人依法重新组织采购，成交供应商按照</w:t>
      </w:r>
      <w:r>
        <w:rPr>
          <w:rFonts w:ascii="楷体" w:eastAsia="楷体" w:hAnsi="楷体" w:cs="仿宋" w:hint="eastAsia"/>
          <w:sz w:val="24"/>
          <w:lang w:val="zh-CN"/>
        </w:rPr>
        <w:t>8.</w:t>
      </w:r>
      <w:r>
        <w:rPr>
          <w:rFonts w:ascii="楷体" w:eastAsia="楷体" w:hAnsi="楷体" w:cs="仿宋" w:hint="eastAsia"/>
          <w:sz w:val="24"/>
        </w:rPr>
        <w:t>4</w:t>
      </w:r>
      <w:r>
        <w:rPr>
          <w:rFonts w:ascii="楷体" w:eastAsia="楷体" w:hAnsi="楷体" w:cs="仿宋" w:hint="eastAsia"/>
          <w:sz w:val="24"/>
          <w:lang w:val="zh-CN"/>
        </w:rPr>
        <w:t>条之规定处理；磋商文件规定由磋商小组推荐成交候选供应商的，由采购人从推荐成交候选供应商名单中按顺序重新确定成交供应商，但应符合第项规定，取消成交资格的供应商按照</w:t>
      </w:r>
      <w:r>
        <w:rPr>
          <w:rFonts w:ascii="楷体" w:eastAsia="楷体" w:hAnsi="楷体" w:cs="仿宋" w:hint="eastAsia"/>
          <w:sz w:val="24"/>
          <w:lang w:val="zh-CN"/>
        </w:rPr>
        <w:t>14</w:t>
      </w:r>
      <w:r>
        <w:rPr>
          <w:rFonts w:ascii="楷体" w:eastAsia="楷体" w:hAnsi="楷体" w:cs="仿宋" w:hint="eastAsia"/>
          <w:sz w:val="24"/>
          <w:lang w:val="zh-CN"/>
        </w:rPr>
        <w:t>条之规定处理。出现上述情形的一切损失均由取消成交资格的供应商承担。</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15</w:t>
      </w:r>
      <w:r>
        <w:rPr>
          <w:rFonts w:ascii="楷体" w:eastAsia="楷体" w:hAnsi="楷体" w:cs="仿宋"/>
          <w:sz w:val="24"/>
          <w:lang w:val="zh-CN"/>
        </w:rPr>
        <w:t>.2</w:t>
      </w:r>
      <w:r>
        <w:rPr>
          <w:rFonts w:ascii="楷体" w:eastAsia="楷体" w:hAnsi="楷体" w:cs="仿宋" w:hint="eastAsia"/>
          <w:sz w:val="24"/>
          <w:lang w:val="zh-CN"/>
        </w:rPr>
        <w:t xml:space="preserve"> </w:t>
      </w:r>
      <w:r>
        <w:rPr>
          <w:rFonts w:ascii="楷体" w:eastAsia="楷体" w:hAnsi="楷体" w:cs="仿宋" w:hint="eastAsia"/>
          <w:sz w:val="24"/>
          <w:lang w:val="zh-CN"/>
        </w:rPr>
        <w:t>若已</w:t>
      </w:r>
      <w:r>
        <w:rPr>
          <w:rFonts w:ascii="楷体" w:eastAsia="楷体" w:hAnsi="楷体" w:cs="仿宋" w:hint="eastAsia"/>
          <w:sz w:val="24"/>
          <w:lang w:val="zh-CN"/>
        </w:rPr>
        <w:t>经超过质疑期限而没有被发现，签署了相关的合同之后才发现存在上述情形，经磋商小组再行审查认为其在技术、必要资质等方面并不存在问题而仅属于商务方面存在瑕疵的问题，若取消该供应商的此前评审结果或者采取类似的处理措施将对本次采购更为不利的情形（包括：予以无效响应、废标或者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w:t>
      </w:r>
      <w:r>
        <w:rPr>
          <w:rFonts w:ascii="楷体" w:eastAsia="楷体" w:hAnsi="楷体" w:cs="仿宋" w:hint="eastAsia"/>
          <w:sz w:val="24"/>
          <w:lang w:val="zh-CN"/>
        </w:rPr>
        <w:t>偿责任；若成交供应商拒绝提供特别担保金、实际提供的担保金额不足或者采购人不同意维持成交结果的，磋商小组应当决定取消成交供应商的此前评审结果或者采取类似的处理措施，由此产生的一切损失均由成交供应商承担。</w:t>
      </w:r>
    </w:p>
    <w:p w:rsidR="00A34C1F" w:rsidRDefault="00A34C1F">
      <w:pPr>
        <w:rPr>
          <w:rFonts w:ascii="楷体" w:eastAsia="楷体" w:hAnsi="楷体"/>
        </w:rPr>
      </w:pPr>
    </w:p>
    <w:p w:rsidR="00A34C1F" w:rsidRDefault="00A34C1F">
      <w:pPr>
        <w:spacing w:line="360" w:lineRule="auto"/>
        <w:ind w:firstLineChars="200" w:firstLine="480"/>
        <w:rPr>
          <w:rStyle w:val="af6"/>
          <w:rFonts w:ascii="楷体" w:eastAsia="楷体" w:hAnsi="楷体"/>
          <w:sz w:val="24"/>
          <w:szCs w:val="24"/>
        </w:rPr>
      </w:pPr>
    </w:p>
    <w:p w:rsidR="00A34C1F" w:rsidRDefault="00A34C1F">
      <w:pPr>
        <w:spacing w:line="420" w:lineRule="exact"/>
        <w:ind w:firstLineChars="200" w:firstLine="420"/>
        <w:rPr>
          <w:rFonts w:ascii="楷体" w:eastAsia="楷体" w:hAnsi="楷体"/>
        </w:rPr>
      </w:pPr>
    </w:p>
    <w:p w:rsidR="00A34C1F" w:rsidRDefault="00A34C1F">
      <w:pPr>
        <w:rPr>
          <w:rFonts w:ascii="楷体" w:eastAsia="楷体" w:hAnsi="楷体"/>
        </w:rPr>
        <w:sectPr w:rsidR="00A34C1F">
          <w:pgSz w:w="11906" w:h="16838"/>
          <w:pgMar w:top="1418" w:right="1418" w:bottom="1418" w:left="1418" w:header="851" w:footer="992" w:gutter="0"/>
          <w:cols w:space="720"/>
          <w:docGrid w:type="lines" w:linePitch="312"/>
        </w:sectPr>
      </w:pPr>
    </w:p>
    <w:p w:rsidR="00A34C1F" w:rsidRDefault="007101A8" w:rsidP="003D6356">
      <w:pPr>
        <w:spacing w:afterLines="50"/>
        <w:jc w:val="center"/>
        <w:outlineLvl w:val="1"/>
        <w:rPr>
          <w:rFonts w:ascii="楷体" w:eastAsia="楷体" w:hAnsi="楷体"/>
          <w:sz w:val="28"/>
          <w:szCs w:val="28"/>
        </w:rPr>
      </w:pPr>
      <w:bookmarkStart w:id="36" w:name="_Toc469327395"/>
      <w:bookmarkStart w:id="37" w:name="_Toc12315"/>
      <w:r>
        <w:rPr>
          <w:rFonts w:ascii="楷体" w:eastAsia="楷体" w:hAnsi="楷体"/>
          <w:sz w:val="28"/>
          <w:szCs w:val="28"/>
        </w:rPr>
        <w:t>第</w:t>
      </w:r>
      <w:r>
        <w:rPr>
          <w:rFonts w:ascii="楷体" w:eastAsia="楷体" w:hAnsi="楷体" w:hint="eastAsia"/>
          <w:sz w:val="28"/>
          <w:szCs w:val="28"/>
        </w:rPr>
        <w:t>七</w:t>
      </w:r>
      <w:r>
        <w:rPr>
          <w:rFonts w:ascii="楷体" w:eastAsia="楷体" w:hAnsi="楷体"/>
          <w:sz w:val="28"/>
          <w:szCs w:val="28"/>
        </w:rPr>
        <w:t>章</w:t>
      </w:r>
      <w:r>
        <w:rPr>
          <w:rFonts w:ascii="楷体" w:eastAsia="楷体" w:hAnsi="楷体" w:hint="eastAsia"/>
          <w:sz w:val="28"/>
          <w:szCs w:val="28"/>
        </w:rPr>
        <w:t xml:space="preserve">  </w:t>
      </w:r>
      <w:r>
        <w:rPr>
          <w:rFonts w:ascii="楷体" w:eastAsia="楷体" w:hAnsi="楷体" w:hint="eastAsia"/>
          <w:sz w:val="28"/>
          <w:szCs w:val="28"/>
        </w:rPr>
        <w:t>纪律要求</w:t>
      </w:r>
      <w:bookmarkEnd w:id="36"/>
      <w:bookmarkEnd w:id="37"/>
    </w:p>
    <w:p w:rsidR="00A34C1F" w:rsidRDefault="007101A8">
      <w:pPr>
        <w:spacing w:line="360" w:lineRule="auto"/>
        <w:ind w:firstLineChars="171" w:firstLine="479"/>
        <w:rPr>
          <w:rStyle w:val="af7"/>
        </w:rPr>
      </w:pPr>
      <w:bookmarkStart w:id="38" w:name="_Toc469327396"/>
      <w:r>
        <w:rPr>
          <w:rStyle w:val="af7"/>
          <w:rFonts w:hint="eastAsia"/>
        </w:rPr>
        <w:t>1.</w:t>
      </w:r>
      <w:r>
        <w:rPr>
          <w:rStyle w:val="af7"/>
          <w:rFonts w:hint="eastAsia"/>
        </w:rPr>
        <w:t>对采购人的纪律要求</w:t>
      </w:r>
      <w:bookmarkEnd w:id="38"/>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采购人不得泄漏</w:t>
      </w:r>
      <w:r>
        <w:rPr>
          <w:rFonts w:ascii="楷体" w:eastAsia="楷体" w:hAnsi="楷体" w:cs="仿宋" w:hint="eastAsia"/>
          <w:sz w:val="24"/>
          <w:lang w:val="zh-CN"/>
        </w:rPr>
        <w:t>竞争性磋商活动</w:t>
      </w:r>
      <w:r>
        <w:rPr>
          <w:rFonts w:ascii="楷体" w:eastAsia="楷体" w:hAnsi="楷体" w:hint="eastAsia"/>
          <w:sz w:val="24"/>
          <w:szCs w:val="24"/>
        </w:rPr>
        <w:t>中应当保密的情况和资料，不得与供应商串通损害国家利益、社会公共利益或者他人合法权益。</w:t>
      </w:r>
    </w:p>
    <w:p w:rsidR="00A34C1F" w:rsidRDefault="007101A8">
      <w:pPr>
        <w:spacing w:line="360" w:lineRule="auto"/>
        <w:ind w:firstLineChars="171" w:firstLine="479"/>
        <w:rPr>
          <w:rStyle w:val="af7"/>
        </w:rPr>
      </w:pPr>
      <w:bookmarkStart w:id="39" w:name="_Toc469327397"/>
      <w:r>
        <w:rPr>
          <w:rStyle w:val="af7"/>
          <w:rFonts w:hint="eastAsia"/>
        </w:rPr>
        <w:t>2.</w:t>
      </w:r>
      <w:r>
        <w:rPr>
          <w:rStyle w:val="af7"/>
          <w:rFonts w:hint="eastAsia"/>
        </w:rPr>
        <w:t>对供应商的纪律要求</w:t>
      </w:r>
      <w:bookmarkEnd w:id="39"/>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供应商不得互相串通或者与采购人串通报价，不得向采购人或者磋商小组成员行贿谋取中标；不得以他人名义报价或者以其他方式弄虚作假骗取中标；供应商不得以任何方式干扰、影响评审工作。</w:t>
      </w:r>
    </w:p>
    <w:p w:rsidR="00A34C1F" w:rsidRDefault="007101A8">
      <w:pPr>
        <w:spacing w:line="360" w:lineRule="auto"/>
        <w:ind w:firstLineChars="171" w:firstLine="479"/>
        <w:rPr>
          <w:rStyle w:val="af7"/>
        </w:rPr>
      </w:pPr>
      <w:bookmarkStart w:id="40" w:name="_Toc469327398"/>
      <w:r>
        <w:rPr>
          <w:rStyle w:val="af7"/>
          <w:rFonts w:hint="eastAsia"/>
        </w:rPr>
        <w:t>3.</w:t>
      </w:r>
      <w:r>
        <w:rPr>
          <w:rStyle w:val="af7"/>
          <w:rFonts w:hint="eastAsia"/>
        </w:rPr>
        <w:t>对磋商小组成员的纪律要求</w:t>
      </w:r>
      <w:bookmarkEnd w:id="40"/>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磋商小组成员不得收受他人的财物或者其他好处，不得向他人透漏对响应文件的评审、成交供应商的确定情况以及与评审有关的其他情况。在评审活动中，磋商小组成员应当客观、公正地履行职责，遵守职业道德，不得擅离职守，影响评审程序正常进行，不得使用超出本磋商文件有关规定的评审因素和评审标准进行评审。</w:t>
      </w:r>
    </w:p>
    <w:p w:rsidR="00A34C1F" w:rsidRDefault="007101A8">
      <w:pPr>
        <w:spacing w:line="360" w:lineRule="auto"/>
        <w:ind w:firstLineChars="171" w:firstLine="479"/>
        <w:rPr>
          <w:rStyle w:val="af7"/>
        </w:rPr>
      </w:pPr>
      <w:bookmarkStart w:id="41" w:name="_Toc469327399"/>
      <w:r>
        <w:rPr>
          <w:rStyle w:val="af7"/>
          <w:rFonts w:hint="eastAsia"/>
        </w:rPr>
        <w:t>4.</w:t>
      </w:r>
      <w:r>
        <w:rPr>
          <w:rStyle w:val="af7"/>
          <w:rFonts w:hint="eastAsia"/>
        </w:rPr>
        <w:t>对与评审活动有关的</w:t>
      </w:r>
      <w:r>
        <w:rPr>
          <w:rStyle w:val="af7"/>
          <w:rFonts w:hint="eastAsia"/>
        </w:rPr>
        <w:t>工作人员的纪律要求</w:t>
      </w:r>
      <w:bookmarkEnd w:id="41"/>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与评审活动有关的工作人员不得收受他人的财物或者其他好处，不得向他人透漏对响应文件的评审、成交供应商的确定情况以及与评审有关的其他情况。在评审活动中，与评审活动有关的工作人员不得擅离职守，影响评审程序正常进行。</w:t>
      </w:r>
    </w:p>
    <w:p w:rsidR="00A34C1F" w:rsidRDefault="00A34C1F">
      <w:pPr>
        <w:spacing w:line="360" w:lineRule="auto"/>
        <w:ind w:firstLineChars="200" w:firstLine="480"/>
        <w:rPr>
          <w:rFonts w:ascii="楷体" w:eastAsia="楷体" w:hAnsi="楷体"/>
          <w:sz w:val="24"/>
          <w:szCs w:val="24"/>
        </w:rPr>
      </w:pPr>
    </w:p>
    <w:p w:rsidR="00A34C1F" w:rsidRDefault="00A34C1F">
      <w:pPr>
        <w:spacing w:line="420" w:lineRule="exact"/>
        <w:ind w:firstLineChars="200" w:firstLine="420"/>
        <w:rPr>
          <w:rFonts w:ascii="楷体" w:eastAsia="楷体" w:hAnsi="楷体"/>
        </w:rPr>
      </w:pPr>
    </w:p>
    <w:p w:rsidR="00A34C1F" w:rsidRDefault="00A34C1F">
      <w:pPr>
        <w:rPr>
          <w:rFonts w:ascii="楷体" w:eastAsia="楷体" w:hAnsi="楷体"/>
        </w:rPr>
        <w:sectPr w:rsidR="00A34C1F">
          <w:pgSz w:w="11906" w:h="16838"/>
          <w:pgMar w:top="1418" w:right="1418" w:bottom="1418" w:left="1418" w:header="851" w:footer="992" w:gutter="0"/>
          <w:cols w:space="720"/>
          <w:docGrid w:type="lines" w:linePitch="312"/>
        </w:sectPr>
      </w:pPr>
    </w:p>
    <w:p w:rsidR="00A34C1F" w:rsidRDefault="007101A8" w:rsidP="003D6356">
      <w:pPr>
        <w:spacing w:afterLines="50"/>
        <w:jc w:val="center"/>
        <w:outlineLvl w:val="1"/>
        <w:rPr>
          <w:rFonts w:ascii="楷体" w:eastAsia="楷体" w:hAnsi="楷体"/>
          <w:sz w:val="28"/>
          <w:szCs w:val="28"/>
        </w:rPr>
      </w:pPr>
      <w:bookmarkStart w:id="42" w:name="_Toc12664"/>
      <w:bookmarkStart w:id="43" w:name="_Toc469327400"/>
      <w:r>
        <w:rPr>
          <w:rFonts w:ascii="楷体" w:eastAsia="楷体" w:hAnsi="楷体"/>
          <w:sz w:val="28"/>
          <w:szCs w:val="28"/>
        </w:rPr>
        <w:t>第</w:t>
      </w:r>
      <w:r>
        <w:rPr>
          <w:rFonts w:ascii="楷体" w:eastAsia="楷体" w:hAnsi="楷体" w:hint="eastAsia"/>
          <w:sz w:val="28"/>
          <w:szCs w:val="28"/>
        </w:rPr>
        <w:t>八</w:t>
      </w:r>
      <w:r>
        <w:rPr>
          <w:rFonts w:ascii="楷体" w:eastAsia="楷体" w:hAnsi="楷体"/>
          <w:sz w:val="28"/>
          <w:szCs w:val="28"/>
        </w:rPr>
        <w:t>章</w:t>
      </w:r>
      <w:r>
        <w:rPr>
          <w:rFonts w:ascii="楷体" w:eastAsia="楷体" w:hAnsi="楷体" w:hint="eastAsia"/>
          <w:sz w:val="28"/>
          <w:szCs w:val="28"/>
        </w:rPr>
        <w:t xml:space="preserve">  </w:t>
      </w:r>
      <w:r>
        <w:rPr>
          <w:rFonts w:ascii="楷体" w:eastAsia="楷体" w:hAnsi="楷体" w:hint="eastAsia"/>
          <w:sz w:val="28"/>
          <w:szCs w:val="28"/>
        </w:rPr>
        <w:t>签订合同、合同主要条款</w:t>
      </w:r>
      <w:bookmarkEnd w:id="42"/>
      <w:bookmarkEnd w:id="43"/>
    </w:p>
    <w:p w:rsidR="00A34C1F" w:rsidRDefault="007101A8">
      <w:pPr>
        <w:spacing w:line="360" w:lineRule="auto"/>
        <w:ind w:firstLineChars="171" w:firstLine="479"/>
        <w:rPr>
          <w:rStyle w:val="af7"/>
        </w:rPr>
      </w:pPr>
      <w:bookmarkStart w:id="44" w:name="_Toc469327401"/>
      <w:r>
        <w:rPr>
          <w:rStyle w:val="af7"/>
          <w:rFonts w:hint="eastAsia"/>
        </w:rPr>
        <w:t>1.</w:t>
      </w:r>
      <w:r>
        <w:rPr>
          <w:rStyle w:val="af7"/>
          <w:rFonts w:hint="eastAsia"/>
        </w:rPr>
        <w:t>签订合同</w:t>
      </w:r>
      <w:bookmarkEnd w:id="44"/>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采购人应当自成交通知书发出之日起三十日内，按照磋商文件和成交供应商响应文件的约定，与成交供应商签订书面合同。所签订合同不得对磋商文件和成交供应商响应文件作实质性修改。</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签订的合同原则以本章第</w:t>
      </w:r>
      <w:r>
        <w:rPr>
          <w:rFonts w:ascii="楷体" w:eastAsia="楷体" w:hAnsi="楷体" w:hint="eastAsia"/>
          <w:sz w:val="24"/>
          <w:szCs w:val="24"/>
        </w:rPr>
        <w:t>4</w:t>
      </w:r>
      <w:r>
        <w:rPr>
          <w:rFonts w:ascii="楷体" w:eastAsia="楷体" w:hAnsi="楷体" w:hint="eastAsia"/>
          <w:sz w:val="24"/>
          <w:szCs w:val="24"/>
        </w:rPr>
        <w:t>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磋商文件、响应文件、书面承诺和成交通知书均作为经济合同的一部分，且具有法律效力。成交供应商应严格履行经济合同所规定的各项义务和责任，否则将依法处理。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有关法规或者磋商文件明确不允许分包方式履行合同的，成交供应商不得分包履行合同，否则将依法承担法律责任。磋商文件明确</w:t>
      </w:r>
      <w:r>
        <w:rPr>
          <w:rFonts w:ascii="楷体" w:eastAsia="楷体" w:hAnsi="楷体" w:hint="eastAsia"/>
          <w:sz w:val="24"/>
          <w:szCs w:val="24"/>
        </w:rPr>
        <w:t>允许分包方式履行合同的，按照磋商文件相关规定执行。</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当成交供应商放弃成交结果或者因被质疑、投诉，经查属实或者因不可抗力而不能履行合同的，采购人应重新组织采购。</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采购人应当自采购合同签订之日起</w:t>
      </w:r>
      <w:r>
        <w:rPr>
          <w:rFonts w:ascii="楷体" w:eastAsia="楷体" w:hAnsi="楷体" w:hint="eastAsia"/>
          <w:sz w:val="24"/>
          <w:szCs w:val="24"/>
        </w:rPr>
        <w:t>7</w:t>
      </w:r>
      <w:r>
        <w:rPr>
          <w:rFonts w:ascii="楷体" w:eastAsia="楷体" w:hAnsi="楷体" w:hint="eastAsia"/>
          <w:sz w:val="24"/>
          <w:szCs w:val="24"/>
        </w:rPr>
        <w:t>个工作日内，将采购合同副本报同级财政部门和有关部门备案。</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w:t>
      </w:r>
      <w:r>
        <w:rPr>
          <w:rFonts w:ascii="楷体" w:eastAsia="楷体" w:hAnsi="楷体" w:hint="eastAsia"/>
          <w:sz w:val="24"/>
          <w:szCs w:val="24"/>
        </w:rPr>
        <w:t>法律、行政法规规定应当办理批准、登记等手续后生效的合同，依照其规定。</w:t>
      </w:r>
    </w:p>
    <w:p w:rsidR="00A34C1F" w:rsidRDefault="007101A8">
      <w:pPr>
        <w:spacing w:line="360" w:lineRule="auto"/>
        <w:ind w:firstLineChars="171" w:firstLine="479"/>
        <w:rPr>
          <w:rStyle w:val="af7"/>
        </w:rPr>
      </w:pPr>
      <w:bookmarkStart w:id="45" w:name="_Toc469327402"/>
      <w:r>
        <w:rPr>
          <w:rStyle w:val="af7"/>
          <w:rFonts w:hint="eastAsia"/>
        </w:rPr>
        <w:t>2.</w:t>
      </w:r>
      <w:r>
        <w:rPr>
          <w:rStyle w:val="af7"/>
          <w:rFonts w:hint="eastAsia"/>
        </w:rPr>
        <w:t>追加合同金额</w:t>
      </w:r>
      <w:bookmarkEnd w:id="45"/>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政府采购合同履行中，采购人需要追加与合同标的相同的货物的，在不改变合同其他条款的前提下并且在签订合同后</w:t>
      </w:r>
      <w:r>
        <w:rPr>
          <w:rFonts w:ascii="楷体" w:eastAsia="楷体" w:hAnsi="楷体"/>
          <w:sz w:val="24"/>
          <w:szCs w:val="24"/>
        </w:rPr>
        <w:t>1</w:t>
      </w:r>
      <w:r>
        <w:rPr>
          <w:rFonts w:ascii="楷体" w:eastAsia="楷体" w:hAnsi="楷体" w:hint="eastAsia"/>
          <w:sz w:val="24"/>
          <w:szCs w:val="24"/>
        </w:rPr>
        <w:t>年内，经采购人报同级财政部门批准后，可以与成交供应商协商签</w:t>
      </w:r>
      <w:r>
        <w:rPr>
          <w:rFonts w:ascii="楷体" w:eastAsia="楷体" w:hAnsi="楷体" w:hint="eastAsia"/>
          <w:sz w:val="24"/>
          <w:szCs w:val="24"/>
        </w:rPr>
        <w:t>订补充合同，但所有补充合同的采购金额不得超过原合同采购金额的</w:t>
      </w:r>
      <w:r>
        <w:rPr>
          <w:rFonts w:ascii="楷体" w:eastAsia="楷体" w:hAnsi="楷体"/>
          <w:sz w:val="24"/>
          <w:szCs w:val="24"/>
        </w:rPr>
        <w:t>10%</w:t>
      </w:r>
      <w:r>
        <w:rPr>
          <w:rFonts w:ascii="楷体" w:eastAsia="楷体" w:hAnsi="楷体" w:hint="eastAsia"/>
          <w:sz w:val="24"/>
          <w:szCs w:val="24"/>
        </w:rPr>
        <w:t>，否则采购人应重新组织采购。</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rsidR="00A34C1F" w:rsidRDefault="007101A8">
      <w:pPr>
        <w:spacing w:line="360" w:lineRule="auto"/>
        <w:ind w:firstLineChars="171" w:firstLine="479"/>
        <w:rPr>
          <w:rStyle w:val="af7"/>
        </w:rPr>
      </w:pPr>
      <w:bookmarkStart w:id="46" w:name="_Toc469327403"/>
      <w:r>
        <w:rPr>
          <w:rStyle w:val="af7"/>
          <w:rFonts w:hint="eastAsia"/>
        </w:rPr>
        <w:t>3.</w:t>
      </w:r>
      <w:r>
        <w:rPr>
          <w:rStyle w:val="af7"/>
          <w:rFonts w:hint="eastAsia"/>
        </w:rPr>
        <w:t>货物质量与验收</w:t>
      </w:r>
      <w:bookmarkEnd w:id="46"/>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1</w:t>
      </w:r>
      <w:r>
        <w:rPr>
          <w:rFonts w:ascii="楷体" w:eastAsia="楷体" w:hAnsi="楷体" w:hint="eastAsia"/>
          <w:sz w:val="24"/>
          <w:szCs w:val="24"/>
        </w:rPr>
        <w:t>磋商文件中的货物按照国标、部标、行业标准或者双方技术协议或者磋商文件、响应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任。</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.2</w:t>
      </w:r>
      <w:r>
        <w:rPr>
          <w:rFonts w:ascii="楷体" w:eastAsia="楷体" w:hAnsi="楷体" w:hint="eastAsia"/>
          <w:sz w:val="24"/>
          <w:szCs w:val="24"/>
        </w:rPr>
        <w:t>货物制造完毕经出厂检验合格后方能发货，并提供货物合格证书。</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.3</w:t>
      </w:r>
      <w:r>
        <w:rPr>
          <w:rFonts w:ascii="楷体" w:eastAsia="楷体" w:hAnsi="楷体" w:hint="eastAsia"/>
          <w:sz w:val="24"/>
          <w:szCs w:val="24"/>
        </w:rPr>
        <w:t>货物的表面涂漆颜色：由采购人和成交供应商商定。</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cs="仿宋" w:hint="eastAsia"/>
          <w:kern w:val="1"/>
          <w:sz w:val="24"/>
          <w:szCs w:val="24"/>
        </w:rPr>
        <w:t>3</w:t>
      </w:r>
      <w:r>
        <w:rPr>
          <w:rFonts w:ascii="楷体" w:eastAsia="楷体" w:hAnsi="楷体" w:cs="仿宋"/>
          <w:kern w:val="1"/>
          <w:sz w:val="24"/>
          <w:szCs w:val="24"/>
        </w:rPr>
        <w:t>.4</w:t>
      </w:r>
      <w:r>
        <w:rPr>
          <w:rFonts w:ascii="楷体" w:eastAsia="楷体" w:hAnsi="楷体" w:cs="仿宋" w:hint="eastAsia"/>
          <w:kern w:val="1"/>
          <w:sz w:val="24"/>
          <w:szCs w:val="24"/>
        </w:rPr>
        <w:t>货物包装按照国标、部标以及有关标准执行。</w:t>
      </w:r>
    </w:p>
    <w:p w:rsidR="00A34C1F" w:rsidRDefault="007101A8">
      <w:pPr>
        <w:spacing w:line="360" w:lineRule="auto"/>
        <w:ind w:firstLineChars="171" w:firstLine="479"/>
        <w:rPr>
          <w:rStyle w:val="af7"/>
        </w:rPr>
      </w:pPr>
      <w:bookmarkStart w:id="47" w:name="_Toc469327404"/>
      <w:r>
        <w:rPr>
          <w:rStyle w:val="af7"/>
          <w:rFonts w:hint="eastAsia"/>
        </w:rPr>
        <w:t>4.</w:t>
      </w:r>
      <w:r>
        <w:rPr>
          <w:rStyle w:val="af7"/>
          <w:rFonts w:hint="eastAsia"/>
        </w:rPr>
        <w:t>合同主要条款</w:t>
      </w:r>
      <w:bookmarkEnd w:id="47"/>
    </w:p>
    <w:p w:rsidR="00A34C1F" w:rsidRDefault="007101A8">
      <w:pPr>
        <w:spacing w:line="420" w:lineRule="exact"/>
        <w:rPr>
          <w:rFonts w:ascii="楷体" w:eastAsia="楷体" w:hAnsi="楷体" w:cs="仿宋"/>
          <w:sz w:val="24"/>
          <w:szCs w:val="24"/>
          <w:lang w:val="zh-CN"/>
        </w:rPr>
      </w:pPr>
      <w:r>
        <w:rPr>
          <w:rFonts w:ascii="楷体" w:eastAsia="楷体" w:hAnsi="楷体" w:cs="仿宋"/>
          <w:sz w:val="24"/>
          <w:szCs w:val="24"/>
          <w:lang w:val="zh-CN"/>
        </w:rPr>
        <w:br w:type="page"/>
      </w:r>
    </w:p>
    <w:p w:rsidR="00A34C1F" w:rsidRDefault="00A34C1F">
      <w:pPr>
        <w:spacing w:line="420" w:lineRule="exact"/>
        <w:rPr>
          <w:rFonts w:ascii="楷体" w:eastAsia="楷体" w:hAnsi="楷体" w:cs="仿宋"/>
          <w:sz w:val="24"/>
          <w:szCs w:val="24"/>
          <w:lang w:val="zh-CN"/>
        </w:rPr>
      </w:pPr>
    </w:p>
    <w:p w:rsidR="00A34C1F" w:rsidRDefault="007101A8">
      <w:pPr>
        <w:jc w:val="center"/>
        <w:rPr>
          <w:rFonts w:ascii="楷体" w:eastAsia="楷体" w:hAnsi="楷体" w:cs="仿宋"/>
          <w:sz w:val="52"/>
          <w:szCs w:val="52"/>
          <w:lang w:val="zh-CN"/>
        </w:rPr>
      </w:pPr>
      <w:r>
        <w:rPr>
          <w:rFonts w:ascii="楷体" w:eastAsia="楷体" w:hAnsi="楷体" w:cs="仿宋" w:hint="eastAsia"/>
          <w:sz w:val="52"/>
          <w:szCs w:val="52"/>
          <w:lang w:val="zh-CN"/>
        </w:rPr>
        <w:t>采购合同（参考）</w:t>
      </w:r>
    </w:p>
    <w:p w:rsidR="00A34C1F" w:rsidRDefault="00A34C1F">
      <w:pPr>
        <w:rPr>
          <w:rFonts w:ascii="楷体" w:eastAsia="楷体" w:hAnsi="楷体" w:cs="仿宋"/>
          <w:sz w:val="52"/>
          <w:szCs w:val="52"/>
          <w:lang w:val="zh-CN"/>
        </w:rPr>
      </w:pPr>
    </w:p>
    <w:p w:rsidR="00A34C1F" w:rsidRDefault="00A34C1F">
      <w:pPr>
        <w:rPr>
          <w:rFonts w:ascii="楷体" w:eastAsia="楷体" w:hAnsi="楷体" w:cs="仿宋"/>
          <w:sz w:val="52"/>
          <w:szCs w:val="52"/>
          <w:lang w:val="zh-CN"/>
        </w:rPr>
      </w:pPr>
    </w:p>
    <w:p w:rsidR="00A34C1F" w:rsidRDefault="007101A8">
      <w:pPr>
        <w:rPr>
          <w:rFonts w:ascii="楷体" w:eastAsia="楷体" w:hAnsi="楷体" w:cs="仿宋"/>
          <w:sz w:val="48"/>
          <w:szCs w:val="52"/>
          <w:lang w:val="zh-CN"/>
        </w:rPr>
      </w:pPr>
      <w:r>
        <w:rPr>
          <w:rFonts w:ascii="楷体" w:eastAsia="楷体" w:hAnsi="楷体" w:cs="仿宋" w:hint="eastAsia"/>
          <w:sz w:val="48"/>
          <w:szCs w:val="52"/>
          <w:lang w:val="zh-CN"/>
        </w:rPr>
        <w:t>项目名称</w:t>
      </w:r>
      <w:r>
        <w:rPr>
          <w:rFonts w:ascii="楷体" w:eastAsia="楷体" w:hAnsi="楷体" w:cs="仿宋" w:hint="eastAsia"/>
          <w:sz w:val="48"/>
          <w:szCs w:val="52"/>
          <w:lang w:val="zh-CN"/>
        </w:rPr>
        <w:t>:</w:t>
      </w:r>
    </w:p>
    <w:p w:rsidR="00A34C1F" w:rsidRDefault="00A34C1F">
      <w:pPr>
        <w:rPr>
          <w:rFonts w:ascii="楷体" w:eastAsia="楷体" w:hAnsi="楷体" w:cs="仿宋"/>
          <w:sz w:val="48"/>
          <w:szCs w:val="52"/>
          <w:lang w:val="zh-CN"/>
        </w:rPr>
      </w:pPr>
    </w:p>
    <w:p w:rsidR="00A34C1F" w:rsidRDefault="00A34C1F">
      <w:pPr>
        <w:rPr>
          <w:rFonts w:ascii="楷体" w:eastAsia="楷体" w:hAnsi="楷体" w:cs="仿宋"/>
          <w:sz w:val="48"/>
          <w:szCs w:val="52"/>
          <w:lang w:val="zh-CN"/>
        </w:rPr>
      </w:pPr>
    </w:p>
    <w:p w:rsidR="00A34C1F" w:rsidRDefault="007101A8">
      <w:pPr>
        <w:rPr>
          <w:rFonts w:ascii="楷体" w:eastAsia="楷体" w:hAnsi="楷体" w:cs="仿宋"/>
          <w:sz w:val="48"/>
          <w:szCs w:val="52"/>
          <w:lang w:val="zh-CN"/>
        </w:rPr>
      </w:pPr>
      <w:r>
        <w:rPr>
          <w:rFonts w:ascii="楷体" w:eastAsia="楷体" w:hAnsi="楷体" w:cs="仿宋" w:hint="eastAsia"/>
          <w:sz w:val="48"/>
          <w:szCs w:val="52"/>
          <w:lang w:val="zh-CN"/>
        </w:rPr>
        <w:t>合同编号</w:t>
      </w:r>
      <w:r>
        <w:rPr>
          <w:rFonts w:ascii="楷体" w:eastAsia="楷体" w:hAnsi="楷体" w:cs="仿宋" w:hint="eastAsia"/>
          <w:sz w:val="48"/>
          <w:szCs w:val="52"/>
          <w:lang w:val="zh-CN"/>
        </w:rPr>
        <w:t>:</w:t>
      </w:r>
    </w:p>
    <w:p w:rsidR="00A34C1F" w:rsidRDefault="00A34C1F">
      <w:pPr>
        <w:rPr>
          <w:rFonts w:ascii="楷体" w:eastAsia="楷体" w:hAnsi="楷体" w:cs="仿宋"/>
          <w:sz w:val="52"/>
          <w:szCs w:val="52"/>
          <w:lang w:val="zh-CN"/>
        </w:rPr>
      </w:pPr>
    </w:p>
    <w:p w:rsidR="00A34C1F" w:rsidRDefault="00A34C1F">
      <w:pPr>
        <w:rPr>
          <w:rFonts w:ascii="楷体" w:eastAsia="楷体" w:hAnsi="楷体" w:cs="仿宋"/>
          <w:sz w:val="52"/>
          <w:szCs w:val="52"/>
          <w:lang w:val="zh-CN"/>
        </w:rPr>
      </w:pPr>
    </w:p>
    <w:p w:rsidR="00A34C1F" w:rsidRDefault="007101A8">
      <w:pPr>
        <w:rPr>
          <w:rFonts w:ascii="楷体" w:eastAsia="楷体" w:hAnsi="楷体" w:cs="仿宋"/>
          <w:sz w:val="44"/>
          <w:szCs w:val="52"/>
          <w:lang w:val="zh-CN"/>
        </w:rPr>
      </w:pPr>
      <w:r>
        <w:rPr>
          <w:rFonts w:ascii="楷体" w:eastAsia="楷体" w:hAnsi="楷体" w:cs="仿宋" w:hint="eastAsia"/>
          <w:sz w:val="44"/>
          <w:szCs w:val="52"/>
          <w:lang w:val="zh-CN"/>
        </w:rPr>
        <w:t>甲方</w:t>
      </w:r>
      <w:r>
        <w:rPr>
          <w:rFonts w:ascii="楷体" w:eastAsia="楷体" w:hAnsi="楷体" w:cs="仿宋" w:hint="eastAsia"/>
          <w:sz w:val="44"/>
          <w:szCs w:val="52"/>
          <w:lang w:val="zh-CN"/>
        </w:rPr>
        <w:t>:</w:t>
      </w:r>
      <w:r>
        <w:rPr>
          <w:rFonts w:ascii="楷体" w:eastAsia="楷体" w:hAnsi="楷体" w:cs="仿宋" w:hint="eastAsia"/>
          <w:sz w:val="44"/>
          <w:szCs w:val="52"/>
          <w:lang w:val="zh-CN"/>
        </w:rPr>
        <w:t>青岛酒店管理职业技术学院</w:t>
      </w:r>
    </w:p>
    <w:p w:rsidR="00A34C1F" w:rsidRDefault="007101A8">
      <w:pPr>
        <w:rPr>
          <w:rFonts w:ascii="楷体" w:eastAsia="楷体" w:hAnsi="楷体" w:cs="仿宋"/>
          <w:sz w:val="44"/>
          <w:szCs w:val="52"/>
          <w:lang w:val="zh-CN"/>
        </w:rPr>
      </w:pPr>
      <w:r>
        <w:rPr>
          <w:rFonts w:ascii="楷体" w:eastAsia="楷体" w:hAnsi="楷体" w:cs="仿宋" w:hint="eastAsia"/>
          <w:sz w:val="44"/>
          <w:szCs w:val="52"/>
          <w:lang w:val="zh-CN"/>
        </w:rPr>
        <w:t>乙方</w:t>
      </w:r>
      <w:r>
        <w:rPr>
          <w:rFonts w:ascii="楷体" w:eastAsia="楷体" w:hAnsi="楷体" w:cs="仿宋" w:hint="eastAsia"/>
          <w:sz w:val="44"/>
          <w:szCs w:val="52"/>
          <w:lang w:val="zh-CN"/>
        </w:rPr>
        <w:t>:</w:t>
      </w:r>
    </w:p>
    <w:p w:rsidR="00A34C1F" w:rsidRDefault="00A34C1F">
      <w:pPr>
        <w:pStyle w:val="1"/>
        <w:rPr>
          <w:rFonts w:ascii="楷体" w:eastAsia="楷体" w:hAnsi="楷体"/>
          <w:sz w:val="20"/>
          <w:lang w:val="zh-CN"/>
        </w:rPr>
      </w:pPr>
    </w:p>
    <w:p w:rsidR="00A34C1F" w:rsidRDefault="00A34C1F">
      <w:pPr>
        <w:rPr>
          <w:rFonts w:ascii="楷体" w:eastAsia="楷体" w:hAnsi="楷体"/>
          <w:sz w:val="20"/>
          <w:lang w:val="zh-CN"/>
        </w:rPr>
      </w:pPr>
    </w:p>
    <w:p w:rsidR="00A34C1F" w:rsidRDefault="007101A8">
      <w:pPr>
        <w:rPr>
          <w:rFonts w:ascii="楷体" w:eastAsia="楷体" w:hAnsi="楷体" w:cs="仿宋"/>
          <w:sz w:val="44"/>
          <w:szCs w:val="52"/>
          <w:lang w:val="zh-CN"/>
        </w:rPr>
      </w:pPr>
      <w:r>
        <w:rPr>
          <w:rFonts w:ascii="楷体" w:eastAsia="楷体" w:hAnsi="楷体" w:cs="仿宋" w:hint="eastAsia"/>
          <w:sz w:val="44"/>
          <w:szCs w:val="52"/>
          <w:lang w:val="zh-CN"/>
        </w:rPr>
        <w:t>招标代理机构：山东盛和招标代理有限公司</w:t>
      </w:r>
    </w:p>
    <w:p w:rsidR="00A34C1F" w:rsidRDefault="00A34C1F">
      <w:pPr>
        <w:spacing w:line="420" w:lineRule="exact"/>
        <w:rPr>
          <w:rFonts w:ascii="楷体" w:eastAsia="楷体" w:hAnsi="楷体" w:cs="仿宋"/>
          <w:sz w:val="24"/>
          <w:szCs w:val="24"/>
          <w:lang w:val="zh-CN"/>
        </w:rPr>
      </w:pPr>
    </w:p>
    <w:p w:rsidR="00A34C1F" w:rsidRDefault="007101A8">
      <w:pPr>
        <w:pStyle w:val="1"/>
        <w:jc w:val="left"/>
        <w:rPr>
          <w:rFonts w:ascii="楷体" w:eastAsia="楷体" w:hAnsi="楷体" w:cs="仿宋"/>
          <w:sz w:val="24"/>
          <w:szCs w:val="24"/>
          <w:lang w:val="zh-CN"/>
        </w:rPr>
      </w:pPr>
      <w:r>
        <w:rPr>
          <w:rFonts w:ascii="楷体" w:eastAsia="楷体" w:hAnsi="楷体"/>
          <w:lang w:val="zh-CN"/>
        </w:rPr>
        <w:br w:type="page"/>
      </w:r>
      <w:r>
        <w:rPr>
          <w:rFonts w:ascii="楷体" w:eastAsia="楷体" w:hAnsi="楷体" w:cs="仿宋" w:hint="eastAsia"/>
          <w:sz w:val="24"/>
          <w:szCs w:val="24"/>
          <w:lang w:val="zh-CN"/>
        </w:rPr>
        <w:t>青岛酒店管理职业技术学院（甲方）所需（货物名称</w:t>
      </w:r>
      <w:r>
        <w:rPr>
          <w:rFonts w:ascii="楷体" w:eastAsia="楷体" w:hAnsi="楷体" w:cs="仿宋" w:hint="eastAsia"/>
          <w:sz w:val="24"/>
          <w:szCs w:val="24"/>
          <w:lang w:val="zh-CN"/>
        </w:rPr>
        <w:t>)</w:t>
      </w:r>
      <w:r>
        <w:rPr>
          <w:rFonts w:ascii="楷体" w:eastAsia="楷体" w:hAnsi="楷体" w:cs="仿宋" w:hint="eastAsia"/>
          <w:sz w:val="24"/>
          <w:szCs w:val="24"/>
          <w:lang w:val="zh-CN"/>
        </w:rPr>
        <w:t>经山东盛和招标代理有限公司在国内以竞争性磋商方式进行采购，项目编号</w:t>
      </w:r>
      <w:r>
        <w:rPr>
          <w:rFonts w:ascii="楷体" w:eastAsia="楷体" w:hAnsi="楷体" w:cs="仿宋"/>
          <w:sz w:val="24"/>
          <w:szCs w:val="24"/>
          <w:lang w:val="zh-CN"/>
        </w:rPr>
        <w:t>SDSHZB2018-456</w:t>
      </w:r>
      <w:r>
        <w:rPr>
          <w:rFonts w:ascii="楷体" w:eastAsia="楷体" w:hAnsi="楷体" w:cs="仿宋" w:hint="eastAsia"/>
          <w:sz w:val="24"/>
          <w:szCs w:val="24"/>
          <w:lang w:val="zh-CN"/>
        </w:rPr>
        <w:t>，经评审委员会确定（乙方）为成交供应商。甲、乙双方根据《中华人民共和国合同法》、《中华人民共和国政府采购法》、《中华人民共和国招标投标法》和其他法律、法规的规定，并按照公正、平等、自愿、诚实信用的原则，同意按照以下条款和条件，签署本合同。</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一、本合同由合同文本和下列文件组成</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lang w:val="zh-CN"/>
        </w:rPr>
        <w:t>、竞争性磋商文件</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lang w:val="zh-CN"/>
        </w:rPr>
        <w:t>、成交供应商报价文件</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w:t>
      </w:r>
      <w:r>
        <w:rPr>
          <w:rFonts w:ascii="楷体" w:eastAsia="楷体" w:hAnsi="楷体" w:cs="仿宋" w:hint="eastAsia"/>
          <w:sz w:val="24"/>
          <w:szCs w:val="24"/>
          <w:lang w:val="zh-CN"/>
        </w:rPr>
        <w:t>、成交通知书</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w:t>
      </w:r>
      <w:r>
        <w:rPr>
          <w:rFonts w:ascii="楷体" w:eastAsia="楷体" w:hAnsi="楷体" w:cs="仿宋" w:hint="eastAsia"/>
          <w:sz w:val="24"/>
          <w:szCs w:val="24"/>
          <w:lang w:val="zh-CN"/>
        </w:rPr>
        <w:t>、成交供应商在谈判过程中做出的书面澄清或承诺</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w:t>
      </w:r>
      <w:r>
        <w:rPr>
          <w:rFonts w:ascii="楷体" w:eastAsia="楷体" w:hAnsi="楷体" w:cs="仿宋" w:hint="eastAsia"/>
          <w:sz w:val="24"/>
          <w:szCs w:val="24"/>
          <w:lang w:val="zh-CN"/>
        </w:rPr>
        <w:t>、本合同附件</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二、产品的名称、数量、单价、规格和标准（详细清单见附件）</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三、合同金额</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合同总金额：人民币：（大写）</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人民币：（小写）</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四、货款支付</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五、交货</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lang w:val="zh-CN"/>
        </w:rPr>
        <w:t>、交货时间：</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lang w:val="zh-CN"/>
        </w:rPr>
        <w:t>、交货地点：青岛酒店管理职业技术学院指定安装地点。</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w:t>
      </w:r>
      <w:r>
        <w:rPr>
          <w:rFonts w:ascii="楷体" w:eastAsia="楷体" w:hAnsi="楷体" w:cs="仿宋" w:hint="eastAsia"/>
          <w:sz w:val="24"/>
          <w:szCs w:val="24"/>
          <w:lang w:val="zh-CN"/>
        </w:rPr>
        <w:t>、风险负担：</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产品毁损、灭失的风险在该产品通过甲乙双方联合验收交付前由乙方承担，通过联合验收交付后由甲方承担；因质量问题甲方拒收的，风险</w:t>
      </w:r>
      <w:r>
        <w:rPr>
          <w:rFonts w:ascii="楷体" w:eastAsia="楷体" w:hAnsi="楷体" w:cs="仿宋" w:hint="eastAsia"/>
          <w:sz w:val="24"/>
          <w:szCs w:val="24"/>
          <w:lang w:val="zh-CN"/>
        </w:rPr>
        <w:t>由乙方承担。</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w:t>
      </w:r>
      <w:r>
        <w:rPr>
          <w:rFonts w:ascii="楷体" w:eastAsia="楷体" w:hAnsi="楷体" w:cs="仿宋" w:hint="eastAsia"/>
          <w:sz w:val="24"/>
          <w:szCs w:val="24"/>
          <w:lang w:val="zh-CN"/>
        </w:rPr>
        <w:t>、质保期：</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w:t>
      </w:r>
      <w:r>
        <w:rPr>
          <w:rFonts w:ascii="楷体" w:eastAsia="楷体" w:hAnsi="楷体" w:cs="仿宋" w:hint="eastAsia"/>
          <w:sz w:val="24"/>
          <w:szCs w:val="24"/>
          <w:lang w:val="zh-CN"/>
        </w:rPr>
        <w:t>、付款方式</w:t>
      </w:r>
      <w:r>
        <w:rPr>
          <w:rFonts w:ascii="楷体" w:eastAsia="楷体" w:hAnsi="楷体" w:cs="仿宋" w:hint="eastAsia"/>
          <w:sz w:val="24"/>
          <w:szCs w:val="24"/>
          <w:lang w:val="zh-CN"/>
        </w:rPr>
        <w:t xml:space="preserve">: </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六、质量</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产品的质量应符合竞争性磋商文件、报价文件及乙方在评标过程中做出的书面澄清及承诺。未加工前，应通知校方前往生产厂家检查产品材料是否符合标书要求的各项指标。</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七、包装</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按照产品的包装应按照国家或业务主管部门的技术规定执行，国家或业务主管部门无技术规定的，应当按双方约定采取足以保护产品安全、完好的包装方式。</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八、运输要求</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lang w:val="zh-CN"/>
        </w:rPr>
        <w:t>、运输方式及线路：由乙方自定。</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lang w:val="zh-CN"/>
        </w:rPr>
        <w:t>、运输及相关费用由乙方承担。</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九、知识产权</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乙方应保证甲方在中国境内使用产品或产品的任何一部分时，免受</w:t>
      </w:r>
      <w:r>
        <w:rPr>
          <w:rFonts w:ascii="楷体" w:eastAsia="楷体" w:hAnsi="楷体" w:cs="仿宋" w:hint="eastAsia"/>
          <w:sz w:val="24"/>
          <w:szCs w:val="24"/>
          <w:lang w:val="zh-CN"/>
        </w:rPr>
        <w:t>第三方提出的侵犯其知识产权的诉讼。</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十、验收</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lang w:val="zh-CN"/>
        </w:rPr>
        <w:t>、乙方应派专门技术人员进行设备安装、调试，达到设备技术指标的要求。</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lang w:val="zh-CN"/>
        </w:rPr>
        <w:t>、对安装有特殊要求的设备，乙方应在合同签订后</w:t>
      </w:r>
      <w:r>
        <w:rPr>
          <w:rFonts w:ascii="楷体" w:eastAsia="楷体" w:hAnsi="楷体" w:cs="仿宋" w:hint="eastAsia"/>
          <w:sz w:val="24"/>
          <w:szCs w:val="24"/>
          <w:lang w:val="zh-CN"/>
        </w:rPr>
        <w:t>10</w:t>
      </w:r>
      <w:r>
        <w:rPr>
          <w:rFonts w:ascii="楷体" w:eastAsia="楷体" w:hAnsi="楷体" w:cs="仿宋" w:hint="eastAsia"/>
          <w:sz w:val="24"/>
          <w:szCs w:val="24"/>
          <w:lang w:val="zh-CN"/>
        </w:rPr>
        <w:t>个工作日内以书面形式向甲方提出安装场地环境要求，并对甲方就安装场地环境准备向甲方提供技术咨询。</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w:t>
      </w:r>
      <w:r>
        <w:rPr>
          <w:rFonts w:ascii="楷体" w:eastAsia="楷体" w:hAnsi="楷体" w:cs="仿宋" w:hint="eastAsia"/>
          <w:sz w:val="24"/>
          <w:szCs w:val="24"/>
          <w:lang w:val="zh-CN"/>
        </w:rPr>
        <w:t>、在安装、调试过程中</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乙方应对甲方技术人员所提出的技术问题给予满意的答复。</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w:t>
      </w:r>
      <w:r>
        <w:rPr>
          <w:rFonts w:ascii="楷体" w:eastAsia="楷体" w:hAnsi="楷体" w:cs="仿宋" w:hint="eastAsia"/>
          <w:sz w:val="24"/>
          <w:szCs w:val="24"/>
          <w:lang w:val="zh-CN"/>
        </w:rPr>
        <w:t>、项目验收遵守甲方相关规定要求，由甲方组织专家组和乙方联合在青岛酒店管理职业技术学院用户单位进行，验收条件按照合同规定执行。验收合格后填写青岛酒店管理职业技术学院验收报告，该验收结果将作为支付乙方货款的依据。</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w:t>
      </w:r>
      <w:r>
        <w:rPr>
          <w:rFonts w:ascii="楷体" w:eastAsia="楷体" w:hAnsi="楷体" w:cs="仿宋" w:hint="eastAsia"/>
          <w:sz w:val="24"/>
          <w:szCs w:val="24"/>
          <w:lang w:val="zh-CN"/>
        </w:rPr>
        <w:t>、使用单位收到设备，且乙方安装调试完毕具备验收条件后</w:t>
      </w:r>
      <w:r>
        <w:rPr>
          <w:rFonts w:ascii="楷体" w:eastAsia="楷体" w:hAnsi="楷体" w:cs="仿宋" w:hint="eastAsia"/>
          <w:sz w:val="24"/>
          <w:szCs w:val="24"/>
          <w:lang w:val="zh-CN"/>
        </w:rPr>
        <w:t>15</w:t>
      </w:r>
      <w:r>
        <w:rPr>
          <w:rFonts w:ascii="楷体" w:eastAsia="楷体" w:hAnsi="楷体" w:cs="仿宋" w:hint="eastAsia"/>
          <w:sz w:val="24"/>
          <w:szCs w:val="24"/>
          <w:lang w:val="zh-CN"/>
        </w:rPr>
        <w:t>个工作日内验收，乙方产品免费质保时间从验收合格之日起计算。</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十一、售后服务</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lang w:val="zh-CN"/>
        </w:rPr>
        <w:t>、乙方应按竞争性磋商文件、报价文件及乙方在询标过程中做出的书面说明或承诺提供及时、快速、优质的售后服务。</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lang w:val="zh-CN"/>
        </w:rPr>
        <w:t>、其他售后服务内容：</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十二、合同生效</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本合同为附条件生效</w:t>
      </w:r>
      <w:r>
        <w:rPr>
          <w:rFonts w:ascii="楷体" w:eastAsia="楷体" w:hAnsi="楷体" w:cs="仿宋" w:hint="eastAsia"/>
          <w:sz w:val="24"/>
          <w:szCs w:val="24"/>
          <w:lang w:val="zh-CN"/>
        </w:rPr>
        <w:t>合同，除甲乙双方盖章，还应满足以下两个条件时合同生效：</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lang w:val="zh-CN"/>
        </w:rPr>
        <w:t>、乙方已向招标代理公司提交：投标保证金、成交服务费等费用。</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lang w:val="zh-CN"/>
        </w:rPr>
        <w:t>、乙方向甲方交纳质量保证金。</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w:t>
      </w:r>
      <w:r>
        <w:rPr>
          <w:rFonts w:ascii="楷体" w:eastAsia="楷体" w:hAnsi="楷体" w:cs="仿宋" w:hint="eastAsia"/>
          <w:sz w:val="24"/>
          <w:szCs w:val="24"/>
          <w:lang w:val="zh-CN"/>
        </w:rPr>
        <w:t>、本合同须经山东盛和招标代理有限公司审查合格。</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十三、违约条款</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lang w:val="zh-CN"/>
        </w:rPr>
        <w:t>、乙方延迟交货，每延迟</w:t>
      </w:r>
      <w:r>
        <w:rPr>
          <w:rFonts w:ascii="楷体" w:eastAsia="楷体" w:hAnsi="楷体" w:cs="仿宋" w:hint="eastAsia"/>
          <w:sz w:val="24"/>
          <w:szCs w:val="24"/>
          <w:lang w:val="zh-CN"/>
        </w:rPr>
        <w:t>1</w:t>
      </w:r>
      <w:r>
        <w:rPr>
          <w:rFonts w:ascii="楷体" w:eastAsia="楷体" w:hAnsi="楷体" w:cs="仿宋" w:hint="eastAsia"/>
          <w:sz w:val="24"/>
          <w:szCs w:val="24"/>
          <w:lang w:val="zh-CN"/>
        </w:rPr>
        <w:t>日，按应交付产品总额</w:t>
      </w:r>
      <w:r>
        <w:rPr>
          <w:rFonts w:ascii="楷体" w:eastAsia="楷体" w:hAnsi="楷体" w:cs="仿宋" w:hint="eastAsia"/>
          <w:sz w:val="24"/>
          <w:szCs w:val="24"/>
          <w:lang w:val="zh-CN"/>
        </w:rPr>
        <w:t>0.3</w:t>
      </w:r>
      <w:r>
        <w:rPr>
          <w:rFonts w:ascii="楷体" w:eastAsia="楷体" w:hAnsi="楷体" w:cs="仿宋" w:hint="eastAsia"/>
          <w:sz w:val="24"/>
          <w:szCs w:val="24"/>
          <w:lang w:val="zh-CN"/>
        </w:rPr>
        <w:t>‰支付违约金。</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lang w:val="zh-CN"/>
        </w:rPr>
        <w:t>、乙方履行合同不符合规定，除应按合同约定及时调换外，在调换产品期间，应按调换产品金额每日</w:t>
      </w:r>
      <w:r>
        <w:rPr>
          <w:rFonts w:ascii="楷体" w:eastAsia="楷体" w:hAnsi="楷体" w:cs="仿宋" w:hint="eastAsia"/>
          <w:sz w:val="24"/>
          <w:szCs w:val="24"/>
          <w:lang w:val="zh-CN"/>
        </w:rPr>
        <w:t>0.3</w:t>
      </w:r>
      <w:r>
        <w:rPr>
          <w:rFonts w:ascii="楷体" w:eastAsia="楷体" w:hAnsi="楷体" w:cs="仿宋" w:hint="eastAsia"/>
          <w:sz w:val="24"/>
          <w:szCs w:val="24"/>
          <w:lang w:val="zh-CN"/>
        </w:rPr>
        <w:t>‰向甲方支付违约金。</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w:t>
      </w:r>
      <w:r>
        <w:rPr>
          <w:rFonts w:ascii="楷体" w:eastAsia="楷体" w:hAnsi="楷体" w:cs="仿宋" w:hint="eastAsia"/>
          <w:sz w:val="24"/>
          <w:szCs w:val="24"/>
          <w:lang w:val="zh-CN"/>
        </w:rPr>
        <w:t>、一方不按期履行合同，并经另一方提示后</w:t>
      </w:r>
      <w:r>
        <w:rPr>
          <w:rFonts w:ascii="楷体" w:eastAsia="楷体" w:hAnsi="楷体" w:cs="仿宋" w:hint="eastAsia"/>
          <w:sz w:val="24"/>
          <w:szCs w:val="24"/>
          <w:lang w:val="zh-CN"/>
        </w:rPr>
        <w:t>30</w:t>
      </w:r>
      <w:r>
        <w:rPr>
          <w:rFonts w:ascii="楷体" w:eastAsia="楷体" w:hAnsi="楷体" w:cs="仿宋" w:hint="eastAsia"/>
          <w:sz w:val="24"/>
          <w:szCs w:val="24"/>
          <w:lang w:val="zh-CN"/>
        </w:rPr>
        <w:t>日内仍不履行合同的，守约方有权解除合同，违约方要承担相应的赔偿责任</w:t>
      </w:r>
      <w:r>
        <w:rPr>
          <w:rFonts w:ascii="楷体" w:eastAsia="楷体" w:hAnsi="楷体" w:cs="仿宋" w:hint="eastAsia"/>
          <w:sz w:val="24"/>
          <w:szCs w:val="24"/>
          <w:lang w:val="zh-CN"/>
        </w:rPr>
        <w:t>。</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如乙方违约，甲方有权扣除乙方履约保证金，履约保证金不足部分，甲方保留追索的权利。如甲方违约，甲方应将履约保证金退给乙方。</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w:t>
      </w:r>
      <w:r>
        <w:rPr>
          <w:rFonts w:ascii="楷体" w:eastAsia="楷体" w:hAnsi="楷体" w:cs="仿宋" w:hint="eastAsia"/>
          <w:sz w:val="24"/>
          <w:szCs w:val="24"/>
          <w:lang w:val="zh-CN"/>
        </w:rPr>
        <w:t>、如因一方违约，双方未能就赔偿损失达成协议，引起诉讼或仲裁时，违约方除应赔偿对方经济损失外，还应承担对方因诉讼或仲裁所支付的律师代理费等相关费用。</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w:t>
      </w:r>
      <w:r>
        <w:rPr>
          <w:rFonts w:ascii="楷体" w:eastAsia="楷体" w:hAnsi="楷体" w:cs="仿宋" w:hint="eastAsia"/>
          <w:sz w:val="24"/>
          <w:szCs w:val="24"/>
          <w:lang w:val="zh-CN"/>
        </w:rPr>
        <w:t>、其它应承担的违约责任，以《中华人民共和国合同法》和其它有关法律、法规规定为准，无相关规定的，双方协商解决。</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6</w:t>
      </w:r>
      <w:r>
        <w:rPr>
          <w:rFonts w:ascii="楷体" w:eastAsia="楷体" w:hAnsi="楷体" w:cs="仿宋" w:hint="eastAsia"/>
          <w:sz w:val="24"/>
          <w:szCs w:val="24"/>
          <w:lang w:val="zh-CN"/>
        </w:rPr>
        <w:t>、按照本合同规定应该偿付的违约金、赔偿金等，应当在明确责任后</w:t>
      </w:r>
      <w:r>
        <w:rPr>
          <w:rFonts w:ascii="楷体" w:eastAsia="楷体" w:hAnsi="楷体" w:cs="仿宋" w:hint="eastAsia"/>
          <w:sz w:val="24"/>
          <w:szCs w:val="24"/>
          <w:lang w:val="zh-CN"/>
        </w:rPr>
        <w:t>10</w:t>
      </w:r>
      <w:r>
        <w:rPr>
          <w:rFonts w:ascii="楷体" w:eastAsia="楷体" w:hAnsi="楷体" w:cs="仿宋" w:hint="eastAsia"/>
          <w:sz w:val="24"/>
          <w:szCs w:val="24"/>
          <w:lang w:val="zh-CN"/>
        </w:rPr>
        <w:t>日内，按银行规定或双方商定的结算办法付清，否则按逾期付款处</w:t>
      </w:r>
      <w:r>
        <w:rPr>
          <w:rFonts w:ascii="楷体" w:eastAsia="楷体" w:hAnsi="楷体" w:cs="仿宋" w:hint="eastAsia"/>
          <w:sz w:val="24"/>
          <w:szCs w:val="24"/>
          <w:lang w:val="zh-CN"/>
        </w:rPr>
        <w:t>理。</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十四、不可抗力条款</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因不可抗力致使一方不能及时或完全履行合同的，应及时通知山东盛和招标代理有限公司及另一方，双方互不承担责任，并在</w:t>
      </w:r>
      <w:r>
        <w:rPr>
          <w:rFonts w:ascii="楷体" w:eastAsia="楷体" w:hAnsi="楷体" w:cs="仿宋" w:hint="eastAsia"/>
          <w:sz w:val="24"/>
          <w:szCs w:val="24"/>
          <w:lang w:val="zh-CN"/>
        </w:rPr>
        <w:t>15</w:t>
      </w:r>
      <w:r>
        <w:rPr>
          <w:rFonts w:ascii="楷体" w:eastAsia="楷体" w:hAnsi="楷体" w:cs="仿宋" w:hint="eastAsia"/>
          <w:sz w:val="24"/>
          <w:szCs w:val="24"/>
          <w:lang w:val="zh-CN"/>
        </w:rPr>
        <w:t>天内提供有关不可抗力的相应证明。</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合同未履行部分是否继续履行、如何履行等问题，可由双方协商解决，并以书面形式报山东盛和招标代理有限公司审核后确定。</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十五、争议的解决方式</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合同发生纠纷时，双方应协商解决，协商不成可以采用下列方式解决：（</w:t>
      </w:r>
      <w:r>
        <w:rPr>
          <w:rFonts w:ascii="楷体" w:eastAsia="楷体" w:hAnsi="楷体" w:cs="仿宋" w:hint="eastAsia"/>
          <w:sz w:val="24"/>
          <w:szCs w:val="24"/>
          <w:lang w:val="zh-CN"/>
        </w:rPr>
        <w:t>1</w:t>
      </w:r>
      <w:r>
        <w:rPr>
          <w:rFonts w:ascii="楷体" w:eastAsia="楷体" w:hAnsi="楷体" w:cs="仿宋" w:hint="eastAsia"/>
          <w:sz w:val="24"/>
          <w:szCs w:val="24"/>
          <w:lang w:val="zh-CN"/>
        </w:rPr>
        <w:t>）提交甲方所在地仲裁委员会仲裁；（</w:t>
      </w:r>
      <w:r>
        <w:rPr>
          <w:rFonts w:ascii="楷体" w:eastAsia="楷体" w:hAnsi="楷体" w:cs="仿宋" w:hint="eastAsia"/>
          <w:sz w:val="24"/>
          <w:szCs w:val="24"/>
          <w:lang w:val="zh-CN"/>
        </w:rPr>
        <w:t>2</w:t>
      </w:r>
      <w:r>
        <w:rPr>
          <w:rFonts w:ascii="楷体" w:eastAsia="楷体" w:hAnsi="楷体" w:cs="仿宋" w:hint="eastAsia"/>
          <w:sz w:val="24"/>
          <w:szCs w:val="24"/>
          <w:lang w:val="zh-CN"/>
        </w:rPr>
        <w:t>）向甲方当地所在地人民法院起诉。本合同发生纠纷，经双方协商不能解决时，首先采用第</w:t>
      </w:r>
      <w:r>
        <w:rPr>
          <w:rFonts w:ascii="楷体" w:eastAsia="楷体" w:hAnsi="楷体" w:cs="仿宋" w:hint="eastAsia"/>
          <w:sz w:val="24"/>
          <w:szCs w:val="24"/>
          <w:lang w:val="zh-CN"/>
        </w:rPr>
        <w:t>(2)</w:t>
      </w:r>
      <w:r>
        <w:rPr>
          <w:rFonts w:ascii="楷体" w:eastAsia="楷体" w:hAnsi="楷体" w:cs="仿宋" w:hint="eastAsia"/>
          <w:sz w:val="24"/>
          <w:szCs w:val="24"/>
          <w:lang w:val="zh-CN"/>
        </w:rPr>
        <w:t>种方式予以解决</w:t>
      </w:r>
      <w:r>
        <w:rPr>
          <w:rFonts w:ascii="楷体" w:eastAsia="楷体" w:hAnsi="楷体" w:cs="仿宋" w:hint="eastAsia"/>
          <w:sz w:val="24"/>
          <w:szCs w:val="24"/>
          <w:lang w:val="zh-CN"/>
        </w:rPr>
        <w:t>。</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十六、补充协议</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合同未尽事宜，经双方协商可签订补充协议，所签订的补充协议与本合同具有同等的法律效力，补充协议的生效应符合本合同第十二条的规定。合同补充条款应报山东盛和招标代理有限公司备案。</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十七、合同保存</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本合同一式伍份，甲方贰份，乙方壹份，山东盛和招标代理有限公司壹份，山东省财政厅壹份。</w:t>
      </w:r>
    </w:p>
    <w:p w:rsidR="00A34C1F" w:rsidRDefault="00A34C1F">
      <w:pPr>
        <w:spacing w:line="420" w:lineRule="exact"/>
        <w:rPr>
          <w:rFonts w:ascii="楷体" w:eastAsia="楷体" w:hAnsi="楷体" w:cs="仿宋"/>
          <w:sz w:val="24"/>
          <w:szCs w:val="24"/>
          <w:lang w:val="zh-CN"/>
        </w:rPr>
      </w:pP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甲</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方：青岛酒店管理职业技术学院</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乙</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方：</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全权代表：（签字或盖章）</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全权代表：（签字或盖章）</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开户单位：</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开户单位：</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开户银行：</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开户银行：</w:t>
      </w:r>
    </w:p>
    <w:p w:rsidR="00A34C1F" w:rsidRDefault="007101A8">
      <w:pPr>
        <w:spacing w:line="420" w:lineRule="exact"/>
        <w:rPr>
          <w:rFonts w:ascii="楷体" w:eastAsia="楷体" w:hAnsi="楷体" w:cs="仿宋"/>
          <w:szCs w:val="21"/>
          <w:lang w:val="zh-CN"/>
        </w:rPr>
      </w:pPr>
      <w:r>
        <w:rPr>
          <w:rFonts w:ascii="楷体" w:eastAsia="楷体" w:hAnsi="楷体" w:cs="仿宋" w:hint="eastAsia"/>
          <w:sz w:val="24"/>
          <w:szCs w:val="24"/>
          <w:lang w:val="zh-CN"/>
        </w:rPr>
        <w:t>账号：</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账号：</w:t>
      </w:r>
    </w:p>
    <w:p w:rsidR="00A34C1F" w:rsidRDefault="00A34C1F">
      <w:pPr>
        <w:spacing w:line="420" w:lineRule="exact"/>
        <w:rPr>
          <w:rFonts w:ascii="楷体" w:eastAsia="楷体" w:hAnsi="楷体" w:cs="仿宋"/>
          <w:szCs w:val="21"/>
          <w:lang w:val="zh-CN"/>
        </w:rPr>
        <w:sectPr w:rsidR="00A34C1F">
          <w:footerReference w:type="default" r:id="rId15"/>
          <w:pgSz w:w="11906" w:h="16838"/>
          <w:pgMar w:top="1418" w:right="1418" w:bottom="1418" w:left="1418" w:header="851" w:footer="992" w:gutter="0"/>
          <w:cols w:space="720"/>
          <w:docGrid w:type="lines" w:linePitch="312"/>
        </w:sectPr>
      </w:pPr>
    </w:p>
    <w:p w:rsidR="00A34C1F" w:rsidRDefault="00A34C1F">
      <w:bookmarkStart w:id="48" w:name="_Toc1793"/>
      <w:bookmarkStart w:id="49" w:name="_Toc427823747"/>
      <w:bookmarkStart w:id="50" w:name="_Toc469327405"/>
    </w:p>
    <w:p w:rsidR="00A34C1F" w:rsidRDefault="00A34C1F"/>
    <w:p w:rsidR="00A34C1F" w:rsidRDefault="007101A8">
      <w:pPr>
        <w:pStyle w:val="10"/>
        <w:jc w:val="center"/>
        <w:rPr>
          <w:rFonts w:ascii="楷体" w:eastAsia="楷体" w:hAnsi="楷体"/>
          <w:b w:val="0"/>
          <w:bCs w:val="0"/>
          <w:kern w:val="2"/>
          <w:sz w:val="28"/>
          <w:szCs w:val="28"/>
        </w:rPr>
      </w:pPr>
      <w:r>
        <w:br w:type="page"/>
      </w:r>
      <w:r>
        <w:rPr>
          <w:rFonts w:ascii="楷体" w:eastAsia="楷体" w:hAnsi="楷体" w:hint="eastAsia"/>
          <w:b w:val="0"/>
          <w:bCs w:val="0"/>
          <w:kern w:val="2"/>
          <w:sz w:val="28"/>
          <w:szCs w:val="28"/>
        </w:rPr>
        <w:t>第九章</w:t>
      </w:r>
      <w:bookmarkStart w:id="51" w:name="_Toc436593831"/>
      <w:bookmarkStart w:id="52" w:name="_Toc436645605"/>
      <w:bookmarkStart w:id="53" w:name="_Toc402626671"/>
      <w:bookmarkEnd w:id="51"/>
      <w:bookmarkEnd w:id="52"/>
      <w:bookmarkEnd w:id="53"/>
      <w:r>
        <w:rPr>
          <w:rFonts w:ascii="楷体" w:eastAsia="楷体" w:hAnsi="楷体" w:hint="eastAsia"/>
          <w:b w:val="0"/>
          <w:bCs w:val="0"/>
          <w:kern w:val="2"/>
          <w:sz w:val="28"/>
          <w:szCs w:val="28"/>
        </w:rPr>
        <w:t>评审办法</w:t>
      </w:r>
      <w:bookmarkEnd w:id="48"/>
    </w:p>
    <w:p w:rsidR="00A34C1F" w:rsidRDefault="007101A8" w:rsidP="003D6356">
      <w:pPr>
        <w:spacing w:afterLines="50" w:line="400" w:lineRule="exact"/>
        <w:ind w:firstLineChars="200" w:firstLine="560"/>
        <w:outlineLvl w:val="2"/>
        <w:rPr>
          <w:rFonts w:ascii="楷体" w:eastAsia="楷体" w:hAnsi="楷体"/>
          <w:sz w:val="28"/>
          <w:szCs w:val="28"/>
        </w:rPr>
      </w:pPr>
      <w:bookmarkStart w:id="54" w:name="_Toc507688485"/>
      <w:r>
        <w:rPr>
          <w:rFonts w:ascii="楷体" w:eastAsia="楷体" w:hAnsi="楷体" w:hint="eastAsia"/>
          <w:sz w:val="28"/>
          <w:szCs w:val="28"/>
        </w:rPr>
        <w:t>1.</w:t>
      </w:r>
      <w:r>
        <w:rPr>
          <w:rFonts w:ascii="楷体" w:eastAsia="楷体" w:hAnsi="楷体" w:hint="eastAsia"/>
          <w:sz w:val="28"/>
          <w:szCs w:val="28"/>
        </w:rPr>
        <w:t>相关要求</w:t>
      </w:r>
      <w:bookmarkEnd w:id="54"/>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当投标人未提供符合招标文件规定的技术支持资料时，其技术部分得</w:t>
      </w:r>
      <w:r>
        <w:rPr>
          <w:rFonts w:ascii="楷体" w:eastAsia="楷体" w:hAnsi="楷体"/>
          <w:sz w:val="24"/>
          <w:szCs w:val="24"/>
        </w:rPr>
        <w:t>0</w:t>
      </w:r>
      <w:r>
        <w:rPr>
          <w:rFonts w:ascii="楷体" w:eastAsia="楷体" w:hAnsi="楷体" w:hint="eastAsia"/>
          <w:sz w:val="24"/>
          <w:szCs w:val="24"/>
        </w:rPr>
        <w:t>分。</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技术汇总得分的计算方法：评标委员会成员技术评分的算术平均值。</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当投标人所投设备功能与招标文件要求相同，但其表述不同时不扣分。</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“同类项目”是指投标人已经完成的与本次采购要求相同或者类同的货物，并且签订合同一方必须是投标人，以相同或者类同部分的合同金额为准。</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1.5</w:t>
      </w:r>
      <w:r>
        <w:rPr>
          <w:rFonts w:ascii="楷体" w:eastAsia="楷体" w:hAnsi="楷体"/>
          <w:sz w:val="24"/>
          <w:szCs w:val="24"/>
        </w:rPr>
        <w:t>执行国家统一定价标准和采用固定价格采购的项目，其价格不列为评审因素。</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1.6</w:t>
      </w:r>
      <w:r>
        <w:rPr>
          <w:rFonts w:ascii="楷体" w:eastAsia="楷体" w:hAnsi="楷体" w:hint="eastAsia"/>
          <w:sz w:val="24"/>
          <w:szCs w:val="24"/>
        </w:rPr>
        <w:t>享受政府采购支持政策的残疾人福利性单位应当同时满足以下条件：</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1.6.1</w:t>
      </w:r>
      <w:r>
        <w:rPr>
          <w:rFonts w:ascii="楷体" w:eastAsia="楷体" w:hAnsi="楷体" w:hint="eastAsia"/>
          <w:sz w:val="24"/>
          <w:szCs w:val="24"/>
        </w:rPr>
        <w:t>依据财政部、民政部、中国残疾人联合会《关于促进残疾人就业政府采购政策的通知》（财库</w:t>
      </w:r>
      <w:r>
        <w:rPr>
          <w:rFonts w:ascii="楷体" w:eastAsia="楷体" w:hAnsi="楷体" w:hint="eastAsia"/>
          <w:sz w:val="24"/>
          <w:szCs w:val="24"/>
        </w:rPr>
        <w:t>[2017]141</w:t>
      </w:r>
      <w:r>
        <w:rPr>
          <w:rFonts w:ascii="楷体" w:eastAsia="楷体" w:hAnsi="楷体" w:hint="eastAsia"/>
          <w:sz w:val="24"/>
          <w:szCs w:val="24"/>
        </w:rPr>
        <w:t>号）规定，符合条件的残疾人福利性单位在参加政府采购活动时，应当提供本通知规定的《残疾人福利性单位声明函》，并对声明的真实性负责</w:t>
      </w:r>
      <w:r>
        <w:rPr>
          <w:rFonts w:ascii="楷体" w:eastAsia="楷体" w:hAnsi="楷体" w:hint="eastAsia"/>
          <w:sz w:val="24"/>
          <w:szCs w:val="24"/>
        </w:rPr>
        <w:t>。任何单位或者个人在政府采购活动中均不得要求残疾人福利性单位提供其他证明声明函内容的材料。</w:t>
      </w:r>
    </w:p>
    <w:p w:rsidR="00A34C1F" w:rsidRDefault="007101A8">
      <w:pPr>
        <w:spacing w:line="400" w:lineRule="exact"/>
        <w:ind w:firstLineChars="150" w:firstLine="360"/>
        <w:rPr>
          <w:rFonts w:ascii="楷体" w:eastAsia="楷体" w:hAnsi="楷体"/>
          <w:sz w:val="24"/>
          <w:szCs w:val="24"/>
        </w:rPr>
      </w:pPr>
      <w:r>
        <w:rPr>
          <w:rFonts w:ascii="楷体" w:eastAsia="楷体" w:hAnsi="楷体" w:hint="eastAsia"/>
          <w:sz w:val="24"/>
          <w:szCs w:val="24"/>
        </w:rPr>
        <w:t>1.6.2</w:t>
      </w:r>
      <w:r>
        <w:rPr>
          <w:rFonts w:ascii="楷体" w:eastAsia="楷体" w:hAnsi="楷体" w:hint="eastAsia"/>
          <w:sz w:val="24"/>
          <w:szCs w:val="24"/>
        </w:rPr>
        <w:t>（一）安置的残疾人占本单位在职职工人数的比例不低于</w:t>
      </w:r>
      <w:r>
        <w:rPr>
          <w:rFonts w:ascii="楷体" w:eastAsia="楷体" w:hAnsi="楷体" w:hint="eastAsia"/>
          <w:sz w:val="24"/>
          <w:szCs w:val="24"/>
        </w:rPr>
        <w:t>25%</w:t>
      </w:r>
      <w:r>
        <w:rPr>
          <w:rFonts w:ascii="楷体" w:eastAsia="楷体" w:hAnsi="楷体" w:hint="eastAsia"/>
          <w:sz w:val="24"/>
          <w:szCs w:val="24"/>
        </w:rPr>
        <w:t>（含</w:t>
      </w:r>
      <w:r>
        <w:rPr>
          <w:rFonts w:ascii="楷体" w:eastAsia="楷体" w:hAnsi="楷体" w:hint="eastAsia"/>
          <w:sz w:val="24"/>
          <w:szCs w:val="24"/>
        </w:rPr>
        <w:t>25%</w:t>
      </w:r>
      <w:r>
        <w:rPr>
          <w:rFonts w:ascii="楷体" w:eastAsia="楷体" w:hAnsi="楷体" w:hint="eastAsia"/>
          <w:sz w:val="24"/>
          <w:szCs w:val="24"/>
        </w:rPr>
        <w:t>），并且安置的残疾人人数不少于</w:t>
      </w:r>
      <w:r>
        <w:rPr>
          <w:rFonts w:ascii="楷体" w:eastAsia="楷体" w:hAnsi="楷体" w:hint="eastAsia"/>
          <w:sz w:val="24"/>
          <w:szCs w:val="24"/>
        </w:rPr>
        <w:t>10</w:t>
      </w:r>
      <w:r>
        <w:rPr>
          <w:rFonts w:ascii="楷体" w:eastAsia="楷体" w:hAnsi="楷体" w:hint="eastAsia"/>
          <w:sz w:val="24"/>
          <w:szCs w:val="24"/>
        </w:rPr>
        <w:t>人（含</w:t>
      </w:r>
      <w:r>
        <w:rPr>
          <w:rFonts w:ascii="楷体" w:eastAsia="楷体" w:hAnsi="楷体" w:hint="eastAsia"/>
          <w:sz w:val="24"/>
          <w:szCs w:val="24"/>
        </w:rPr>
        <w:t>10</w:t>
      </w:r>
      <w:r>
        <w:rPr>
          <w:rFonts w:ascii="楷体" w:eastAsia="楷体" w:hAnsi="楷体" w:hint="eastAsia"/>
          <w:sz w:val="24"/>
          <w:szCs w:val="24"/>
        </w:rPr>
        <w:t>人）；</w:t>
      </w:r>
    </w:p>
    <w:p w:rsidR="00A34C1F" w:rsidRDefault="007101A8">
      <w:pPr>
        <w:spacing w:line="400" w:lineRule="exact"/>
        <w:ind w:firstLineChars="150" w:firstLine="360"/>
        <w:rPr>
          <w:rFonts w:ascii="楷体" w:eastAsia="楷体" w:hAnsi="楷体"/>
          <w:sz w:val="24"/>
          <w:szCs w:val="24"/>
        </w:rPr>
      </w:pPr>
      <w:r>
        <w:rPr>
          <w:rFonts w:ascii="楷体" w:eastAsia="楷体" w:hAnsi="楷体" w:hint="eastAsia"/>
          <w:sz w:val="24"/>
          <w:szCs w:val="24"/>
        </w:rPr>
        <w:t>（二）依法与安置的每位残疾人签订了一年以上（含一年）的劳动合同或服务协议；</w:t>
      </w:r>
    </w:p>
    <w:p w:rsidR="00A34C1F" w:rsidRDefault="007101A8">
      <w:pPr>
        <w:spacing w:line="400" w:lineRule="exact"/>
        <w:ind w:firstLineChars="150" w:firstLine="360"/>
        <w:rPr>
          <w:rFonts w:ascii="楷体" w:eastAsia="楷体" w:hAnsi="楷体"/>
          <w:sz w:val="24"/>
          <w:szCs w:val="24"/>
        </w:rPr>
      </w:pPr>
      <w:r>
        <w:rPr>
          <w:rFonts w:ascii="楷体" w:eastAsia="楷体" w:hAnsi="楷体" w:hint="eastAsia"/>
          <w:sz w:val="24"/>
          <w:szCs w:val="24"/>
        </w:rPr>
        <w:t>（三）为安置的每位残疾人按月足额缴纳了基本养老保险、基本医疗保险、失业保险、工伤保险和生育保险等社会保险费；</w:t>
      </w:r>
    </w:p>
    <w:p w:rsidR="00A34C1F" w:rsidRDefault="007101A8">
      <w:pPr>
        <w:spacing w:line="400" w:lineRule="exact"/>
        <w:ind w:firstLineChars="150" w:firstLine="360"/>
        <w:rPr>
          <w:rFonts w:ascii="楷体" w:eastAsia="楷体" w:hAnsi="楷体"/>
          <w:sz w:val="24"/>
          <w:szCs w:val="24"/>
        </w:rPr>
      </w:pPr>
      <w:r>
        <w:rPr>
          <w:rFonts w:ascii="楷体" w:eastAsia="楷体" w:hAnsi="楷体" w:hint="eastAsia"/>
          <w:sz w:val="24"/>
          <w:szCs w:val="24"/>
        </w:rPr>
        <w:t>（四）通过银行等金融机构向安置的每位残疾人，按月支付了不低于单位所在区县适用的经省级人民政府批准的月最低工</w:t>
      </w:r>
      <w:r>
        <w:rPr>
          <w:rFonts w:ascii="楷体" w:eastAsia="楷体" w:hAnsi="楷体" w:hint="eastAsia"/>
          <w:sz w:val="24"/>
          <w:szCs w:val="24"/>
        </w:rPr>
        <w:t>资标准的工资；</w:t>
      </w:r>
    </w:p>
    <w:p w:rsidR="00A34C1F" w:rsidRDefault="007101A8">
      <w:pPr>
        <w:spacing w:line="400" w:lineRule="exact"/>
        <w:ind w:firstLineChars="150" w:firstLine="360"/>
        <w:rPr>
          <w:rFonts w:ascii="楷体" w:eastAsia="楷体" w:hAnsi="楷体"/>
          <w:sz w:val="24"/>
          <w:szCs w:val="24"/>
        </w:rPr>
      </w:pPr>
      <w:r>
        <w:rPr>
          <w:rFonts w:ascii="楷体" w:eastAsia="楷体" w:hAnsi="楷体" w:hint="eastAsia"/>
          <w:sz w:val="24"/>
          <w:szCs w:val="24"/>
        </w:rPr>
        <w:t>（五）提供本单位制造的货物、承担的工程或者服务（以下简称产品），或者提供其他残疾人福利性单位制造的货物（不包括使用非残疾人福利性单位注册商标的货物）。</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1.6.3</w:t>
      </w:r>
      <w:r>
        <w:rPr>
          <w:rFonts w:ascii="楷体" w:eastAsia="楷体" w:hAnsi="楷体" w:hint="eastAsia"/>
          <w:sz w:val="24"/>
          <w:szCs w:val="24"/>
        </w:rPr>
        <w:t>前款所称残疾人是指法定劳动年龄内，持有《中华人民共和国残疾人证》或者《中华人民共和国残疾军人证（</w:t>
      </w:r>
      <w:r>
        <w:rPr>
          <w:rFonts w:ascii="楷体" w:eastAsia="楷体" w:hAnsi="楷体" w:hint="eastAsia"/>
          <w:sz w:val="24"/>
          <w:szCs w:val="24"/>
        </w:rPr>
        <w:t>1</w:t>
      </w:r>
      <w:r>
        <w:rPr>
          <w:rFonts w:ascii="楷体" w:eastAsia="楷体" w:hAnsi="楷体" w:hint="eastAsia"/>
          <w:sz w:val="24"/>
          <w:szCs w:val="24"/>
        </w:rPr>
        <w:t>至</w:t>
      </w:r>
      <w:r>
        <w:rPr>
          <w:rFonts w:ascii="楷体" w:eastAsia="楷体" w:hAnsi="楷体" w:hint="eastAsia"/>
          <w:sz w:val="24"/>
          <w:szCs w:val="24"/>
        </w:rPr>
        <w:t>8</w:t>
      </w:r>
      <w:r>
        <w:rPr>
          <w:rFonts w:ascii="楷体" w:eastAsia="楷体" w:hAnsi="楷体" w:hint="eastAsia"/>
          <w:sz w:val="24"/>
          <w:szCs w:val="24"/>
        </w:rPr>
        <w:t>级）》的自然人，包括具有劳动条件和劳动意愿的精神残疾人。在职职工人数是指与残疾人福利性单位建立劳动关系并依法签订劳动合同或者服务协议的雇员人数。</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7</w:t>
      </w:r>
      <w:r>
        <w:rPr>
          <w:rFonts w:ascii="楷体" w:eastAsia="楷体" w:hAnsi="楷体" w:hint="eastAsia"/>
          <w:sz w:val="24"/>
          <w:szCs w:val="24"/>
        </w:rPr>
        <w:t>残疾人就业单位以联合体投标的不累计加分，以联合体各方中加分最高的为准。</w:t>
      </w:r>
    </w:p>
    <w:p w:rsidR="00A34C1F" w:rsidRDefault="007101A8">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w:t>
      </w:r>
      <w:r>
        <w:rPr>
          <w:rFonts w:ascii="楷体" w:eastAsia="楷体" w:hAnsi="楷体" w:hint="eastAsia"/>
          <w:sz w:val="24"/>
          <w:szCs w:val="24"/>
        </w:rPr>
        <w:t>中型、小型、微型企业应当同时符合以下条件：</w:t>
      </w:r>
    </w:p>
    <w:p w:rsidR="00A34C1F" w:rsidRDefault="007101A8">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8.1</w:t>
      </w:r>
      <w:r>
        <w:rPr>
          <w:rFonts w:ascii="楷体" w:eastAsia="楷体" w:hAnsi="楷体" w:hint="eastAsia"/>
          <w:sz w:val="24"/>
          <w:szCs w:val="24"/>
        </w:rPr>
        <w:t>依据财政部、工业和信息化部《政府采购促进中小企业发展暂行办法》（财库〔</w:t>
      </w:r>
      <w:r>
        <w:rPr>
          <w:rFonts w:ascii="楷体" w:eastAsia="楷体" w:hAnsi="楷体" w:hint="eastAsia"/>
          <w:sz w:val="24"/>
          <w:szCs w:val="24"/>
        </w:rPr>
        <w:t>2011</w:t>
      </w:r>
      <w:r>
        <w:rPr>
          <w:rFonts w:ascii="楷体" w:eastAsia="楷体" w:hAnsi="楷体" w:hint="eastAsia"/>
          <w:sz w:val="24"/>
          <w:szCs w:val="24"/>
        </w:rPr>
        <w:t>〕</w:t>
      </w:r>
      <w:r>
        <w:rPr>
          <w:rFonts w:ascii="楷体" w:eastAsia="楷体" w:hAnsi="楷体" w:hint="eastAsia"/>
          <w:sz w:val="24"/>
          <w:szCs w:val="24"/>
        </w:rPr>
        <w:t>181</w:t>
      </w:r>
      <w:r>
        <w:rPr>
          <w:rFonts w:ascii="楷体" w:eastAsia="楷体" w:hAnsi="楷体" w:hint="eastAsia"/>
          <w:sz w:val="24"/>
          <w:szCs w:val="24"/>
        </w:rPr>
        <w:t>号）规定，中型、小型和微型企业投标的须提供《中小企业声明函》原件并对声明函的真实性负责；</w:t>
      </w:r>
    </w:p>
    <w:p w:rsidR="00A34C1F" w:rsidRDefault="007101A8">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8.2</w:t>
      </w:r>
      <w:r>
        <w:rPr>
          <w:rFonts w:ascii="楷体" w:eastAsia="楷体" w:hAnsi="楷体" w:hint="eastAsia"/>
          <w:sz w:val="24"/>
          <w:szCs w:val="24"/>
        </w:rPr>
        <w:t>按照《关于印发中小企业划型标准规定的通知》（工信部联企业〔</w:t>
      </w:r>
      <w:r>
        <w:rPr>
          <w:rFonts w:ascii="楷体" w:eastAsia="楷体" w:hAnsi="楷体" w:hint="eastAsia"/>
          <w:sz w:val="24"/>
          <w:szCs w:val="24"/>
        </w:rPr>
        <w:t>2011</w:t>
      </w:r>
      <w:r>
        <w:rPr>
          <w:rFonts w:ascii="楷体" w:eastAsia="楷体" w:hAnsi="楷体" w:hint="eastAsia"/>
          <w:sz w:val="24"/>
          <w:szCs w:val="24"/>
        </w:rPr>
        <w:t>〕</w:t>
      </w:r>
      <w:r>
        <w:rPr>
          <w:rFonts w:ascii="楷体" w:eastAsia="楷体" w:hAnsi="楷体" w:hint="eastAsia"/>
          <w:sz w:val="24"/>
          <w:szCs w:val="24"/>
        </w:rPr>
        <w:t>300</w:t>
      </w:r>
      <w:r>
        <w:rPr>
          <w:rFonts w:ascii="楷体" w:eastAsia="楷体" w:hAnsi="楷体" w:hint="eastAsia"/>
          <w:sz w:val="24"/>
          <w:szCs w:val="24"/>
        </w:rPr>
        <w:t>号）规定，投标人应符合中小企业划分标准；所称中小企业划分标准，是指国务院有关部门根据企业从业人员、营业收入、资产总额等指标制定的中小企业划型标准。</w:t>
      </w:r>
    </w:p>
    <w:p w:rsidR="00A34C1F" w:rsidRDefault="007101A8">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8.3</w:t>
      </w:r>
      <w:r>
        <w:rPr>
          <w:rFonts w:ascii="楷体" w:eastAsia="楷体" w:hAnsi="楷体" w:hint="eastAsia"/>
          <w:sz w:val="24"/>
          <w:szCs w:val="24"/>
        </w:rPr>
        <w:t>提供本企业制造的货物、承担的工程或者服</w:t>
      </w:r>
      <w:r>
        <w:rPr>
          <w:rFonts w:ascii="楷体" w:eastAsia="楷体" w:hAnsi="楷体" w:hint="eastAsia"/>
          <w:sz w:val="24"/>
          <w:szCs w:val="24"/>
        </w:rPr>
        <w:t>务，或者提供其他中小企业制造的货物。本项所称货物不包括使用大型企业注册商标的货物。</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1.9</w:t>
      </w:r>
      <w:r>
        <w:rPr>
          <w:rFonts w:ascii="楷体" w:eastAsia="楷体" w:hAnsi="楷体" w:hint="eastAsia"/>
          <w:sz w:val="24"/>
          <w:szCs w:val="24"/>
        </w:rPr>
        <w:t>小型、微型企业提供中型企业制造的货物的，视同为中型企业。</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10</w:t>
      </w:r>
      <w:r>
        <w:rPr>
          <w:rFonts w:ascii="楷体" w:eastAsia="楷体" w:hAnsi="楷体" w:hint="eastAsia"/>
          <w:sz w:val="24"/>
          <w:szCs w:val="24"/>
        </w:rPr>
        <w:t>小型和微型企业提供的货物中含有中型及以上企业的产品或者大中型企业提供货物中含有小型、微型企业产品的，均不给予价格扣除。</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1.11</w:t>
      </w:r>
      <w:r>
        <w:rPr>
          <w:rFonts w:ascii="楷体" w:eastAsia="楷体" w:hAnsi="楷体" w:hint="eastAsia"/>
          <w:sz w:val="24"/>
          <w:szCs w:val="24"/>
        </w:rPr>
        <w:t>评分得分非整数的保留小数点后两位（小数点后第三位数四舍五入）。</w:t>
      </w:r>
    </w:p>
    <w:p w:rsidR="00A34C1F" w:rsidRDefault="007101A8">
      <w:pPr>
        <w:autoSpaceDE w:val="0"/>
        <w:autoSpaceDN w:val="0"/>
        <w:adjustRightInd w:val="0"/>
        <w:spacing w:line="480" w:lineRule="auto"/>
        <w:ind w:firstLineChars="200" w:firstLine="480"/>
        <w:rPr>
          <w:rFonts w:ascii="楷体" w:eastAsia="楷体" w:hAnsi="楷体"/>
          <w:sz w:val="24"/>
          <w:szCs w:val="24"/>
        </w:rPr>
      </w:pPr>
      <w:r>
        <w:rPr>
          <w:rFonts w:ascii="楷体" w:eastAsia="楷体" w:hAnsi="楷体" w:hint="eastAsia"/>
          <w:sz w:val="24"/>
          <w:szCs w:val="24"/>
        </w:rPr>
        <w:t>1.12</w:t>
      </w:r>
      <w:r>
        <w:rPr>
          <w:rFonts w:ascii="楷体" w:eastAsia="楷体" w:hAnsi="楷体" w:hint="eastAsia"/>
          <w:sz w:val="24"/>
          <w:szCs w:val="24"/>
        </w:rPr>
        <w:t>监狱企业参与政府采购活动，均视同小型、微型企业，享受国家优惠政策。</w:t>
      </w:r>
    </w:p>
    <w:p w:rsidR="00A34C1F" w:rsidRDefault="007101A8">
      <w:pPr>
        <w:numPr>
          <w:ilvl w:val="0"/>
          <w:numId w:val="1"/>
        </w:numPr>
        <w:autoSpaceDE w:val="0"/>
        <w:autoSpaceDN w:val="0"/>
        <w:adjustRightInd w:val="0"/>
        <w:spacing w:line="480" w:lineRule="auto"/>
        <w:rPr>
          <w:rFonts w:ascii="楷体" w:eastAsia="楷体" w:hAnsi="楷体" w:cs="仿宋"/>
          <w:sz w:val="24"/>
          <w:lang w:val="zh-CN"/>
        </w:rPr>
      </w:pPr>
      <w:r>
        <w:rPr>
          <w:rFonts w:ascii="楷体" w:eastAsia="楷体" w:hAnsi="楷体" w:cs="楷体" w:hint="eastAsia"/>
          <w:sz w:val="28"/>
          <w:szCs w:val="28"/>
          <w:lang w:val="zh-CN"/>
        </w:rPr>
        <w:t>评分细则</w:t>
      </w:r>
      <w:r>
        <w:rPr>
          <w:rFonts w:ascii="楷体" w:eastAsia="楷体" w:hAnsi="楷体" w:cs="仿宋" w:hint="eastAsia"/>
          <w:sz w:val="24"/>
          <w:lang w:val="zh-CN"/>
        </w:rPr>
        <w:t>：</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2"/>
        <w:gridCol w:w="6295"/>
        <w:gridCol w:w="1263"/>
      </w:tblGrid>
      <w:tr w:rsidR="00A34C1F">
        <w:trPr>
          <w:trHeight w:val="479"/>
          <w:jc w:val="center"/>
        </w:trPr>
        <w:tc>
          <w:tcPr>
            <w:tcW w:w="1482" w:type="dxa"/>
            <w:vAlign w:val="center"/>
          </w:tcPr>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评分因素</w:t>
            </w:r>
          </w:p>
        </w:tc>
        <w:tc>
          <w:tcPr>
            <w:tcW w:w="6295" w:type="dxa"/>
            <w:vAlign w:val="center"/>
          </w:tcPr>
          <w:p w:rsidR="00A34C1F" w:rsidRDefault="007101A8">
            <w:pPr>
              <w:spacing w:line="360" w:lineRule="auto"/>
              <w:ind w:firstLineChars="200" w:firstLine="480"/>
              <w:jc w:val="center"/>
              <w:rPr>
                <w:rFonts w:ascii="仿宋" w:eastAsia="仿宋" w:hAnsi="仿宋"/>
                <w:sz w:val="24"/>
                <w:szCs w:val="24"/>
              </w:rPr>
            </w:pPr>
            <w:r>
              <w:rPr>
                <w:rFonts w:ascii="仿宋" w:eastAsia="仿宋" w:hAnsi="仿宋" w:hint="eastAsia"/>
                <w:sz w:val="24"/>
                <w:szCs w:val="24"/>
              </w:rPr>
              <w:t>说明</w:t>
            </w:r>
          </w:p>
        </w:tc>
        <w:tc>
          <w:tcPr>
            <w:tcW w:w="1263" w:type="dxa"/>
            <w:vAlign w:val="center"/>
          </w:tcPr>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分值分配</w:t>
            </w:r>
          </w:p>
        </w:tc>
      </w:tr>
      <w:tr w:rsidR="00A34C1F">
        <w:trPr>
          <w:trHeight w:val="465"/>
          <w:jc w:val="center"/>
        </w:trPr>
        <w:tc>
          <w:tcPr>
            <w:tcW w:w="1482" w:type="dxa"/>
            <w:vMerge w:val="restart"/>
            <w:vAlign w:val="center"/>
          </w:tcPr>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商务部分</w:t>
            </w:r>
          </w:p>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0</w:t>
            </w:r>
            <w:r>
              <w:rPr>
                <w:rFonts w:ascii="仿宋" w:eastAsia="仿宋" w:hAnsi="仿宋" w:hint="eastAsia"/>
                <w:sz w:val="24"/>
                <w:szCs w:val="24"/>
              </w:rPr>
              <w:t>分）</w:t>
            </w:r>
          </w:p>
          <w:p w:rsidR="00A34C1F" w:rsidRDefault="00A34C1F">
            <w:pPr>
              <w:spacing w:line="360" w:lineRule="auto"/>
              <w:ind w:firstLineChars="200" w:firstLine="480"/>
              <w:jc w:val="center"/>
              <w:rPr>
                <w:rFonts w:ascii="仿宋" w:eastAsia="仿宋" w:hAnsi="仿宋"/>
                <w:sz w:val="24"/>
                <w:szCs w:val="24"/>
              </w:rPr>
            </w:pP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投标人提供</w:t>
            </w:r>
            <w:r>
              <w:rPr>
                <w:rFonts w:ascii="仿宋" w:eastAsia="仿宋" w:hAnsi="仿宋" w:hint="eastAsia"/>
                <w:sz w:val="24"/>
                <w:szCs w:val="24"/>
              </w:rPr>
              <w:t>1</w:t>
            </w:r>
            <w:r>
              <w:rPr>
                <w:rFonts w:ascii="仿宋" w:eastAsia="仿宋" w:hAnsi="仿宋" w:hint="eastAsia"/>
                <w:sz w:val="24"/>
                <w:szCs w:val="24"/>
              </w:rPr>
              <w:t>个采购的同类货物成功案例合同得</w:t>
            </w:r>
            <w:r>
              <w:rPr>
                <w:rFonts w:ascii="仿宋" w:eastAsia="仿宋" w:hAnsi="仿宋" w:hint="eastAsia"/>
                <w:sz w:val="24"/>
                <w:szCs w:val="24"/>
              </w:rPr>
              <w:t>1</w:t>
            </w:r>
            <w:r>
              <w:rPr>
                <w:rFonts w:ascii="仿宋" w:eastAsia="仿宋" w:hAnsi="仿宋" w:hint="eastAsia"/>
                <w:sz w:val="24"/>
                <w:szCs w:val="24"/>
              </w:rPr>
              <w:t>分；每增加</w:t>
            </w:r>
            <w:r>
              <w:rPr>
                <w:rFonts w:ascii="仿宋" w:eastAsia="仿宋" w:hAnsi="仿宋" w:hint="eastAsia"/>
                <w:sz w:val="24"/>
                <w:szCs w:val="24"/>
              </w:rPr>
              <w:t>1</w:t>
            </w:r>
            <w:r>
              <w:rPr>
                <w:rFonts w:ascii="仿宋" w:eastAsia="仿宋" w:hAnsi="仿宋" w:hint="eastAsia"/>
                <w:sz w:val="24"/>
                <w:szCs w:val="24"/>
              </w:rPr>
              <w:t>个加</w:t>
            </w:r>
            <w:r>
              <w:rPr>
                <w:rFonts w:ascii="仿宋" w:eastAsia="仿宋" w:hAnsi="仿宋" w:hint="eastAsia"/>
                <w:sz w:val="24"/>
                <w:szCs w:val="24"/>
              </w:rPr>
              <w:t>1</w:t>
            </w:r>
            <w:r>
              <w:rPr>
                <w:rFonts w:ascii="仿宋" w:eastAsia="仿宋" w:hAnsi="仿宋" w:hint="eastAsia"/>
                <w:sz w:val="24"/>
                <w:szCs w:val="24"/>
              </w:rPr>
              <w:t>分，最多得</w:t>
            </w:r>
            <w:r>
              <w:rPr>
                <w:rFonts w:ascii="仿宋" w:eastAsia="仿宋" w:hAnsi="仿宋" w:hint="eastAsia"/>
                <w:sz w:val="24"/>
                <w:szCs w:val="24"/>
              </w:rPr>
              <w:t>3</w:t>
            </w:r>
            <w:r>
              <w:rPr>
                <w:rFonts w:ascii="仿宋" w:eastAsia="仿宋" w:hAnsi="仿宋" w:hint="eastAsia"/>
                <w:sz w:val="24"/>
                <w:szCs w:val="24"/>
              </w:rPr>
              <w:t>分。（必须提供合同原件，否则不得分）。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w:t>
            </w:r>
          </w:p>
        </w:tc>
      </w:tr>
      <w:tr w:rsidR="00A34C1F">
        <w:trPr>
          <w:trHeight w:val="1500"/>
          <w:jc w:val="center"/>
        </w:trPr>
        <w:tc>
          <w:tcPr>
            <w:tcW w:w="1482" w:type="dxa"/>
            <w:vMerge/>
            <w:vAlign w:val="center"/>
          </w:tcPr>
          <w:p w:rsidR="00A34C1F" w:rsidRDefault="00A34C1F">
            <w:pPr>
              <w:spacing w:line="360" w:lineRule="auto"/>
              <w:ind w:firstLineChars="200" w:firstLine="480"/>
              <w:jc w:val="center"/>
              <w:rPr>
                <w:rFonts w:ascii="仿宋" w:eastAsia="仿宋" w:hAnsi="仿宋"/>
                <w:sz w:val="24"/>
                <w:szCs w:val="24"/>
              </w:rPr>
            </w:pP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产品综合质量等级，按照产品成熟度、市场占有率、品牌知名度等内容评价，满分为</w:t>
            </w:r>
            <w:r>
              <w:rPr>
                <w:rFonts w:ascii="仿宋" w:eastAsia="仿宋" w:hAnsi="仿宋" w:hint="eastAsia"/>
                <w:sz w:val="24"/>
                <w:szCs w:val="24"/>
              </w:rPr>
              <w:t>7</w:t>
            </w:r>
            <w:r>
              <w:rPr>
                <w:rFonts w:ascii="仿宋" w:eastAsia="仿宋" w:hAnsi="仿宋" w:hint="eastAsia"/>
                <w:sz w:val="24"/>
                <w:szCs w:val="24"/>
              </w:rPr>
              <w:t>分。分为三个评价等级：</w:t>
            </w:r>
            <w:r>
              <w:rPr>
                <w:rFonts w:ascii="仿宋" w:eastAsia="仿宋" w:hAnsi="仿宋" w:hint="eastAsia"/>
                <w:sz w:val="24"/>
                <w:szCs w:val="24"/>
              </w:rPr>
              <w:t>a.</w:t>
            </w:r>
            <w:r>
              <w:rPr>
                <w:rFonts w:ascii="仿宋" w:eastAsia="仿宋" w:hAnsi="仿宋" w:hint="eastAsia"/>
                <w:sz w:val="24"/>
                <w:szCs w:val="24"/>
              </w:rPr>
              <w:t>优级</w:t>
            </w:r>
            <w:r>
              <w:rPr>
                <w:rFonts w:ascii="仿宋" w:eastAsia="仿宋" w:hAnsi="仿宋" w:hint="eastAsia"/>
                <w:sz w:val="24"/>
                <w:szCs w:val="24"/>
              </w:rPr>
              <w:t>6-7</w:t>
            </w:r>
            <w:r>
              <w:rPr>
                <w:rFonts w:ascii="仿宋" w:eastAsia="仿宋" w:hAnsi="仿宋" w:hint="eastAsia"/>
                <w:sz w:val="24"/>
                <w:szCs w:val="24"/>
              </w:rPr>
              <w:t>分；</w:t>
            </w:r>
            <w:r>
              <w:rPr>
                <w:rFonts w:ascii="仿宋" w:eastAsia="仿宋" w:hAnsi="仿宋" w:hint="eastAsia"/>
                <w:sz w:val="24"/>
                <w:szCs w:val="24"/>
              </w:rPr>
              <w:t>b.</w:t>
            </w:r>
            <w:r>
              <w:rPr>
                <w:rFonts w:ascii="仿宋" w:eastAsia="仿宋" w:hAnsi="仿宋" w:hint="eastAsia"/>
                <w:sz w:val="24"/>
                <w:szCs w:val="24"/>
              </w:rPr>
              <w:t>良级：</w:t>
            </w:r>
            <w:r>
              <w:rPr>
                <w:rFonts w:ascii="仿宋" w:eastAsia="仿宋" w:hAnsi="仿宋" w:hint="eastAsia"/>
                <w:sz w:val="24"/>
                <w:szCs w:val="24"/>
              </w:rPr>
              <w:t>3-5</w:t>
            </w:r>
            <w:r>
              <w:rPr>
                <w:rFonts w:ascii="仿宋" w:eastAsia="仿宋" w:hAnsi="仿宋" w:hint="eastAsia"/>
                <w:sz w:val="24"/>
                <w:szCs w:val="24"/>
              </w:rPr>
              <w:t>分；</w:t>
            </w:r>
            <w:r>
              <w:rPr>
                <w:rFonts w:ascii="仿宋" w:eastAsia="仿宋" w:hAnsi="仿宋" w:hint="eastAsia"/>
                <w:sz w:val="24"/>
                <w:szCs w:val="24"/>
              </w:rPr>
              <w:t>c</w:t>
            </w:r>
            <w:r>
              <w:rPr>
                <w:rFonts w:ascii="仿宋" w:eastAsia="仿宋" w:hAnsi="仿宋" w:hint="eastAsia"/>
                <w:sz w:val="24"/>
                <w:szCs w:val="24"/>
              </w:rPr>
              <w:t>一般级：</w:t>
            </w:r>
            <w:r>
              <w:rPr>
                <w:rFonts w:ascii="仿宋" w:eastAsia="仿宋" w:hAnsi="仿宋" w:hint="eastAsia"/>
                <w:sz w:val="24"/>
                <w:szCs w:val="24"/>
              </w:rPr>
              <w:t>0-2</w:t>
            </w:r>
            <w:r>
              <w:rPr>
                <w:rFonts w:ascii="仿宋" w:eastAsia="仿宋" w:hAnsi="仿宋" w:hint="eastAsia"/>
                <w:sz w:val="24"/>
                <w:szCs w:val="24"/>
              </w:rPr>
              <w:t>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7</w:t>
            </w:r>
          </w:p>
        </w:tc>
      </w:tr>
      <w:tr w:rsidR="00A34C1F">
        <w:trPr>
          <w:trHeight w:val="540"/>
          <w:jc w:val="center"/>
        </w:trPr>
        <w:tc>
          <w:tcPr>
            <w:tcW w:w="1482" w:type="dxa"/>
            <w:vMerge/>
            <w:vAlign w:val="center"/>
          </w:tcPr>
          <w:p w:rsidR="00A34C1F" w:rsidRDefault="00A34C1F">
            <w:pPr>
              <w:spacing w:line="360" w:lineRule="auto"/>
              <w:ind w:firstLineChars="200" w:firstLine="480"/>
              <w:jc w:val="center"/>
              <w:rPr>
                <w:rFonts w:ascii="仿宋" w:eastAsia="仿宋" w:hAnsi="仿宋"/>
                <w:sz w:val="24"/>
                <w:szCs w:val="24"/>
              </w:rPr>
            </w:pP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根据以下内容进行比较评价：标书制作是否规范，提供资料是否齐全，文字是否清晰，描述是否准确，询标答疑过程对评委提出需澄清确认的问题答复是否完整、准确。分三个等级：</w:t>
            </w:r>
            <w:r>
              <w:rPr>
                <w:rFonts w:ascii="仿宋" w:eastAsia="仿宋" w:hAnsi="仿宋" w:hint="eastAsia"/>
                <w:sz w:val="24"/>
                <w:szCs w:val="24"/>
              </w:rPr>
              <w:t>8-10</w:t>
            </w:r>
            <w:r>
              <w:rPr>
                <w:rFonts w:ascii="仿宋" w:eastAsia="仿宋" w:hAnsi="仿宋" w:hint="eastAsia"/>
                <w:sz w:val="24"/>
                <w:szCs w:val="24"/>
              </w:rPr>
              <w:t>分，良得</w:t>
            </w:r>
            <w:r>
              <w:rPr>
                <w:rFonts w:ascii="仿宋" w:eastAsia="仿宋" w:hAnsi="仿宋" w:hint="eastAsia"/>
                <w:sz w:val="24"/>
                <w:szCs w:val="24"/>
              </w:rPr>
              <w:t>4-7</w:t>
            </w:r>
            <w:r>
              <w:rPr>
                <w:rFonts w:ascii="仿宋" w:eastAsia="仿宋" w:hAnsi="仿宋" w:hint="eastAsia"/>
                <w:sz w:val="24"/>
                <w:szCs w:val="24"/>
              </w:rPr>
              <w:t>分，一般得</w:t>
            </w:r>
            <w:r>
              <w:rPr>
                <w:rFonts w:ascii="仿宋" w:eastAsia="仿宋" w:hAnsi="仿宋" w:hint="eastAsia"/>
                <w:sz w:val="24"/>
                <w:szCs w:val="24"/>
              </w:rPr>
              <w:t>0-3</w:t>
            </w:r>
            <w:r>
              <w:rPr>
                <w:rFonts w:ascii="仿宋" w:eastAsia="仿宋" w:hAnsi="仿宋" w:hint="eastAsia"/>
                <w:sz w:val="24"/>
                <w:szCs w:val="24"/>
              </w:rPr>
              <w:t>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10</w:t>
            </w:r>
          </w:p>
        </w:tc>
      </w:tr>
      <w:tr w:rsidR="00A34C1F">
        <w:trPr>
          <w:trHeight w:val="405"/>
          <w:jc w:val="center"/>
        </w:trPr>
        <w:tc>
          <w:tcPr>
            <w:tcW w:w="1482" w:type="dxa"/>
            <w:vMerge w:val="restart"/>
            <w:vAlign w:val="center"/>
          </w:tcPr>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技术部分</w:t>
            </w:r>
          </w:p>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44</w:t>
            </w:r>
            <w:r>
              <w:rPr>
                <w:rFonts w:ascii="仿宋" w:eastAsia="仿宋" w:hAnsi="仿宋" w:hint="eastAsia"/>
                <w:sz w:val="24"/>
                <w:szCs w:val="24"/>
              </w:rPr>
              <w:t>分）</w:t>
            </w: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根据供应商提供的设计制作方案是否满足采购人的需求进行打分（主要包括制作说明、工艺流程、测量方法、缝制要求、成品检查、包装等）。优得</w:t>
            </w:r>
            <w:r>
              <w:rPr>
                <w:rFonts w:ascii="仿宋" w:eastAsia="仿宋" w:hAnsi="仿宋" w:hint="eastAsia"/>
                <w:sz w:val="24"/>
                <w:szCs w:val="24"/>
              </w:rPr>
              <w:t>8-10</w:t>
            </w:r>
            <w:r>
              <w:rPr>
                <w:rFonts w:ascii="仿宋" w:eastAsia="仿宋" w:hAnsi="仿宋" w:hint="eastAsia"/>
                <w:sz w:val="24"/>
                <w:szCs w:val="24"/>
              </w:rPr>
              <w:t>分，良得</w:t>
            </w:r>
            <w:r>
              <w:rPr>
                <w:rFonts w:ascii="仿宋" w:eastAsia="仿宋" w:hAnsi="仿宋" w:hint="eastAsia"/>
                <w:sz w:val="24"/>
                <w:szCs w:val="24"/>
              </w:rPr>
              <w:t>4-7</w:t>
            </w:r>
            <w:r>
              <w:rPr>
                <w:rFonts w:ascii="仿宋" w:eastAsia="仿宋" w:hAnsi="仿宋" w:hint="eastAsia"/>
                <w:sz w:val="24"/>
                <w:szCs w:val="24"/>
              </w:rPr>
              <w:t>分，一般得</w:t>
            </w:r>
            <w:r>
              <w:rPr>
                <w:rFonts w:ascii="仿宋" w:eastAsia="仿宋" w:hAnsi="仿宋" w:hint="eastAsia"/>
                <w:sz w:val="24"/>
                <w:szCs w:val="24"/>
              </w:rPr>
              <w:t>0-3</w:t>
            </w:r>
            <w:r>
              <w:rPr>
                <w:rFonts w:ascii="仿宋" w:eastAsia="仿宋" w:hAnsi="仿宋" w:hint="eastAsia"/>
                <w:sz w:val="24"/>
                <w:szCs w:val="24"/>
              </w:rPr>
              <w:t>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10</w:t>
            </w:r>
          </w:p>
        </w:tc>
      </w:tr>
      <w:tr w:rsidR="00A34C1F">
        <w:trPr>
          <w:trHeight w:val="551"/>
          <w:jc w:val="center"/>
        </w:trPr>
        <w:tc>
          <w:tcPr>
            <w:tcW w:w="1482" w:type="dxa"/>
            <w:vMerge/>
            <w:vAlign w:val="center"/>
          </w:tcPr>
          <w:p w:rsidR="00A34C1F" w:rsidRDefault="00A34C1F">
            <w:pPr>
              <w:spacing w:line="360" w:lineRule="auto"/>
              <w:ind w:firstLineChars="200" w:firstLine="480"/>
              <w:jc w:val="center"/>
              <w:rPr>
                <w:rFonts w:ascii="仿宋" w:eastAsia="仿宋" w:hAnsi="仿宋"/>
                <w:sz w:val="24"/>
                <w:szCs w:val="24"/>
              </w:rPr>
            </w:pP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根据供应商的质量承诺进行打分：优得</w:t>
            </w:r>
            <w:r>
              <w:rPr>
                <w:rFonts w:ascii="仿宋" w:eastAsia="仿宋" w:hAnsi="仿宋" w:hint="eastAsia"/>
                <w:sz w:val="24"/>
                <w:szCs w:val="24"/>
              </w:rPr>
              <w:t>8-10</w:t>
            </w:r>
            <w:r>
              <w:rPr>
                <w:rFonts w:ascii="仿宋" w:eastAsia="仿宋" w:hAnsi="仿宋" w:hint="eastAsia"/>
                <w:sz w:val="24"/>
                <w:szCs w:val="24"/>
              </w:rPr>
              <w:t>分，良得</w:t>
            </w:r>
            <w:r>
              <w:rPr>
                <w:rFonts w:ascii="仿宋" w:eastAsia="仿宋" w:hAnsi="仿宋" w:hint="eastAsia"/>
                <w:sz w:val="24"/>
                <w:szCs w:val="24"/>
              </w:rPr>
              <w:t>4-7</w:t>
            </w:r>
            <w:r>
              <w:rPr>
                <w:rFonts w:ascii="仿宋" w:eastAsia="仿宋" w:hAnsi="仿宋" w:hint="eastAsia"/>
                <w:sz w:val="24"/>
                <w:szCs w:val="24"/>
              </w:rPr>
              <w:t>分，一般得</w:t>
            </w:r>
            <w:r>
              <w:rPr>
                <w:rFonts w:ascii="仿宋" w:eastAsia="仿宋" w:hAnsi="仿宋" w:hint="eastAsia"/>
                <w:sz w:val="24"/>
                <w:szCs w:val="24"/>
              </w:rPr>
              <w:t>0-3</w:t>
            </w:r>
            <w:r>
              <w:rPr>
                <w:rFonts w:ascii="仿宋" w:eastAsia="仿宋" w:hAnsi="仿宋" w:hint="eastAsia"/>
                <w:sz w:val="24"/>
                <w:szCs w:val="24"/>
              </w:rPr>
              <w:t>分。以质量承诺书原件为准，没有提供质量承诺书的不得分。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10</w:t>
            </w:r>
          </w:p>
        </w:tc>
      </w:tr>
      <w:tr w:rsidR="00A34C1F">
        <w:trPr>
          <w:trHeight w:val="551"/>
          <w:jc w:val="center"/>
        </w:trPr>
        <w:tc>
          <w:tcPr>
            <w:tcW w:w="1482" w:type="dxa"/>
            <w:vAlign w:val="center"/>
          </w:tcPr>
          <w:p w:rsidR="00A34C1F" w:rsidRDefault="00A34C1F">
            <w:pPr>
              <w:spacing w:line="360" w:lineRule="auto"/>
              <w:ind w:firstLineChars="200" w:firstLine="480"/>
              <w:rPr>
                <w:rFonts w:ascii="仿宋" w:eastAsia="仿宋" w:hAnsi="仿宋"/>
                <w:sz w:val="24"/>
                <w:szCs w:val="24"/>
              </w:rPr>
            </w:pP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根据现场提供的样品工艺、色彩、版型、款式是否适合学生穿着与其他功能酌情进行打分（所有样品必须标明供应商名称、标识等信息），</w:t>
            </w:r>
          </w:p>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面料：优秀：</w:t>
            </w:r>
            <w:r>
              <w:rPr>
                <w:rFonts w:ascii="仿宋" w:eastAsia="仿宋" w:hAnsi="仿宋" w:hint="eastAsia"/>
                <w:sz w:val="24"/>
                <w:szCs w:val="24"/>
              </w:rPr>
              <w:t>5-6</w:t>
            </w:r>
            <w:r>
              <w:rPr>
                <w:rFonts w:ascii="仿宋" w:eastAsia="仿宋" w:hAnsi="仿宋" w:hint="eastAsia"/>
                <w:sz w:val="24"/>
                <w:szCs w:val="24"/>
              </w:rPr>
              <w:t>分；良好：</w:t>
            </w:r>
            <w:r>
              <w:rPr>
                <w:rFonts w:ascii="仿宋" w:eastAsia="仿宋" w:hAnsi="仿宋" w:hint="eastAsia"/>
                <w:sz w:val="24"/>
                <w:szCs w:val="24"/>
              </w:rPr>
              <w:t>3-4</w:t>
            </w:r>
            <w:r>
              <w:rPr>
                <w:rFonts w:ascii="仿宋" w:eastAsia="仿宋" w:hAnsi="仿宋" w:hint="eastAsia"/>
                <w:sz w:val="24"/>
                <w:szCs w:val="24"/>
              </w:rPr>
              <w:t>分；一般：</w:t>
            </w:r>
            <w:r>
              <w:rPr>
                <w:rFonts w:ascii="仿宋" w:eastAsia="仿宋" w:hAnsi="仿宋" w:hint="eastAsia"/>
                <w:sz w:val="24"/>
                <w:szCs w:val="24"/>
              </w:rPr>
              <w:t>0-2</w:t>
            </w:r>
            <w:r>
              <w:rPr>
                <w:rFonts w:ascii="仿宋" w:eastAsia="仿宋" w:hAnsi="仿宋" w:hint="eastAsia"/>
                <w:sz w:val="24"/>
                <w:szCs w:val="24"/>
              </w:rPr>
              <w:t>分</w:t>
            </w:r>
          </w:p>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工艺：优秀：</w:t>
            </w:r>
            <w:r>
              <w:rPr>
                <w:rFonts w:ascii="仿宋" w:eastAsia="仿宋" w:hAnsi="仿宋" w:hint="eastAsia"/>
                <w:sz w:val="24"/>
                <w:szCs w:val="24"/>
              </w:rPr>
              <w:t>5-6</w:t>
            </w:r>
            <w:r>
              <w:rPr>
                <w:rFonts w:ascii="仿宋" w:eastAsia="仿宋" w:hAnsi="仿宋" w:hint="eastAsia"/>
                <w:sz w:val="24"/>
                <w:szCs w:val="24"/>
              </w:rPr>
              <w:t>分；良好：</w:t>
            </w:r>
            <w:r>
              <w:rPr>
                <w:rFonts w:ascii="仿宋" w:eastAsia="仿宋" w:hAnsi="仿宋" w:hint="eastAsia"/>
                <w:sz w:val="24"/>
                <w:szCs w:val="24"/>
              </w:rPr>
              <w:t>3-4</w:t>
            </w:r>
            <w:r>
              <w:rPr>
                <w:rFonts w:ascii="仿宋" w:eastAsia="仿宋" w:hAnsi="仿宋" w:hint="eastAsia"/>
                <w:sz w:val="24"/>
                <w:szCs w:val="24"/>
              </w:rPr>
              <w:t>分；一般：</w:t>
            </w:r>
            <w:r>
              <w:rPr>
                <w:rFonts w:ascii="仿宋" w:eastAsia="仿宋" w:hAnsi="仿宋" w:hint="eastAsia"/>
                <w:sz w:val="24"/>
                <w:szCs w:val="24"/>
              </w:rPr>
              <w:t>0-2</w:t>
            </w:r>
            <w:r>
              <w:rPr>
                <w:rFonts w:ascii="仿宋" w:eastAsia="仿宋" w:hAnsi="仿宋" w:hint="eastAsia"/>
                <w:sz w:val="24"/>
                <w:szCs w:val="24"/>
              </w:rPr>
              <w:t>分</w:t>
            </w:r>
          </w:p>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版型：优秀：</w:t>
            </w:r>
            <w:r>
              <w:rPr>
                <w:rFonts w:ascii="仿宋" w:eastAsia="仿宋" w:hAnsi="仿宋" w:hint="eastAsia"/>
                <w:sz w:val="24"/>
                <w:szCs w:val="24"/>
              </w:rPr>
              <w:t>5-6</w:t>
            </w:r>
            <w:r>
              <w:rPr>
                <w:rFonts w:ascii="仿宋" w:eastAsia="仿宋" w:hAnsi="仿宋" w:hint="eastAsia"/>
                <w:sz w:val="24"/>
                <w:szCs w:val="24"/>
              </w:rPr>
              <w:t>分；良好：</w:t>
            </w:r>
            <w:r>
              <w:rPr>
                <w:rFonts w:ascii="仿宋" w:eastAsia="仿宋" w:hAnsi="仿宋" w:hint="eastAsia"/>
                <w:sz w:val="24"/>
                <w:szCs w:val="24"/>
              </w:rPr>
              <w:t>3-4</w:t>
            </w:r>
            <w:r>
              <w:rPr>
                <w:rFonts w:ascii="仿宋" w:eastAsia="仿宋" w:hAnsi="仿宋" w:hint="eastAsia"/>
                <w:sz w:val="24"/>
                <w:szCs w:val="24"/>
              </w:rPr>
              <w:t>分；一般：</w:t>
            </w:r>
            <w:r>
              <w:rPr>
                <w:rFonts w:ascii="仿宋" w:eastAsia="仿宋" w:hAnsi="仿宋" w:hint="eastAsia"/>
                <w:sz w:val="24"/>
                <w:szCs w:val="24"/>
              </w:rPr>
              <w:t>0-2</w:t>
            </w:r>
            <w:r>
              <w:rPr>
                <w:rFonts w:ascii="仿宋" w:eastAsia="仿宋" w:hAnsi="仿宋" w:hint="eastAsia"/>
                <w:sz w:val="24"/>
                <w:szCs w:val="24"/>
              </w:rPr>
              <w:t>分</w:t>
            </w:r>
          </w:p>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其他：优秀：</w:t>
            </w:r>
            <w:r>
              <w:rPr>
                <w:rFonts w:ascii="仿宋" w:eastAsia="仿宋" w:hAnsi="仿宋" w:hint="eastAsia"/>
                <w:sz w:val="24"/>
                <w:szCs w:val="24"/>
              </w:rPr>
              <w:t>5-6</w:t>
            </w:r>
            <w:r>
              <w:rPr>
                <w:rFonts w:ascii="仿宋" w:eastAsia="仿宋" w:hAnsi="仿宋" w:hint="eastAsia"/>
                <w:sz w:val="24"/>
                <w:szCs w:val="24"/>
              </w:rPr>
              <w:t>分；良好：</w:t>
            </w:r>
            <w:r>
              <w:rPr>
                <w:rFonts w:ascii="仿宋" w:eastAsia="仿宋" w:hAnsi="仿宋" w:hint="eastAsia"/>
                <w:sz w:val="24"/>
                <w:szCs w:val="24"/>
              </w:rPr>
              <w:t>3-4</w:t>
            </w:r>
            <w:r>
              <w:rPr>
                <w:rFonts w:ascii="仿宋" w:eastAsia="仿宋" w:hAnsi="仿宋" w:hint="eastAsia"/>
                <w:sz w:val="24"/>
                <w:szCs w:val="24"/>
              </w:rPr>
              <w:t>分；一般：</w:t>
            </w:r>
            <w:r>
              <w:rPr>
                <w:rFonts w:ascii="仿宋" w:eastAsia="仿宋" w:hAnsi="仿宋" w:hint="eastAsia"/>
                <w:sz w:val="24"/>
                <w:szCs w:val="24"/>
              </w:rPr>
              <w:t>0-2</w:t>
            </w:r>
            <w:r>
              <w:rPr>
                <w:rFonts w:ascii="仿宋" w:eastAsia="仿宋" w:hAnsi="仿宋" w:hint="eastAsia"/>
                <w:sz w:val="24"/>
                <w:szCs w:val="24"/>
              </w:rPr>
              <w:t>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24</w:t>
            </w:r>
          </w:p>
        </w:tc>
      </w:tr>
      <w:tr w:rsidR="00A34C1F">
        <w:trPr>
          <w:trHeight w:val="1581"/>
          <w:jc w:val="center"/>
        </w:trPr>
        <w:tc>
          <w:tcPr>
            <w:tcW w:w="1482" w:type="dxa"/>
            <w:vAlign w:val="center"/>
          </w:tcPr>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服务部分</w:t>
            </w:r>
          </w:p>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6</w:t>
            </w:r>
            <w:r>
              <w:rPr>
                <w:rFonts w:ascii="仿宋" w:eastAsia="仿宋" w:hAnsi="仿宋" w:hint="eastAsia"/>
                <w:sz w:val="24"/>
                <w:szCs w:val="24"/>
              </w:rPr>
              <w:t>分）</w:t>
            </w: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根据供应商提供的服务承诺（供货、退换货时间、配送、其他服务等）进行打分。优秀：</w:t>
            </w:r>
            <w:r>
              <w:rPr>
                <w:rFonts w:ascii="仿宋" w:eastAsia="仿宋" w:hAnsi="仿宋" w:hint="eastAsia"/>
                <w:sz w:val="24"/>
                <w:szCs w:val="24"/>
              </w:rPr>
              <w:t>5-6</w:t>
            </w:r>
            <w:r>
              <w:rPr>
                <w:rFonts w:ascii="仿宋" w:eastAsia="仿宋" w:hAnsi="仿宋" w:hint="eastAsia"/>
                <w:sz w:val="24"/>
                <w:szCs w:val="24"/>
              </w:rPr>
              <w:t>分；良好：</w:t>
            </w:r>
            <w:r>
              <w:rPr>
                <w:rFonts w:ascii="仿宋" w:eastAsia="仿宋" w:hAnsi="仿宋" w:hint="eastAsia"/>
                <w:sz w:val="24"/>
                <w:szCs w:val="24"/>
              </w:rPr>
              <w:t>3-4</w:t>
            </w:r>
            <w:r>
              <w:rPr>
                <w:rFonts w:ascii="仿宋" w:eastAsia="仿宋" w:hAnsi="仿宋" w:hint="eastAsia"/>
                <w:sz w:val="24"/>
                <w:szCs w:val="24"/>
              </w:rPr>
              <w:t>分；一般：</w:t>
            </w:r>
            <w:r>
              <w:rPr>
                <w:rFonts w:ascii="仿宋" w:eastAsia="仿宋" w:hAnsi="仿宋" w:hint="eastAsia"/>
                <w:sz w:val="24"/>
                <w:szCs w:val="24"/>
              </w:rPr>
              <w:t>0-2</w:t>
            </w:r>
            <w:r>
              <w:rPr>
                <w:rFonts w:ascii="仿宋" w:eastAsia="仿宋" w:hAnsi="仿宋" w:hint="eastAsia"/>
                <w:sz w:val="24"/>
                <w:szCs w:val="24"/>
              </w:rPr>
              <w:t>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6</w:t>
            </w:r>
          </w:p>
        </w:tc>
      </w:tr>
      <w:tr w:rsidR="00A34C1F">
        <w:trPr>
          <w:trHeight w:val="1155"/>
          <w:jc w:val="center"/>
        </w:trPr>
        <w:tc>
          <w:tcPr>
            <w:tcW w:w="1482" w:type="dxa"/>
            <w:vAlign w:val="center"/>
          </w:tcPr>
          <w:p w:rsidR="00A34C1F" w:rsidRDefault="007101A8">
            <w:pPr>
              <w:spacing w:line="360" w:lineRule="auto"/>
              <w:ind w:firstLineChars="100" w:firstLine="240"/>
              <w:jc w:val="center"/>
              <w:rPr>
                <w:rFonts w:ascii="仿宋" w:eastAsia="仿宋" w:hAnsi="仿宋"/>
                <w:sz w:val="24"/>
                <w:szCs w:val="24"/>
              </w:rPr>
            </w:pPr>
            <w:r>
              <w:rPr>
                <w:rFonts w:ascii="仿宋" w:eastAsia="仿宋" w:hAnsi="仿宋" w:hint="eastAsia"/>
                <w:sz w:val="24"/>
                <w:szCs w:val="24"/>
              </w:rPr>
              <w:t>价格分</w:t>
            </w:r>
          </w:p>
          <w:p w:rsidR="00A34C1F" w:rsidRDefault="007101A8">
            <w:pPr>
              <w:spacing w:line="360" w:lineRule="auto"/>
              <w:ind w:firstLineChars="50" w:firstLine="120"/>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0</w:t>
            </w:r>
            <w:r>
              <w:rPr>
                <w:rFonts w:ascii="仿宋" w:eastAsia="仿宋" w:hAnsi="仿宋" w:hint="eastAsia"/>
                <w:sz w:val="24"/>
                <w:szCs w:val="24"/>
              </w:rPr>
              <w:t>分）</w:t>
            </w: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以满足磋商文件要求且投标价格最低的投标报价为评标基准价，其价格分为满分</w:t>
            </w:r>
            <w:r>
              <w:rPr>
                <w:rFonts w:ascii="仿宋" w:eastAsia="仿宋" w:hAnsi="仿宋" w:hint="eastAsia"/>
                <w:sz w:val="24"/>
                <w:szCs w:val="24"/>
              </w:rPr>
              <w:t>30</w:t>
            </w:r>
            <w:r>
              <w:rPr>
                <w:rFonts w:ascii="仿宋" w:eastAsia="仿宋" w:hAnsi="仿宋" w:hint="eastAsia"/>
                <w:sz w:val="24"/>
                <w:szCs w:val="24"/>
              </w:rPr>
              <w:t>分，其他投标人的价格分按照下列公式计算：投标报价得分</w:t>
            </w:r>
            <w:r>
              <w:rPr>
                <w:rFonts w:ascii="仿宋" w:eastAsia="仿宋" w:hAnsi="仿宋" w:hint="eastAsia"/>
                <w:sz w:val="24"/>
                <w:szCs w:val="24"/>
              </w:rPr>
              <w:t>=</w:t>
            </w:r>
            <w:r>
              <w:rPr>
                <w:rFonts w:ascii="仿宋" w:eastAsia="仿宋" w:hAnsi="仿宋" w:hint="eastAsia"/>
                <w:sz w:val="24"/>
                <w:szCs w:val="24"/>
              </w:rPr>
              <w:t>（评标基准价</w:t>
            </w:r>
            <w:r>
              <w:rPr>
                <w:rFonts w:ascii="仿宋" w:eastAsia="仿宋" w:hAnsi="仿宋" w:hint="eastAsia"/>
                <w:sz w:val="24"/>
                <w:szCs w:val="24"/>
              </w:rPr>
              <w:t>/</w:t>
            </w:r>
            <w:r>
              <w:rPr>
                <w:rFonts w:ascii="仿宋" w:eastAsia="仿宋" w:hAnsi="仿宋" w:hint="eastAsia"/>
                <w:sz w:val="24"/>
                <w:szCs w:val="24"/>
              </w:rPr>
              <w:t>投标报价）×</w:t>
            </w:r>
            <w:r>
              <w:rPr>
                <w:rFonts w:ascii="仿宋" w:eastAsia="仿宋" w:hAnsi="仿宋" w:hint="eastAsia"/>
                <w:sz w:val="24"/>
                <w:szCs w:val="24"/>
              </w:rPr>
              <w:t>30%</w:t>
            </w:r>
            <w:r>
              <w:rPr>
                <w:rFonts w:ascii="仿宋" w:eastAsia="仿宋" w:hAnsi="仿宋" w:hint="eastAsia"/>
                <w:sz w:val="24"/>
                <w:szCs w:val="24"/>
              </w:rPr>
              <w:t>×</w:t>
            </w:r>
            <w:r>
              <w:rPr>
                <w:rFonts w:ascii="仿宋" w:eastAsia="仿宋" w:hAnsi="仿宋" w:hint="eastAsia"/>
                <w:sz w:val="24"/>
                <w:szCs w:val="24"/>
              </w:rPr>
              <w:t>100</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30</w:t>
            </w:r>
          </w:p>
        </w:tc>
      </w:tr>
    </w:tbl>
    <w:p w:rsidR="00A34C1F" w:rsidRDefault="00A34C1F">
      <w:pPr>
        <w:pStyle w:val="1"/>
        <w:rPr>
          <w:lang w:val="zh-CN"/>
        </w:rPr>
      </w:pPr>
    </w:p>
    <w:p w:rsidR="00A34C1F" w:rsidRDefault="007101A8" w:rsidP="003D6356">
      <w:pPr>
        <w:spacing w:afterLines="50" w:line="400" w:lineRule="exact"/>
        <w:ind w:firstLineChars="200" w:firstLine="560"/>
        <w:outlineLvl w:val="2"/>
        <w:rPr>
          <w:rFonts w:ascii="楷体" w:eastAsia="楷体" w:hAnsi="楷体"/>
          <w:sz w:val="28"/>
          <w:szCs w:val="28"/>
        </w:rPr>
      </w:pPr>
      <w:bookmarkStart w:id="55" w:name="_Toc507688487"/>
      <w:r>
        <w:rPr>
          <w:rFonts w:ascii="楷体" w:eastAsia="楷体" w:hAnsi="楷体" w:hint="eastAsia"/>
          <w:sz w:val="28"/>
          <w:szCs w:val="28"/>
        </w:rPr>
        <w:t>3.</w:t>
      </w:r>
      <w:r>
        <w:rPr>
          <w:rFonts w:ascii="楷体" w:eastAsia="楷体" w:hAnsi="楷体" w:hint="eastAsia"/>
          <w:sz w:val="28"/>
          <w:szCs w:val="28"/>
        </w:rPr>
        <w:t>政策加分以及计算方法</w:t>
      </w:r>
      <w:bookmarkEnd w:id="55"/>
    </w:p>
    <w:p w:rsidR="00A34C1F" w:rsidRDefault="007101A8" w:rsidP="003D6356">
      <w:pPr>
        <w:spacing w:afterLines="50" w:line="400" w:lineRule="exact"/>
        <w:ind w:firstLineChars="200" w:firstLine="480"/>
        <w:rPr>
          <w:rFonts w:ascii="楷体" w:eastAsia="楷体" w:hAnsi="楷体"/>
          <w:sz w:val="24"/>
          <w:szCs w:val="24"/>
        </w:rPr>
      </w:pPr>
      <w:r>
        <w:rPr>
          <w:rFonts w:ascii="楷体" w:eastAsia="楷体" w:hAnsi="楷体" w:hint="eastAsia"/>
          <w:sz w:val="24"/>
          <w:szCs w:val="24"/>
        </w:rPr>
        <w:t>3.1</w:t>
      </w:r>
      <w:r>
        <w:rPr>
          <w:rFonts w:ascii="楷体" w:eastAsia="楷体" w:hAnsi="楷体" w:hint="eastAsia"/>
          <w:sz w:val="24"/>
          <w:szCs w:val="24"/>
        </w:rPr>
        <w:t>给予优采和残疾人就业单位加分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905"/>
        <w:gridCol w:w="851"/>
        <w:gridCol w:w="2126"/>
        <w:gridCol w:w="4500"/>
      </w:tblGrid>
      <w:tr w:rsidR="00A34C1F">
        <w:trPr>
          <w:trHeight w:val="567"/>
          <w:jc w:val="center"/>
        </w:trPr>
        <w:tc>
          <w:tcPr>
            <w:tcW w:w="1809" w:type="dxa"/>
            <w:gridSpan w:val="2"/>
            <w:vMerge w:val="restart"/>
            <w:vAlign w:val="center"/>
          </w:tcPr>
          <w:p w:rsidR="00A34C1F" w:rsidRDefault="007101A8">
            <w:pPr>
              <w:spacing w:line="400" w:lineRule="exact"/>
              <w:jc w:val="center"/>
              <w:rPr>
                <w:rFonts w:ascii="仿宋" w:eastAsia="仿宋" w:hAnsi="仿宋"/>
                <w:sz w:val="24"/>
                <w:szCs w:val="24"/>
              </w:rPr>
            </w:pPr>
            <w:r>
              <w:rPr>
                <w:rFonts w:ascii="仿宋" w:eastAsia="仿宋" w:hAnsi="仿宋"/>
                <w:sz w:val="24"/>
                <w:szCs w:val="24"/>
              </w:rPr>
              <w:t>评分因素</w:t>
            </w:r>
          </w:p>
        </w:tc>
        <w:tc>
          <w:tcPr>
            <w:tcW w:w="2977" w:type="dxa"/>
            <w:gridSpan w:val="2"/>
            <w:vAlign w:val="center"/>
          </w:tcPr>
          <w:p w:rsidR="00A34C1F" w:rsidRDefault="007101A8">
            <w:pPr>
              <w:spacing w:line="400" w:lineRule="exact"/>
              <w:jc w:val="center"/>
              <w:rPr>
                <w:rFonts w:ascii="仿宋" w:eastAsia="仿宋" w:hAnsi="仿宋"/>
                <w:sz w:val="24"/>
                <w:szCs w:val="24"/>
              </w:rPr>
            </w:pPr>
            <w:r>
              <w:rPr>
                <w:rFonts w:ascii="仿宋" w:eastAsia="仿宋" w:hAnsi="仿宋"/>
                <w:sz w:val="24"/>
                <w:szCs w:val="24"/>
              </w:rPr>
              <w:t>分数</w:t>
            </w:r>
          </w:p>
        </w:tc>
        <w:tc>
          <w:tcPr>
            <w:tcW w:w="4500" w:type="dxa"/>
            <w:vMerge w:val="restart"/>
            <w:vAlign w:val="center"/>
          </w:tcPr>
          <w:p w:rsidR="00A34C1F" w:rsidRDefault="007101A8">
            <w:pPr>
              <w:spacing w:line="400" w:lineRule="exact"/>
              <w:jc w:val="center"/>
              <w:rPr>
                <w:rFonts w:ascii="仿宋" w:eastAsia="仿宋" w:hAnsi="仿宋"/>
                <w:sz w:val="24"/>
                <w:szCs w:val="24"/>
              </w:rPr>
            </w:pPr>
            <w:r>
              <w:rPr>
                <w:rFonts w:ascii="仿宋" w:eastAsia="仿宋" w:hAnsi="仿宋"/>
                <w:sz w:val="24"/>
                <w:szCs w:val="24"/>
              </w:rPr>
              <w:t>评分标准</w:t>
            </w:r>
          </w:p>
        </w:tc>
      </w:tr>
      <w:tr w:rsidR="00A34C1F">
        <w:trPr>
          <w:trHeight w:val="567"/>
          <w:jc w:val="center"/>
        </w:trPr>
        <w:tc>
          <w:tcPr>
            <w:tcW w:w="1809" w:type="dxa"/>
            <w:gridSpan w:val="2"/>
            <w:vMerge/>
            <w:vAlign w:val="center"/>
          </w:tcPr>
          <w:p w:rsidR="00A34C1F" w:rsidRDefault="00A34C1F">
            <w:pPr>
              <w:spacing w:line="400" w:lineRule="exact"/>
              <w:jc w:val="center"/>
              <w:rPr>
                <w:rFonts w:ascii="仿宋" w:eastAsia="仿宋" w:hAnsi="仿宋"/>
                <w:sz w:val="24"/>
                <w:szCs w:val="24"/>
              </w:rPr>
            </w:pPr>
          </w:p>
        </w:tc>
        <w:tc>
          <w:tcPr>
            <w:tcW w:w="851" w:type="dxa"/>
            <w:vAlign w:val="center"/>
          </w:tcPr>
          <w:p w:rsidR="00A34C1F" w:rsidRDefault="007101A8">
            <w:pPr>
              <w:spacing w:line="400" w:lineRule="exact"/>
              <w:jc w:val="center"/>
              <w:rPr>
                <w:rFonts w:ascii="仿宋" w:eastAsia="仿宋" w:hAnsi="仿宋"/>
                <w:sz w:val="24"/>
                <w:szCs w:val="24"/>
              </w:rPr>
            </w:pPr>
            <w:r>
              <w:rPr>
                <w:rFonts w:ascii="仿宋" w:eastAsia="仿宋" w:hAnsi="仿宋"/>
                <w:sz w:val="24"/>
                <w:szCs w:val="24"/>
              </w:rPr>
              <w:t>总分</w:t>
            </w:r>
          </w:p>
        </w:tc>
        <w:tc>
          <w:tcPr>
            <w:tcW w:w="2126" w:type="dxa"/>
            <w:vAlign w:val="center"/>
          </w:tcPr>
          <w:p w:rsidR="00A34C1F" w:rsidRDefault="007101A8">
            <w:pPr>
              <w:spacing w:line="400" w:lineRule="exact"/>
              <w:jc w:val="center"/>
              <w:rPr>
                <w:rFonts w:ascii="仿宋" w:eastAsia="仿宋" w:hAnsi="仿宋"/>
                <w:sz w:val="24"/>
                <w:szCs w:val="24"/>
              </w:rPr>
            </w:pPr>
            <w:r>
              <w:rPr>
                <w:rFonts w:ascii="仿宋" w:eastAsia="仿宋" w:hAnsi="仿宋"/>
                <w:sz w:val="24"/>
                <w:szCs w:val="24"/>
              </w:rPr>
              <w:t>单项分</w:t>
            </w:r>
          </w:p>
        </w:tc>
        <w:tc>
          <w:tcPr>
            <w:tcW w:w="4500" w:type="dxa"/>
            <w:vMerge/>
            <w:vAlign w:val="center"/>
          </w:tcPr>
          <w:p w:rsidR="00A34C1F" w:rsidRDefault="00A34C1F">
            <w:pPr>
              <w:spacing w:line="400" w:lineRule="exact"/>
              <w:jc w:val="center"/>
              <w:rPr>
                <w:rFonts w:ascii="仿宋" w:eastAsia="仿宋" w:hAnsi="仿宋"/>
                <w:sz w:val="24"/>
                <w:szCs w:val="24"/>
              </w:rPr>
            </w:pPr>
          </w:p>
        </w:tc>
      </w:tr>
      <w:tr w:rsidR="00A34C1F">
        <w:trPr>
          <w:trHeight w:val="3818"/>
          <w:jc w:val="center"/>
        </w:trPr>
        <w:tc>
          <w:tcPr>
            <w:tcW w:w="904" w:type="dxa"/>
            <w:vMerge w:val="restart"/>
            <w:vAlign w:val="center"/>
          </w:tcPr>
          <w:p w:rsidR="00A34C1F" w:rsidRDefault="007101A8">
            <w:pPr>
              <w:spacing w:line="400" w:lineRule="exact"/>
              <w:jc w:val="center"/>
              <w:rPr>
                <w:rFonts w:ascii="仿宋" w:eastAsia="仿宋" w:hAnsi="仿宋"/>
                <w:sz w:val="24"/>
                <w:szCs w:val="24"/>
              </w:rPr>
            </w:pPr>
            <w:r>
              <w:rPr>
                <w:rFonts w:ascii="仿宋" w:eastAsia="仿宋" w:hAnsi="仿宋"/>
                <w:sz w:val="24"/>
                <w:szCs w:val="24"/>
              </w:rPr>
              <w:t>政策</w:t>
            </w:r>
          </w:p>
          <w:p w:rsidR="00A34C1F" w:rsidRDefault="007101A8">
            <w:pPr>
              <w:spacing w:line="400" w:lineRule="exact"/>
              <w:jc w:val="center"/>
              <w:rPr>
                <w:rFonts w:ascii="仿宋" w:eastAsia="仿宋" w:hAnsi="仿宋"/>
                <w:sz w:val="24"/>
                <w:szCs w:val="24"/>
              </w:rPr>
            </w:pPr>
            <w:r>
              <w:rPr>
                <w:rFonts w:ascii="仿宋" w:eastAsia="仿宋" w:hAnsi="仿宋"/>
                <w:sz w:val="24"/>
                <w:szCs w:val="24"/>
              </w:rPr>
              <w:t>加分</w:t>
            </w:r>
          </w:p>
          <w:p w:rsidR="00A34C1F" w:rsidRDefault="007101A8">
            <w:pPr>
              <w:spacing w:line="400" w:lineRule="exact"/>
              <w:jc w:val="center"/>
              <w:rPr>
                <w:rFonts w:ascii="仿宋" w:eastAsia="仿宋" w:hAnsi="仿宋"/>
                <w:sz w:val="24"/>
                <w:szCs w:val="24"/>
              </w:rPr>
            </w:pPr>
            <w:r>
              <w:rPr>
                <w:rFonts w:ascii="仿宋" w:eastAsia="仿宋" w:hAnsi="仿宋" w:hint="eastAsia"/>
                <w:sz w:val="24"/>
                <w:szCs w:val="24"/>
              </w:rPr>
              <w:t>3.28</w:t>
            </w:r>
            <w:r>
              <w:rPr>
                <w:rFonts w:ascii="仿宋" w:eastAsia="仿宋" w:hAnsi="仿宋" w:hint="eastAsia"/>
                <w:sz w:val="24"/>
                <w:szCs w:val="24"/>
              </w:rPr>
              <w:t>分</w:t>
            </w:r>
          </w:p>
        </w:tc>
        <w:tc>
          <w:tcPr>
            <w:tcW w:w="905" w:type="dxa"/>
            <w:vMerge w:val="restart"/>
            <w:vAlign w:val="center"/>
          </w:tcPr>
          <w:p w:rsidR="00A34C1F" w:rsidRDefault="007101A8">
            <w:pPr>
              <w:spacing w:line="400" w:lineRule="exact"/>
              <w:jc w:val="center"/>
              <w:rPr>
                <w:rFonts w:ascii="仿宋" w:eastAsia="仿宋" w:hAnsi="仿宋"/>
                <w:sz w:val="24"/>
                <w:szCs w:val="24"/>
              </w:rPr>
            </w:pPr>
            <w:r>
              <w:rPr>
                <w:rStyle w:val="af6"/>
                <w:rFonts w:hint="eastAsia"/>
                <w:sz w:val="24"/>
                <w:szCs w:val="24"/>
              </w:rPr>
              <w:t>优采</w:t>
            </w:r>
          </w:p>
        </w:tc>
        <w:tc>
          <w:tcPr>
            <w:tcW w:w="851" w:type="dxa"/>
            <w:vMerge w:val="restart"/>
            <w:vAlign w:val="center"/>
          </w:tcPr>
          <w:p w:rsidR="00A34C1F" w:rsidRDefault="007101A8">
            <w:pPr>
              <w:spacing w:line="400" w:lineRule="exact"/>
              <w:jc w:val="center"/>
              <w:rPr>
                <w:rFonts w:ascii="仿宋" w:eastAsia="仿宋" w:hAnsi="仿宋"/>
                <w:sz w:val="24"/>
                <w:szCs w:val="24"/>
              </w:rPr>
            </w:pPr>
            <w:r>
              <w:rPr>
                <w:rFonts w:ascii="仿宋" w:eastAsia="仿宋" w:hAnsi="仿宋" w:hint="eastAsia"/>
                <w:sz w:val="24"/>
                <w:szCs w:val="24"/>
              </w:rPr>
              <w:t>3.28</w:t>
            </w:r>
            <w:r>
              <w:rPr>
                <w:rFonts w:ascii="仿宋" w:eastAsia="仿宋" w:hAnsi="仿宋" w:hint="eastAsia"/>
                <w:sz w:val="24"/>
                <w:szCs w:val="24"/>
              </w:rPr>
              <w:t>分</w:t>
            </w:r>
          </w:p>
        </w:tc>
        <w:tc>
          <w:tcPr>
            <w:tcW w:w="2126" w:type="dxa"/>
            <w:vAlign w:val="center"/>
          </w:tcPr>
          <w:p w:rsidR="00A34C1F" w:rsidRDefault="007101A8">
            <w:pPr>
              <w:spacing w:line="400" w:lineRule="exact"/>
              <w:jc w:val="center"/>
              <w:rPr>
                <w:rStyle w:val="af6"/>
                <w:sz w:val="24"/>
                <w:szCs w:val="24"/>
              </w:rPr>
            </w:pPr>
            <w:r>
              <w:rPr>
                <w:rStyle w:val="af6"/>
                <w:rFonts w:hint="eastAsia"/>
                <w:sz w:val="24"/>
                <w:szCs w:val="24"/>
              </w:rPr>
              <w:t>报价部分加分</w:t>
            </w:r>
          </w:p>
          <w:p w:rsidR="00A34C1F" w:rsidRDefault="007101A8">
            <w:pPr>
              <w:spacing w:line="400" w:lineRule="exact"/>
              <w:jc w:val="center"/>
              <w:rPr>
                <w:rFonts w:ascii="仿宋" w:eastAsia="仿宋" w:hAnsi="仿宋"/>
                <w:sz w:val="24"/>
                <w:szCs w:val="24"/>
              </w:rPr>
            </w:pPr>
            <w:r>
              <w:rPr>
                <w:rStyle w:val="af6"/>
                <w:rFonts w:hint="eastAsia"/>
                <w:sz w:val="24"/>
                <w:szCs w:val="24"/>
              </w:rPr>
              <w:t>1.4</w:t>
            </w:r>
            <w:r>
              <w:rPr>
                <w:rStyle w:val="af6"/>
                <w:rFonts w:hint="eastAsia"/>
                <w:sz w:val="24"/>
                <w:szCs w:val="24"/>
              </w:rPr>
              <w:t>分</w:t>
            </w:r>
          </w:p>
        </w:tc>
        <w:tc>
          <w:tcPr>
            <w:tcW w:w="4500" w:type="dxa"/>
            <w:vMerge w:val="restart"/>
            <w:vAlign w:val="center"/>
          </w:tcPr>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提供的货物品牌、型号以及制造商等信息必须与财政部、发展改革委最新发布“节能产品政府采购清单”或者财政部、环境保护部最新发布“环境标志产品政府采购清单”一致。加分计算方法是：</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（一）在价格评标项中，对节能、环保产品分别给予价格评标总分值的</w:t>
            </w:r>
            <w:r>
              <w:rPr>
                <w:rFonts w:ascii="仿宋" w:eastAsia="仿宋" w:hAnsi="仿宋" w:hint="eastAsia"/>
                <w:sz w:val="24"/>
                <w:szCs w:val="24"/>
              </w:rPr>
              <w:t>4</w:t>
            </w:r>
            <w:r>
              <w:rPr>
                <w:rFonts w:ascii="仿宋" w:eastAsia="仿宋" w:hAnsi="仿宋" w:hint="eastAsia"/>
                <w:sz w:val="24"/>
                <w:szCs w:val="24"/>
              </w:rPr>
              <w:t>％的加分；</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“节能产品政府采购清单”优采加分：加分</w:t>
            </w:r>
            <w:r>
              <w:rPr>
                <w:rFonts w:ascii="仿宋" w:eastAsia="仿宋" w:hAnsi="仿宋" w:hint="eastAsia"/>
                <w:sz w:val="24"/>
                <w:szCs w:val="24"/>
              </w:rPr>
              <w:t>=</w:t>
            </w:r>
            <w:r>
              <w:rPr>
                <w:rFonts w:ascii="仿宋" w:eastAsia="仿宋" w:hAnsi="仿宋" w:hint="eastAsia"/>
                <w:sz w:val="24"/>
                <w:szCs w:val="24"/>
              </w:rPr>
              <w:t>价格评标分值×</w:t>
            </w:r>
            <w:r>
              <w:rPr>
                <w:rFonts w:ascii="仿宋" w:eastAsia="仿宋" w:hAnsi="仿宋" w:hint="eastAsia"/>
                <w:sz w:val="24"/>
                <w:szCs w:val="24"/>
              </w:rPr>
              <w:t>4%</w:t>
            </w:r>
            <w:r>
              <w:rPr>
                <w:rFonts w:ascii="仿宋" w:eastAsia="仿宋" w:hAnsi="仿宋" w:hint="eastAsia"/>
                <w:sz w:val="24"/>
                <w:szCs w:val="24"/>
              </w:rPr>
              <w:t>×</w:t>
            </w:r>
            <w:r>
              <w:rPr>
                <w:rFonts w:ascii="仿宋" w:eastAsia="仿宋" w:hAnsi="仿宋" w:hint="eastAsia"/>
                <w:sz w:val="24"/>
                <w:szCs w:val="24"/>
              </w:rPr>
              <w:t>[</w:t>
            </w:r>
            <w:r>
              <w:rPr>
                <w:rFonts w:ascii="仿宋" w:eastAsia="仿宋" w:hAnsi="仿宋" w:hint="eastAsia"/>
                <w:sz w:val="24"/>
                <w:szCs w:val="24"/>
              </w:rPr>
              <w:t>所投“节能产品政府采购清单”（政府强制采购节能产品除外）中的产品价格在投标报价中所占比例</w:t>
            </w:r>
            <w:r>
              <w:rPr>
                <w:rFonts w:ascii="仿宋" w:eastAsia="仿宋" w:hAnsi="仿宋" w:hint="eastAsia"/>
                <w:sz w:val="24"/>
                <w:szCs w:val="24"/>
              </w:rPr>
              <w:t>]</w:t>
            </w:r>
            <w:r>
              <w:rPr>
                <w:rFonts w:ascii="仿宋" w:eastAsia="仿宋" w:hAnsi="仿宋" w:hint="eastAsia"/>
                <w:sz w:val="24"/>
                <w:szCs w:val="24"/>
              </w:rPr>
              <w:t>。</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“环境标志产品政府采购清单”</w:t>
            </w:r>
            <w:r>
              <w:rPr>
                <w:rFonts w:ascii="仿宋" w:eastAsia="仿宋" w:hAnsi="仿宋" w:hint="eastAsia"/>
                <w:sz w:val="24"/>
                <w:szCs w:val="24"/>
              </w:rPr>
              <w:t xml:space="preserve"> </w:t>
            </w:r>
            <w:r>
              <w:rPr>
                <w:rFonts w:ascii="仿宋" w:eastAsia="仿宋" w:hAnsi="仿宋" w:hint="eastAsia"/>
                <w:sz w:val="24"/>
                <w:szCs w:val="24"/>
              </w:rPr>
              <w:t>优采加分：加分</w:t>
            </w:r>
            <w:r>
              <w:rPr>
                <w:rFonts w:ascii="仿宋" w:eastAsia="仿宋" w:hAnsi="仿宋" w:hint="eastAsia"/>
                <w:sz w:val="24"/>
                <w:szCs w:val="24"/>
              </w:rPr>
              <w:t>=</w:t>
            </w:r>
            <w:r>
              <w:rPr>
                <w:rFonts w:ascii="仿宋" w:eastAsia="仿宋" w:hAnsi="仿宋" w:hint="eastAsia"/>
                <w:sz w:val="24"/>
                <w:szCs w:val="24"/>
              </w:rPr>
              <w:t>价格评标分值×</w:t>
            </w:r>
            <w:r>
              <w:rPr>
                <w:rFonts w:ascii="仿宋" w:eastAsia="仿宋" w:hAnsi="仿宋" w:hint="eastAsia"/>
                <w:sz w:val="24"/>
                <w:szCs w:val="24"/>
              </w:rPr>
              <w:t>4%</w:t>
            </w:r>
            <w:r>
              <w:rPr>
                <w:rFonts w:ascii="仿宋" w:eastAsia="仿宋" w:hAnsi="仿宋" w:hint="eastAsia"/>
                <w:sz w:val="24"/>
                <w:szCs w:val="24"/>
              </w:rPr>
              <w:t>×</w:t>
            </w:r>
            <w:r>
              <w:rPr>
                <w:rFonts w:ascii="仿宋" w:eastAsia="仿宋" w:hAnsi="仿宋" w:hint="eastAsia"/>
                <w:sz w:val="24"/>
                <w:szCs w:val="24"/>
              </w:rPr>
              <w:t>[</w:t>
            </w:r>
            <w:r>
              <w:rPr>
                <w:rFonts w:ascii="仿宋" w:eastAsia="仿宋" w:hAnsi="仿宋" w:hint="eastAsia"/>
                <w:sz w:val="24"/>
                <w:szCs w:val="24"/>
              </w:rPr>
              <w:t>所投“环境标志产品政府采购清单”中的产品价格在投标报价中所占比例</w:t>
            </w:r>
            <w:r>
              <w:rPr>
                <w:rFonts w:ascii="仿宋" w:eastAsia="仿宋" w:hAnsi="仿宋" w:hint="eastAsia"/>
                <w:sz w:val="24"/>
                <w:szCs w:val="24"/>
              </w:rPr>
              <w:t>]</w:t>
            </w:r>
            <w:r>
              <w:rPr>
                <w:rFonts w:ascii="仿宋" w:eastAsia="仿宋" w:hAnsi="仿宋" w:hint="eastAsia"/>
                <w:sz w:val="24"/>
                <w:szCs w:val="24"/>
              </w:rPr>
              <w:t>。</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（二）在技术评标项中，对节能、环保产品分别给予技术评标总分值的</w:t>
            </w:r>
            <w:r>
              <w:rPr>
                <w:rFonts w:ascii="仿宋" w:eastAsia="仿宋" w:hAnsi="仿宋" w:hint="eastAsia"/>
                <w:sz w:val="24"/>
                <w:szCs w:val="24"/>
              </w:rPr>
              <w:t>4</w:t>
            </w:r>
            <w:r>
              <w:rPr>
                <w:rFonts w:ascii="仿宋" w:eastAsia="仿宋" w:hAnsi="仿宋" w:hint="eastAsia"/>
                <w:sz w:val="24"/>
                <w:szCs w:val="24"/>
              </w:rPr>
              <w:t>％的加分。</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“节能产品政府采购清单”优采加分：加分</w:t>
            </w:r>
            <w:r>
              <w:rPr>
                <w:rFonts w:ascii="仿宋" w:eastAsia="仿宋" w:hAnsi="仿宋" w:hint="eastAsia"/>
                <w:sz w:val="24"/>
                <w:szCs w:val="24"/>
              </w:rPr>
              <w:t>=</w:t>
            </w:r>
            <w:r>
              <w:rPr>
                <w:rFonts w:ascii="仿宋" w:eastAsia="仿宋" w:hAnsi="仿宋" w:hint="eastAsia"/>
                <w:sz w:val="24"/>
                <w:szCs w:val="24"/>
              </w:rPr>
              <w:t>技术评标分值×</w:t>
            </w:r>
            <w:r>
              <w:rPr>
                <w:rFonts w:ascii="仿宋" w:eastAsia="仿宋" w:hAnsi="仿宋" w:hint="eastAsia"/>
                <w:sz w:val="24"/>
                <w:szCs w:val="24"/>
              </w:rPr>
              <w:t>4%</w:t>
            </w:r>
            <w:r>
              <w:rPr>
                <w:rFonts w:ascii="仿宋" w:eastAsia="仿宋" w:hAnsi="仿宋" w:hint="eastAsia"/>
                <w:sz w:val="24"/>
                <w:szCs w:val="24"/>
              </w:rPr>
              <w:t>×</w:t>
            </w:r>
            <w:r>
              <w:rPr>
                <w:rFonts w:ascii="仿宋" w:eastAsia="仿宋" w:hAnsi="仿宋" w:hint="eastAsia"/>
                <w:sz w:val="24"/>
                <w:szCs w:val="24"/>
              </w:rPr>
              <w:t>[</w:t>
            </w:r>
            <w:r>
              <w:rPr>
                <w:rFonts w:ascii="仿宋" w:eastAsia="仿宋" w:hAnsi="仿宋" w:hint="eastAsia"/>
                <w:sz w:val="24"/>
                <w:szCs w:val="24"/>
              </w:rPr>
              <w:t>所投“节能产品政府采购清单”（政府强制采购节能产品除外）中的产品技术在技术总分值中所占比例</w:t>
            </w:r>
            <w:r>
              <w:rPr>
                <w:rFonts w:ascii="仿宋" w:eastAsia="仿宋" w:hAnsi="仿宋" w:hint="eastAsia"/>
                <w:sz w:val="24"/>
                <w:szCs w:val="24"/>
              </w:rPr>
              <w:t>]</w:t>
            </w:r>
            <w:r>
              <w:rPr>
                <w:rFonts w:ascii="仿宋" w:eastAsia="仿宋" w:hAnsi="仿宋" w:hint="eastAsia"/>
                <w:sz w:val="24"/>
                <w:szCs w:val="24"/>
              </w:rPr>
              <w:t>。</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“环境标志产品政府采购清单”</w:t>
            </w:r>
            <w:r>
              <w:rPr>
                <w:rFonts w:ascii="仿宋" w:eastAsia="仿宋" w:hAnsi="仿宋" w:hint="eastAsia"/>
                <w:sz w:val="24"/>
                <w:szCs w:val="24"/>
              </w:rPr>
              <w:t xml:space="preserve"> </w:t>
            </w:r>
            <w:r>
              <w:rPr>
                <w:rFonts w:ascii="仿宋" w:eastAsia="仿宋" w:hAnsi="仿宋" w:hint="eastAsia"/>
                <w:sz w:val="24"/>
                <w:szCs w:val="24"/>
              </w:rPr>
              <w:t>优采加分：加分</w:t>
            </w:r>
            <w:r>
              <w:rPr>
                <w:rFonts w:ascii="仿宋" w:eastAsia="仿宋" w:hAnsi="仿宋" w:hint="eastAsia"/>
                <w:sz w:val="24"/>
                <w:szCs w:val="24"/>
              </w:rPr>
              <w:t>=</w:t>
            </w:r>
            <w:r>
              <w:rPr>
                <w:rFonts w:ascii="仿宋" w:eastAsia="仿宋" w:hAnsi="仿宋" w:hint="eastAsia"/>
                <w:sz w:val="24"/>
                <w:szCs w:val="24"/>
              </w:rPr>
              <w:t>技术评标分值×</w:t>
            </w:r>
            <w:r>
              <w:rPr>
                <w:rFonts w:ascii="仿宋" w:eastAsia="仿宋" w:hAnsi="仿宋" w:hint="eastAsia"/>
                <w:sz w:val="24"/>
                <w:szCs w:val="24"/>
              </w:rPr>
              <w:t>4%</w:t>
            </w:r>
            <w:r>
              <w:rPr>
                <w:rFonts w:ascii="仿宋" w:eastAsia="仿宋" w:hAnsi="仿宋" w:hint="eastAsia"/>
                <w:sz w:val="24"/>
                <w:szCs w:val="24"/>
              </w:rPr>
              <w:t>×</w:t>
            </w:r>
            <w:r>
              <w:rPr>
                <w:rFonts w:ascii="仿宋" w:eastAsia="仿宋" w:hAnsi="仿宋" w:hint="eastAsia"/>
                <w:sz w:val="24"/>
                <w:szCs w:val="24"/>
              </w:rPr>
              <w:t>[</w:t>
            </w:r>
            <w:r>
              <w:rPr>
                <w:rFonts w:ascii="仿宋" w:eastAsia="仿宋" w:hAnsi="仿宋" w:hint="eastAsia"/>
                <w:sz w:val="24"/>
                <w:szCs w:val="24"/>
              </w:rPr>
              <w:t>所投“环境标志产品政府采购清单”中的产品技术在技术总分值中所占比例</w:t>
            </w:r>
            <w:r>
              <w:rPr>
                <w:rFonts w:ascii="仿宋" w:eastAsia="仿宋" w:hAnsi="仿宋" w:hint="eastAsia"/>
                <w:sz w:val="24"/>
                <w:szCs w:val="24"/>
              </w:rPr>
              <w:t>]</w:t>
            </w:r>
            <w:r>
              <w:rPr>
                <w:rFonts w:ascii="仿宋" w:eastAsia="仿宋" w:hAnsi="仿宋" w:hint="eastAsia"/>
                <w:sz w:val="24"/>
                <w:szCs w:val="24"/>
              </w:rPr>
              <w:t>。</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（三）如果供应商提供的产品部分为节能、环保产品，由评委在评标时依据节能、环保产品所占比重酌情给予加分，最高不超过价格评标总分值和技术评标总分值的</w:t>
            </w:r>
            <w:r>
              <w:rPr>
                <w:rFonts w:ascii="仿宋" w:eastAsia="仿宋" w:hAnsi="仿宋" w:hint="eastAsia"/>
                <w:sz w:val="24"/>
                <w:szCs w:val="24"/>
              </w:rPr>
              <w:t>4%</w:t>
            </w:r>
            <w:r>
              <w:rPr>
                <w:rFonts w:ascii="仿宋" w:eastAsia="仿宋" w:hAnsi="仿宋" w:hint="eastAsia"/>
                <w:sz w:val="24"/>
                <w:szCs w:val="24"/>
              </w:rPr>
              <w:t>。</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若所投产品同时列入最新发布“节能产品政府采购清单”和“环境标志</w:t>
            </w:r>
            <w:r>
              <w:rPr>
                <w:rFonts w:ascii="仿宋" w:eastAsia="仿宋" w:hAnsi="仿宋" w:hint="eastAsia"/>
                <w:sz w:val="24"/>
                <w:szCs w:val="24"/>
              </w:rPr>
              <w:t>产品政府采购清单”的，则应当优先于只列入其中一种最新发布政府采购清单的进行优采加分。</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开标时，需提供产品所在最新发布的政府采购清单完整页，且在清单中标注所在位置，并加盖投标人公章，否则不得分。</w:t>
            </w:r>
          </w:p>
        </w:tc>
      </w:tr>
      <w:tr w:rsidR="00A34C1F">
        <w:trPr>
          <w:trHeight w:val="567"/>
          <w:jc w:val="center"/>
        </w:trPr>
        <w:tc>
          <w:tcPr>
            <w:tcW w:w="904" w:type="dxa"/>
            <w:vMerge/>
            <w:vAlign w:val="center"/>
          </w:tcPr>
          <w:p w:rsidR="00A34C1F" w:rsidRDefault="00A34C1F">
            <w:pPr>
              <w:spacing w:line="400" w:lineRule="exact"/>
              <w:jc w:val="center"/>
              <w:rPr>
                <w:rFonts w:ascii="仿宋" w:eastAsia="仿宋" w:hAnsi="仿宋"/>
                <w:sz w:val="24"/>
                <w:szCs w:val="24"/>
              </w:rPr>
            </w:pPr>
          </w:p>
        </w:tc>
        <w:tc>
          <w:tcPr>
            <w:tcW w:w="905" w:type="dxa"/>
            <w:vMerge/>
            <w:vAlign w:val="center"/>
          </w:tcPr>
          <w:p w:rsidR="00A34C1F" w:rsidRDefault="00A34C1F">
            <w:pPr>
              <w:spacing w:line="400" w:lineRule="exact"/>
              <w:jc w:val="center"/>
              <w:rPr>
                <w:rFonts w:ascii="仿宋" w:eastAsia="仿宋" w:hAnsi="仿宋"/>
                <w:sz w:val="24"/>
                <w:szCs w:val="24"/>
              </w:rPr>
            </w:pPr>
          </w:p>
        </w:tc>
        <w:tc>
          <w:tcPr>
            <w:tcW w:w="851" w:type="dxa"/>
            <w:vMerge/>
            <w:vAlign w:val="center"/>
          </w:tcPr>
          <w:p w:rsidR="00A34C1F" w:rsidRDefault="00A34C1F">
            <w:pPr>
              <w:spacing w:line="400" w:lineRule="exact"/>
              <w:jc w:val="center"/>
              <w:rPr>
                <w:rFonts w:ascii="仿宋" w:eastAsia="仿宋" w:hAnsi="仿宋"/>
                <w:sz w:val="24"/>
                <w:szCs w:val="24"/>
              </w:rPr>
            </w:pPr>
          </w:p>
        </w:tc>
        <w:tc>
          <w:tcPr>
            <w:tcW w:w="2126" w:type="dxa"/>
            <w:vAlign w:val="center"/>
          </w:tcPr>
          <w:p w:rsidR="00A34C1F" w:rsidRDefault="007101A8">
            <w:pPr>
              <w:spacing w:line="400" w:lineRule="exact"/>
              <w:jc w:val="center"/>
              <w:rPr>
                <w:rFonts w:ascii="仿宋" w:eastAsia="仿宋" w:hAnsi="仿宋"/>
                <w:sz w:val="24"/>
                <w:szCs w:val="24"/>
              </w:rPr>
            </w:pPr>
            <w:r>
              <w:rPr>
                <w:rStyle w:val="af6"/>
                <w:rFonts w:hint="eastAsia"/>
                <w:sz w:val="24"/>
                <w:szCs w:val="24"/>
              </w:rPr>
              <w:t>技术评分加分</w:t>
            </w:r>
            <w:r>
              <w:rPr>
                <w:rStyle w:val="af6"/>
                <w:rFonts w:hint="eastAsia"/>
                <w:sz w:val="24"/>
                <w:szCs w:val="24"/>
              </w:rPr>
              <w:t>1.88</w:t>
            </w:r>
            <w:r>
              <w:rPr>
                <w:rStyle w:val="af6"/>
                <w:rFonts w:hint="eastAsia"/>
                <w:sz w:val="24"/>
                <w:szCs w:val="24"/>
              </w:rPr>
              <w:t>分</w:t>
            </w:r>
          </w:p>
        </w:tc>
        <w:tc>
          <w:tcPr>
            <w:tcW w:w="4500" w:type="dxa"/>
            <w:vMerge/>
            <w:vAlign w:val="center"/>
          </w:tcPr>
          <w:p w:rsidR="00A34C1F" w:rsidRDefault="00A34C1F">
            <w:pPr>
              <w:spacing w:line="400" w:lineRule="exact"/>
              <w:jc w:val="center"/>
              <w:rPr>
                <w:rFonts w:ascii="仿宋" w:eastAsia="仿宋" w:hAnsi="仿宋"/>
                <w:sz w:val="24"/>
                <w:szCs w:val="24"/>
              </w:rPr>
            </w:pPr>
          </w:p>
        </w:tc>
      </w:tr>
    </w:tbl>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说明：</w:t>
      </w:r>
    </w:p>
    <w:p w:rsidR="00A34C1F" w:rsidRDefault="007101A8">
      <w:pPr>
        <w:spacing w:line="400" w:lineRule="exact"/>
        <w:ind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1</w:t>
      </w:r>
      <w:r>
        <w:rPr>
          <w:rFonts w:ascii="楷体" w:eastAsia="楷体" w:hAnsi="楷体" w:hint="eastAsia"/>
          <w:sz w:val="24"/>
          <w:szCs w:val="24"/>
        </w:rPr>
        <w:t>）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rsidR="00A34C1F" w:rsidRDefault="007101A8">
      <w:pPr>
        <w:spacing w:line="400" w:lineRule="exact"/>
        <w:ind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2</w:t>
      </w:r>
      <w:r>
        <w:rPr>
          <w:rFonts w:ascii="楷体" w:eastAsia="楷体" w:hAnsi="楷体" w:hint="eastAsia"/>
          <w:sz w:val="24"/>
          <w:szCs w:val="24"/>
        </w:rPr>
        <w:t>）以上评标标准中要求投标人提交相关证明材料原件（或复印件）的，未装订在投标文件中的不得分。</w:t>
      </w:r>
    </w:p>
    <w:p w:rsidR="00A34C1F" w:rsidRDefault="007101A8">
      <w:pPr>
        <w:spacing w:line="400" w:lineRule="exact"/>
        <w:ind w:firstLine="480"/>
        <w:rPr>
          <w:rFonts w:ascii="楷体" w:eastAsia="楷体" w:hAnsi="楷体"/>
          <w:sz w:val="24"/>
          <w:szCs w:val="24"/>
        </w:rPr>
      </w:pPr>
      <w:r>
        <w:rPr>
          <w:rFonts w:ascii="楷体" w:eastAsia="楷体" w:hAnsi="楷体" w:hint="eastAsia"/>
          <w:sz w:val="24"/>
          <w:szCs w:val="24"/>
        </w:rPr>
        <w:t>（</w:t>
      </w:r>
      <w:r>
        <w:rPr>
          <w:rFonts w:ascii="楷体" w:eastAsia="楷体" w:hAnsi="楷体" w:hint="eastAsia"/>
          <w:sz w:val="24"/>
          <w:szCs w:val="24"/>
        </w:rPr>
        <w:t>3</w:t>
      </w:r>
      <w:r>
        <w:rPr>
          <w:rFonts w:ascii="楷体" w:eastAsia="楷体" w:hAnsi="楷体" w:hint="eastAsia"/>
          <w:sz w:val="24"/>
          <w:szCs w:val="24"/>
        </w:rPr>
        <w:t>）投标单位以联合体的身份参与政府采购项目的，以商务部分加分最多的一家投标单位的加分为商务部分的加分。</w:t>
      </w:r>
    </w:p>
    <w:p w:rsidR="00A34C1F" w:rsidRDefault="007101A8">
      <w:pPr>
        <w:spacing w:line="400" w:lineRule="exact"/>
        <w:ind w:firstLineChars="200" w:firstLine="480"/>
        <w:rPr>
          <w:rFonts w:ascii="楷体" w:eastAsia="楷体" w:hAnsi="楷体" w:cs="仿宋"/>
          <w:kern w:val="1"/>
          <w:sz w:val="24"/>
          <w:szCs w:val="24"/>
        </w:rPr>
      </w:pPr>
      <w:r>
        <w:rPr>
          <w:rFonts w:ascii="楷体" w:eastAsia="楷体" w:hAnsi="楷体" w:hint="eastAsia"/>
          <w:sz w:val="24"/>
          <w:szCs w:val="24"/>
        </w:rPr>
        <w:t>（</w:t>
      </w:r>
      <w:r>
        <w:rPr>
          <w:rFonts w:ascii="楷体" w:eastAsia="楷体" w:hAnsi="楷体" w:hint="eastAsia"/>
          <w:sz w:val="24"/>
          <w:szCs w:val="24"/>
        </w:rPr>
        <w:t>4</w:t>
      </w:r>
      <w:r>
        <w:rPr>
          <w:rFonts w:ascii="楷体" w:eastAsia="楷体" w:hAnsi="楷体" w:hint="eastAsia"/>
          <w:sz w:val="24"/>
          <w:szCs w:val="24"/>
        </w:rPr>
        <w:t>）资产负债率</w:t>
      </w:r>
      <w:r>
        <w:rPr>
          <w:rFonts w:ascii="楷体" w:eastAsia="楷体" w:hAnsi="楷体" w:hint="eastAsia"/>
          <w:sz w:val="24"/>
          <w:szCs w:val="24"/>
        </w:rPr>
        <w:t>=</w:t>
      </w:r>
      <w:r>
        <w:rPr>
          <w:rFonts w:ascii="楷体" w:eastAsia="楷体" w:hAnsi="楷体" w:hint="eastAsia"/>
          <w:sz w:val="24"/>
          <w:szCs w:val="24"/>
        </w:rPr>
        <w:t>年末负债合计</w:t>
      </w:r>
      <w:r>
        <w:rPr>
          <w:rFonts w:ascii="楷体" w:eastAsia="楷体" w:hAnsi="楷体" w:cs="仿宋" w:hint="eastAsia"/>
          <w:kern w:val="1"/>
          <w:sz w:val="24"/>
          <w:szCs w:val="24"/>
        </w:rPr>
        <w:t>÷年末资产总计。</w:t>
      </w:r>
    </w:p>
    <w:p w:rsidR="00A34C1F" w:rsidRDefault="007101A8">
      <w:pPr>
        <w:spacing w:line="400" w:lineRule="exact"/>
        <w:ind w:leftChars="202" w:left="424" w:firstLineChars="21" w:firstLine="51"/>
        <w:rPr>
          <w:rFonts w:ascii="楷体" w:eastAsia="楷体" w:hAnsi="楷体"/>
          <w:sz w:val="24"/>
          <w:szCs w:val="24"/>
        </w:rPr>
      </w:pPr>
      <w:r>
        <w:rPr>
          <w:rFonts w:ascii="楷体" w:eastAsia="楷体" w:hAnsi="楷体" w:hint="eastAsia"/>
          <w:b/>
          <w:bCs/>
          <w:sz w:val="24"/>
          <w:szCs w:val="24"/>
        </w:rPr>
        <w:t>一、小微企业和监狱企业、残疾人福利性单位价格扣除</w:t>
      </w:r>
      <w:r>
        <w:rPr>
          <w:rFonts w:ascii="楷体" w:eastAsia="楷体" w:hAnsi="楷体" w:hint="eastAsia"/>
          <w:b/>
          <w:bCs/>
          <w:sz w:val="24"/>
          <w:szCs w:val="24"/>
        </w:rPr>
        <w:br/>
      </w:r>
      <w:r>
        <w:rPr>
          <w:rFonts w:ascii="楷体" w:eastAsia="楷体" w:hAnsi="楷体" w:hint="eastAsia"/>
          <w:sz w:val="24"/>
          <w:szCs w:val="24"/>
        </w:rPr>
        <w:t>1</w:t>
      </w:r>
      <w:r>
        <w:rPr>
          <w:rFonts w:ascii="楷体" w:eastAsia="楷体" w:hAnsi="楷体" w:hint="eastAsia"/>
          <w:sz w:val="24"/>
          <w:szCs w:val="24"/>
        </w:rPr>
        <w:t>、小微企业价格扣除</w:t>
      </w:r>
      <w:r>
        <w:rPr>
          <w:rFonts w:ascii="楷体" w:eastAsia="楷体" w:hAnsi="楷体" w:hint="eastAsia"/>
          <w:sz w:val="24"/>
          <w:szCs w:val="24"/>
        </w:rPr>
        <w:br/>
      </w:r>
      <w:r>
        <w:rPr>
          <w:rFonts w:ascii="楷体" w:eastAsia="楷体" w:hAnsi="楷体" w:hint="eastAsia"/>
          <w:sz w:val="24"/>
          <w:szCs w:val="24"/>
        </w:rPr>
        <w:t>根据财政部、工业和信息部颁发的《政府采购促进中小企业发展暂行办法》（财库</w:t>
      </w:r>
      <w:r>
        <w:rPr>
          <w:rFonts w:ascii="楷体" w:eastAsia="楷体" w:hAnsi="楷体" w:hint="eastAsia"/>
          <w:sz w:val="24"/>
          <w:szCs w:val="24"/>
        </w:rPr>
        <w:t>[2011]181</w:t>
      </w:r>
      <w:r>
        <w:rPr>
          <w:rFonts w:ascii="楷体" w:eastAsia="楷体" w:hAnsi="楷体" w:hint="eastAsia"/>
          <w:sz w:val="24"/>
          <w:szCs w:val="24"/>
        </w:rPr>
        <w:t>号）的规定，对小型和微型企业产品的价格给予</w:t>
      </w:r>
      <w:r>
        <w:rPr>
          <w:rFonts w:ascii="楷体" w:eastAsia="楷体" w:hAnsi="楷体" w:hint="eastAsia"/>
          <w:sz w:val="24"/>
          <w:szCs w:val="24"/>
        </w:rPr>
        <w:t>6%</w:t>
      </w:r>
      <w:r>
        <w:rPr>
          <w:rFonts w:ascii="楷体" w:eastAsia="楷体" w:hAnsi="楷体" w:hint="eastAsia"/>
          <w:sz w:val="24"/>
          <w:szCs w:val="24"/>
        </w:rPr>
        <w:t>的扣除；价格扣除计算方法如下：</w:t>
      </w:r>
      <w:r>
        <w:rPr>
          <w:rFonts w:ascii="楷体" w:eastAsia="楷体" w:hAnsi="楷体" w:hint="eastAsia"/>
          <w:sz w:val="24"/>
          <w:szCs w:val="24"/>
        </w:rPr>
        <w:br/>
      </w:r>
      <w:r>
        <w:rPr>
          <w:rFonts w:ascii="楷体" w:eastAsia="楷体" w:hAnsi="楷体" w:hint="eastAsia"/>
          <w:sz w:val="24"/>
          <w:szCs w:val="24"/>
        </w:rPr>
        <w:t>参与得分计算的价格＝投标报价</w:t>
      </w:r>
      <w:r>
        <w:rPr>
          <w:rFonts w:ascii="楷体" w:eastAsia="楷体" w:hAnsi="楷体" w:hint="eastAsia"/>
          <w:sz w:val="24"/>
          <w:szCs w:val="24"/>
        </w:rPr>
        <w:t>-</w:t>
      </w:r>
      <w:r>
        <w:rPr>
          <w:rFonts w:ascii="楷体" w:eastAsia="楷体" w:hAnsi="楷体" w:hint="eastAsia"/>
          <w:sz w:val="24"/>
          <w:szCs w:val="24"/>
        </w:rPr>
        <w:t>小、微企业产品的价格合计×</w:t>
      </w:r>
      <w:r>
        <w:rPr>
          <w:rFonts w:ascii="楷体" w:eastAsia="楷体" w:hAnsi="楷体" w:hint="eastAsia"/>
          <w:sz w:val="24"/>
          <w:szCs w:val="24"/>
        </w:rPr>
        <w:t>6%</w:t>
      </w:r>
      <w:r>
        <w:rPr>
          <w:rFonts w:ascii="楷体" w:eastAsia="楷体" w:hAnsi="楷体" w:hint="eastAsia"/>
          <w:sz w:val="24"/>
          <w:szCs w:val="24"/>
        </w:rPr>
        <w:t>，此价格仅用于评审排序，一旦中标，不具有结算意义。</w:t>
      </w:r>
      <w:r>
        <w:rPr>
          <w:rFonts w:ascii="楷体" w:eastAsia="楷体" w:hAnsi="楷体" w:hint="eastAsia"/>
          <w:sz w:val="24"/>
          <w:szCs w:val="24"/>
        </w:rPr>
        <w:br/>
      </w:r>
      <w:r>
        <w:rPr>
          <w:rFonts w:ascii="楷体" w:eastAsia="楷体" w:hAnsi="楷体" w:hint="eastAsia"/>
          <w:sz w:val="24"/>
          <w:szCs w:val="24"/>
        </w:rPr>
        <w:t>供应商为生产厂家的，须提供《中小企业声明函》并按谈判文件要求填写《小微、监狱、残疾人企业产品报价清单》，否则不给予价格扣除。</w:t>
      </w:r>
      <w:r>
        <w:rPr>
          <w:rFonts w:ascii="楷体" w:eastAsia="楷体" w:hAnsi="楷体" w:hint="eastAsia"/>
          <w:sz w:val="24"/>
          <w:szCs w:val="24"/>
        </w:rPr>
        <w:br/>
      </w:r>
      <w:r>
        <w:rPr>
          <w:rFonts w:ascii="楷体" w:eastAsia="楷体" w:hAnsi="楷体" w:hint="eastAsia"/>
          <w:sz w:val="24"/>
          <w:szCs w:val="24"/>
        </w:rPr>
        <w:t>供应商为代理商的，须提供本单位及所投产品生产厂家的《中小企业声明函》。并按谈判文件要求填写《小微、监狱、残疾人企业产品报价清单》否则不给予价格扣除。</w:t>
      </w:r>
      <w:r>
        <w:rPr>
          <w:rFonts w:ascii="楷体" w:eastAsia="楷体" w:hAnsi="楷体" w:hint="eastAsia"/>
          <w:sz w:val="24"/>
          <w:szCs w:val="24"/>
        </w:rPr>
        <w:br/>
        <w:t>2</w:t>
      </w:r>
      <w:r>
        <w:rPr>
          <w:rFonts w:ascii="楷体" w:eastAsia="楷体" w:hAnsi="楷体" w:hint="eastAsia"/>
          <w:sz w:val="24"/>
          <w:szCs w:val="24"/>
        </w:rPr>
        <w:t>、监狱企业价格扣除</w:t>
      </w:r>
      <w:r>
        <w:rPr>
          <w:rFonts w:ascii="楷体" w:eastAsia="楷体" w:hAnsi="楷体" w:hint="eastAsia"/>
          <w:sz w:val="24"/>
          <w:szCs w:val="24"/>
        </w:rPr>
        <w:br/>
      </w:r>
      <w:r>
        <w:rPr>
          <w:rFonts w:ascii="楷体" w:eastAsia="楷体" w:hAnsi="楷体" w:hint="eastAsia"/>
          <w:sz w:val="24"/>
          <w:szCs w:val="24"/>
        </w:rPr>
        <w:t>根据财政部、司法部颁发的《财政部司法部关于政府采购支持监狱企业发展有关问题的通知》（财库</w:t>
      </w:r>
      <w:r>
        <w:rPr>
          <w:rFonts w:ascii="楷体" w:eastAsia="楷体" w:hAnsi="楷体" w:hint="eastAsia"/>
          <w:sz w:val="24"/>
          <w:szCs w:val="24"/>
        </w:rPr>
        <w:t>[2014]6</w:t>
      </w:r>
      <w:r>
        <w:rPr>
          <w:rFonts w:ascii="楷体" w:eastAsia="楷体" w:hAnsi="楷体" w:hint="eastAsia"/>
          <w:sz w:val="24"/>
          <w:szCs w:val="24"/>
        </w:rPr>
        <w:t>8</w:t>
      </w:r>
      <w:r>
        <w:rPr>
          <w:rFonts w:ascii="楷体" w:eastAsia="楷体" w:hAnsi="楷体" w:hint="eastAsia"/>
          <w:sz w:val="24"/>
          <w:szCs w:val="24"/>
        </w:rPr>
        <w:t>号）的规定，如供应商为符合上述通知中规定的监狱企业，视同小型、微型企业，享受评审中价格扣除的政府采购政策，按照上述第</w:t>
      </w:r>
      <w:r>
        <w:rPr>
          <w:rFonts w:ascii="楷体" w:eastAsia="楷体" w:hAnsi="楷体" w:hint="eastAsia"/>
          <w:sz w:val="24"/>
          <w:szCs w:val="24"/>
        </w:rPr>
        <w:t>1</w:t>
      </w:r>
      <w:r>
        <w:rPr>
          <w:rFonts w:ascii="楷体" w:eastAsia="楷体" w:hAnsi="楷体" w:hint="eastAsia"/>
          <w:sz w:val="24"/>
          <w:szCs w:val="24"/>
        </w:rPr>
        <w:t>条的规定及方法进行价格扣除。</w:t>
      </w:r>
      <w:r>
        <w:rPr>
          <w:rFonts w:ascii="楷体" w:eastAsia="楷体" w:hAnsi="楷体" w:hint="eastAsia"/>
          <w:sz w:val="24"/>
          <w:szCs w:val="24"/>
        </w:rPr>
        <w:br/>
      </w:r>
      <w:r>
        <w:rPr>
          <w:rFonts w:ascii="楷体" w:eastAsia="楷体" w:hAnsi="楷体" w:hint="eastAsia"/>
          <w:sz w:val="24"/>
          <w:szCs w:val="24"/>
        </w:rPr>
        <w:t>供应商须提供省级以上监狱管理局、戒毒管理局（含新疆生产建设兵团）出具的属于监狱企业的证明文件原件。原件在递交投标文件截止时间前随投标文件一起递交，并将相应复印件加盖公章做入投标文件中，否则不给予价格扣除。</w:t>
      </w:r>
      <w:r>
        <w:rPr>
          <w:rFonts w:ascii="楷体" w:eastAsia="楷体" w:hAnsi="楷体" w:hint="eastAsia"/>
          <w:sz w:val="24"/>
          <w:szCs w:val="24"/>
        </w:rPr>
        <w:br/>
        <w:t>3</w:t>
      </w:r>
      <w:r>
        <w:rPr>
          <w:rFonts w:ascii="楷体" w:eastAsia="楷体" w:hAnsi="楷体" w:hint="eastAsia"/>
          <w:sz w:val="24"/>
          <w:szCs w:val="24"/>
        </w:rPr>
        <w:t>、残疾人福利性单位价格扣除</w:t>
      </w:r>
      <w:r>
        <w:rPr>
          <w:rFonts w:ascii="楷体" w:eastAsia="楷体" w:hAnsi="楷体" w:hint="eastAsia"/>
          <w:sz w:val="24"/>
          <w:szCs w:val="24"/>
        </w:rPr>
        <w:br/>
      </w:r>
      <w:r>
        <w:rPr>
          <w:rFonts w:ascii="楷体" w:eastAsia="楷体" w:hAnsi="楷体" w:hint="eastAsia"/>
          <w:sz w:val="24"/>
          <w:szCs w:val="24"/>
        </w:rPr>
        <w:t>根据财政部、民政部、中国人残疾人联合会颁发的《财政部民政部中国人残疾人联合会关于促进残疾人就业政府采购政策的通知》（财库</w:t>
      </w:r>
      <w:r>
        <w:rPr>
          <w:rFonts w:ascii="楷体" w:eastAsia="楷体" w:hAnsi="楷体" w:hint="eastAsia"/>
          <w:sz w:val="24"/>
          <w:szCs w:val="24"/>
        </w:rPr>
        <w:t>[20</w:t>
      </w:r>
      <w:r>
        <w:rPr>
          <w:rFonts w:ascii="楷体" w:eastAsia="楷体" w:hAnsi="楷体" w:hint="eastAsia"/>
          <w:sz w:val="24"/>
          <w:szCs w:val="24"/>
        </w:rPr>
        <w:t>17]141</w:t>
      </w:r>
      <w:r>
        <w:rPr>
          <w:rFonts w:ascii="楷体" w:eastAsia="楷体" w:hAnsi="楷体" w:hint="eastAsia"/>
          <w:sz w:val="24"/>
          <w:szCs w:val="24"/>
        </w:rPr>
        <w:t>号）的规定，如供应商为符合上述通知中规定的残疾人福利性单位，视同小型、微型企业，享受评审中价格扣除的政府采购政策，按照上述第</w:t>
      </w:r>
      <w:r>
        <w:rPr>
          <w:rFonts w:ascii="楷体" w:eastAsia="楷体" w:hAnsi="楷体" w:hint="eastAsia"/>
          <w:sz w:val="24"/>
          <w:szCs w:val="24"/>
        </w:rPr>
        <w:t>1</w:t>
      </w:r>
      <w:r>
        <w:rPr>
          <w:rFonts w:ascii="楷体" w:eastAsia="楷体" w:hAnsi="楷体" w:hint="eastAsia"/>
          <w:sz w:val="24"/>
          <w:szCs w:val="24"/>
        </w:rPr>
        <w:t>条的规定及方法进行价格扣除。残疾人福利性单位属于小型、微型企业的不重复享受政策。</w:t>
      </w:r>
      <w:r>
        <w:rPr>
          <w:rFonts w:ascii="楷体" w:eastAsia="楷体" w:hAnsi="楷体" w:hint="eastAsia"/>
          <w:sz w:val="24"/>
          <w:szCs w:val="24"/>
        </w:rPr>
        <w:br/>
      </w:r>
      <w:r>
        <w:rPr>
          <w:rFonts w:ascii="楷体" w:eastAsia="楷体" w:hAnsi="楷体" w:hint="eastAsia"/>
          <w:sz w:val="24"/>
          <w:szCs w:val="24"/>
        </w:rPr>
        <w:t>供应商须提供《残疾人福利性单位声明函》。原件在递交投标文件截止时间前随投标文件一起递交，并将相应复印件加盖公章做入投标文件中，否则不给予价格扣除。</w:t>
      </w:r>
      <w:r>
        <w:rPr>
          <w:rFonts w:ascii="楷体" w:eastAsia="楷体" w:hAnsi="楷体" w:hint="eastAsia"/>
          <w:sz w:val="24"/>
          <w:szCs w:val="24"/>
        </w:rPr>
        <w:br/>
        <w:t>4</w:t>
      </w:r>
      <w:r>
        <w:rPr>
          <w:rFonts w:ascii="楷体" w:eastAsia="楷体" w:hAnsi="楷体" w:hint="eastAsia"/>
          <w:sz w:val="24"/>
          <w:szCs w:val="24"/>
        </w:rPr>
        <w:t>、供应商须对提供的小微企业、监狱企业、残疾人福利性单位的证明材料真实性负责，严禁供应商提供虚假信息骗取中标，一经发现，取消中标资格，投标保证金</w:t>
      </w:r>
      <w:r>
        <w:rPr>
          <w:rFonts w:ascii="楷体" w:eastAsia="楷体" w:hAnsi="楷体" w:hint="eastAsia"/>
          <w:sz w:val="24"/>
          <w:szCs w:val="24"/>
        </w:rPr>
        <w:t>不予退还，并上报相关部门，禁止其</w:t>
      </w:r>
      <w:r>
        <w:rPr>
          <w:rFonts w:ascii="楷体" w:eastAsia="楷体" w:hAnsi="楷体" w:hint="eastAsia"/>
          <w:sz w:val="24"/>
          <w:szCs w:val="24"/>
        </w:rPr>
        <w:t>3</w:t>
      </w:r>
      <w:r>
        <w:rPr>
          <w:rFonts w:ascii="楷体" w:eastAsia="楷体" w:hAnsi="楷体" w:hint="eastAsia"/>
          <w:sz w:val="24"/>
          <w:szCs w:val="24"/>
        </w:rPr>
        <w:t>年内参与政府采购活动。</w:t>
      </w:r>
      <w:r>
        <w:rPr>
          <w:rFonts w:ascii="楷体" w:eastAsia="楷体" w:hAnsi="楷体" w:hint="eastAsia"/>
          <w:sz w:val="24"/>
          <w:szCs w:val="24"/>
        </w:rPr>
        <w:br/>
      </w:r>
      <w:r>
        <w:rPr>
          <w:rFonts w:ascii="楷体" w:eastAsia="楷体" w:hAnsi="楷体" w:hint="eastAsia"/>
          <w:b/>
          <w:bCs/>
          <w:sz w:val="24"/>
          <w:szCs w:val="24"/>
        </w:rPr>
        <w:t>二、节能环保产品价格扣除</w:t>
      </w:r>
      <w:r>
        <w:rPr>
          <w:rFonts w:ascii="楷体" w:eastAsia="楷体" w:hAnsi="楷体" w:hint="eastAsia"/>
          <w:b/>
          <w:bCs/>
          <w:sz w:val="24"/>
          <w:szCs w:val="24"/>
        </w:rPr>
        <w:br/>
      </w:r>
      <w:r>
        <w:rPr>
          <w:rFonts w:ascii="楷体" w:eastAsia="楷体" w:hAnsi="楷体" w:hint="eastAsia"/>
          <w:sz w:val="24"/>
          <w:szCs w:val="24"/>
        </w:rPr>
        <w:t>提供的货物品牌、型号以及制造商等信息必须与财政部、发展改革委最新发布“节能产品政府采购清单”或者财政部、环境保护部最新发布“环境标志产品政府采购清单”一致。加分计算方法是：给予节能、环保产品价格</w:t>
      </w:r>
      <w:r>
        <w:rPr>
          <w:rFonts w:ascii="楷体" w:eastAsia="楷体" w:hAnsi="楷体" w:hint="eastAsia"/>
          <w:sz w:val="24"/>
          <w:szCs w:val="24"/>
        </w:rPr>
        <w:t>5%</w:t>
      </w:r>
      <w:r>
        <w:rPr>
          <w:rFonts w:ascii="楷体" w:eastAsia="楷体" w:hAnsi="楷体" w:hint="eastAsia"/>
          <w:sz w:val="24"/>
          <w:szCs w:val="24"/>
        </w:rPr>
        <w:t>的价格扣除，此价格仅用于评审排序，一旦中标，不具有结算意义。</w:t>
      </w:r>
      <w:r>
        <w:rPr>
          <w:rFonts w:ascii="楷体" w:eastAsia="楷体" w:hAnsi="楷体" w:hint="eastAsia"/>
          <w:sz w:val="24"/>
          <w:szCs w:val="24"/>
        </w:rPr>
        <w:br/>
      </w:r>
      <w:r>
        <w:rPr>
          <w:rFonts w:ascii="楷体" w:eastAsia="楷体" w:hAnsi="楷体" w:hint="eastAsia"/>
          <w:sz w:val="24"/>
          <w:szCs w:val="24"/>
        </w:rPr>
        <w:t>若所投产品同时列入最新发布“节能产品政府采购清单”和“环境标志产品政府采购清单”的，则应当优先于只列入其中一种最新发布政府采购清单的进行优采加分。</w:t>
      </w:r>
      <w:r>
        <w:rPr>
          <w:rFonts w:ascii="楷体" w:eastAsia="楷体" w:hAnsi="楷体" w:hint="eastAsia"/>
          <w:sz w:val="24"/>
          <w:szCs w:val="24"/>
        </w:rPr>
        <w:br/>
      </w:r>
      <w:r>
        <w:rPr>
          <w:rFonts w:ascii="楷体" w:eastAsia="楷体" w:hAnsi="楷体" w:hint="eastAsia"/>
          <w:sz w:val="24"/>
          <w:szCs w:val="24"/>
        </w:rPr>
        <w:t>开标时，需提供产品所</w:t>
      </w:r>
      <w:r>
        <w:rPr>
          <w:rFonts w:ascii="楷体" w:eastAsia="楷体" w:hAnsi="楷体" w:hint="eastAsia"/>
          <w:sz w:val="24"/>
          <w:szCs w:val="24"/>
        </w:rPr>
        <w:t>在最新发布的政府采购清单完整页，且在清单中标注所在位置，并加盖投标人公章，否则不得分。</w:t>
      </w:r>
      <w:bookmarkStart w:id="56" w:name="_Toc23738"/>
    </w:p>
    <w:p w:rsidR="00A34C1F" w:rsidRDefault="00A34C1F">
      <w:pPr>
        <w:pStyle w:val="1"/>
        <w:rPr>
          <w:rFonts w:ascii="楷体" w:eastAsia="楷体" w:hAnsi="楷体"/>
          <w:sz w:val="24"/>
          <w:szCs w:val="24"/>
        </w:rPr>
      </w:pPr>
    </w:p>
    <w:p w:rsidR="00A34C1F" w:rsidRDefault="007101A8" w:rsidP="003D6356">
      <w:pPr>
        <w:spacing w:afterLines="50" w:line="200" w:lineRule="atLeast"/>
        <w:outlineLvl w:val="1"/>
        <w:rPr>
          <w:rFonts w:ascii="楷体" w:eastAsia="楷体" w:hAnsi="楷体"/>
          <w:sz w:val="28"/>
          <w:szCs w:val="28"/>
        </w:rPr>
      </w:pPr>
      <w:r>
        <w:rPr>
          <w:rFonts w:ascii="楷体" w:eastAsia="楷体" w:hAnsi="楷体"/>
          <w:sz w:val="28"/>
          <w:szCs w:val="28"/>
        </w:rPr>
        <w:br w:type="page"/>
      </w:r>
      <w:r>
        <w:rPr>
          <w:rFonts w:ascii="楷体" w:eastAsia="楷体" w:hAnsi="楷体"/>
          <w:sz w:val="28"/>
          <w:szCs w:val="28"/>
        </w:rPr>
        <w:t>第</w:t>
      </w:r>
      <w:r>
        <w:rPr>
          <w:rFonts w:ascii="楷体" w:eastAsia="楷体" w:hAnsi="楷体" w:hint="eastAsia"/>
          <w:sz w:val="28"/>
          <w:szCs w:val="28"/>
        </w:rPr>
        <w:t>十</w:t>
      </w:r>
      <w:r>
        <w:rPr>
          <w:rFonts w:ascii="楷体" w:eastAsia="楷体" w:hAnsi="楷体"/>
          <w:sz w:val="28"/>
          <w:szCs w:val="28"/>
        </w:rPr>
        <w:t>章</w:t>
      </w:r>
      <w:r>
        <w:rPr>
          <w:rFonts w:ascii="楷体" w:eastAsia="楷体" w:hAnsi="楷体" w:hint="eastAsia"/>
          <w:sz w:val="28"/>
          <w:szCs w:val="28"/>
        </w:rPr>
        <w:t xml:space="preserve">  </w:t>
      </w:r>
      <w:r>
        <w:rPr>
          <w:rFonts w:ascii="楷体" w:eastAsia="楷体" w:hAnsi="楷体" w:hint="eastAsia"/>
          <w:sz w:val="28"/>
          <w:szCs w:val="28"/>
        </w:rPr>
        <w:t>响应文件格式</w:t>
      </w:r>
      <w:bookmarkEnd w:id="49"/>
      <w:bookmarkEnd w:id="50"/>
      <w:bookmarkEnd w:id="56"/>
    </w:p>
    <w:p w:rsidR="00A34C1F" w:rsidRDefault="007101A8">
      <w:pPr>
        <w:widowControl/>
        <w:autoSpaceDE w:val="0"/>
        <w:autoSpaceDN w:val="0"/>
        <w:adjustRightInd w:val="0"/>
        <w:spacing w:line="420" w:lineRule="exact"/>
        <w:ind w:right="-482"/>
        <w:jc w:val="center"/>
        <w:rPr>
          <w:rFonts w:ascii="楷体" w:eastAsia="楷体" w:hAnsi="楷体"/>
          <w:kern w:val="1"/>
          <w:sz w:val="30"/>
          <w:szCs w:val="30"/>
        </w:rPr>
      </w:pPr>
      <w:r>
        <w:rPr>
          <w:rFonts w:ascii="楷体" w:eastAsia="楷体" w:hAnsi="楷体" w:cs="宋体" w:hint="eastAsia"/>
          <w:kern w:val="1"/>
          <w:sz w:val="30"/>
          <w:szCs w:val="30"/>
        </w:rPr>
        <w:t>目录</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w:t>
      </w:r>
      <w:r>
        <w:rPr>
          <w:rStyle w:val="af6"/>
          <w:rFonts w:ascii="楷体" w:eastAsia="楷体" w:hAnsi="楷体" w:hint="eastAsia"/>
          <w:sz w:val="24"/>
          <w:szCs w:val="24"/>
        </w:rPr>
        <w:t>、投标函</w:t>
      </w:r>
      <w:r>
        <w:rPr>
          <w:rStyle w:val="af6"/>
          <w:rFonts w:ascii="楷体" w:eastAsia="楷体" w:hAnsi="楷体"/>
          <w:sz w:val="24"/>
          <w:szCs w:val="24"/>
        </w:rPr>
        <w:t>(</w:t>
      </w:r>
      <w:r>
        <w:rPr>
          <w:rStyle w:val="af6"/>
          <w:rFonts w:ascii="楷体" w:eastAsia="楷体" w:hAnsi="楷体" w:hint="eastAsia"/>
          <w:sz w:val="24"/>
          <w:szCs w:val="24"/>
        </w:rPr>
        <w:t>见附件</w:t>
      </w:r>
      <w:r>
        <w:rPr>
          <w:rStyle w:val="af6"/>
          <w:rFonts w:ascii="楷体" w:eastAsia="楷体" w:hAnsi="楷体" w:hint="eastAsia"/>
          <w:sz w:val="24"/>
          <w:szCs w:val="24"/>
        </w:rPr>
        <w:t>1</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2</w:t>
      </w:r>
      <w:r>
        <w:rPr>
          <w:rStyle w:val="af6"/>
          <w:rFonts w:ascii="楷体" w:eastAsia="楷体" w:hAnsi="楷体" w:hint="eastAsia"/>
          <w:sz w:val="24"/>
          <w:szCs w:val="24"/>
        </w:rPr>
        <w:t>、在经营活动中没有重大违法记录的书面声明</w:t>
      </w:r>
      <w:r>
        <w:rPr>
          <w:rStyle w:val="af6"/>
          <w:rFonts w:ascii="楷体" w:eastAsia="楷体" w:hAnsi="楷体"/>
          <w:sz w:val="24"/>
          <w:szCs w:val="24"/>
        </w:rPr>
        <w:t>(</w:t>
      </w:r>
      <w:r>
        <w:rPr>
          <w:rStyle w:val="af6"/>
          <w:rFonts w:ascii="楷体" w:eastAsia="楷体" w:hAnsi="楷体" w:hint="eastAsia"/>
          <w:sz w:val="24"/>
          <w:szCs w:val="24"/>
        </w:rPr>
        <w:t>见附件</w:t>
      </w:r>
      <w:r>
        <w:rPr>
          <w:rStyle w:val="af6"/>
          <w:rFonts w:ascii="楷体" w:eastAsia="楷体" w:hAnsi="楷体" w:hint="eastAsia"/>
          <w:sz w:val="24"/>
          <w:szCs w:val="24"/>
        </w:rPr>
        <w:t>2</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Fonts w:ascii="楷体" w:eastAsia="楷体" w:hAnsi="楷体" w:hint="eastAsia"/>
          <w:kern w:val="1"/>
          <w:sz w:val="24"/>
          <w:szCs w:val="24"/>
        </w:rPr>
        <w:t>3</w:t>
      </w:r>
      <w:r>
        <w:rPr>
          <w:rFonts w:ascii="楷体" w:eastAsia="楷体" w:hAnsi="楷体" w:hint="eastAsia"/>
          <w:kern w:val="1"/>
          <w:sz w:val="24"/>
          <w:szCs w:val="24"/>
        </w:rPr>
        <w:t>、</w:t>
      </w:r>
      <w:r>
        <w:rPr>
          <w:rFonts w:ascii="楷体" w:eastAsia="楷体" w:hAnsi="楷体"/>
          <w:kern w:val="1"/>
          <w:sz w:val="24"/>
          <w:szCs w:val="24"/>
        </w:rPr>
        <w:t>法定代表人身份证明</w:t>
      </w:r>
      <w:r>
        <w:rPr>
          <w:rFonts w:ascii="楷体" w:eastAsia="楷体" w:hAnsi="楷体"/>
          <w:kern w:val="1"/>
          <w:sz w:val="24"/>
          <w:szCs w:val="24"/>
        </w:rPr>
        <w:t>(</w:t>
      </w:r>
      <w:r>
        <w:rPr>
          <w:rFonts w:ascii="楷体" w:eastAsia="楷体" w:hAnsi="楷体" w:hint="eastAsia"/>
          <w:kern w:val="1"/>
          <w:sz w:val="24"/>
          <w:szCs w:val="24"/>
        </w:rPr>
        <w:t>见附件</w:t>
      </w:r>
      <w:r>
        <w:rPr>
          <w:rFonts w:ascii="楷体" w:eastAsia="楷体" w:hAnsi="楷体" w:hint="eastAsia"/>
          <w:kern w:val="1"/>
          <w:sz w:val="24"/>
          <w:szCs w:val="24"/>
        </w:rPr>
        <w:t>3</w:t>
      </w:r>
      <w:r>
        <w:rPr>
          <w:rFonts w:ascii="楷体" w:eastAsia="楷体" w:hAnsi="楷体"/>
          <w:kern w:val="1"/>
          <w:sz w:val="24"/>
          <w:szCs w:val="24"/>
        </w:rPr>
        <w:t>)</w:t>
      </w:r>
      <w:r>
        <w:rPr>
          <w:rFonts w:ascii="楷体" w:eastAsia="楷体" w:hAnsi="楷体" w:hint="eastAsia"/>
          <w:kern w:val="1"/>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4</w:t>
      </w:r>
      <w:r>
        <w:rPr>
          <w:rStyle w:val="af6"/>
          <w:rFonts w:ascii="楷体" w:eastAsia="楷体" w:hAnsi="楷体" w:hint="eastAsia"/>
          <w:sz w:val="24"/>
          <w:szCs w:val="24"/>
        </w:rPr>
        <w:t>、法定代表人授权委托书</w:t>
      </w:r>
      <w:r>
        <w:rPr>
          <w:rStyle w:val="af6"/>
          <w:rFonts w:ascii="楷体" w:eastAsia="楷体" w:hAnsi="楷体"/>
          <w:sz w:val="24"/>
          <w:szCs w:val="24"/>
        </w:rPr>
        <w:t>(</w:t>
      </w:r>
      <w:r>
        <w:rPr>
          <w:rStyle w:val="af6"/>
          <w:rFonts w:ascii="楷体" w:eastAsia="楷体" w:hAnsi="楷体" w:hint="eastAsia"/>
          <w:sz w:val="24"/>
          <w:szCs w:val="24"/>
        </w:rPr>
        <w:t>见附件</w:t>
      </w:r>
      <w:r>
        <w:rPr>
          <w:rStyle w:val="af6"/>
          <w:rFonts w:ascii="楷体" w:eastAsia="楷体" w:hAnsi="楷体" w:hint="eastAsia"/>
          <w:sz w:val="24"/>
          <w:szCs w:val="24"/>
        </w:rPr>
        <w:t>4</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5</w:t>
      </w:r>
      <w:r>
        <w:rPr>
          <w:rStyle w:val="af6"/>
          <w:rFonts w:ascii="楷体" w:eastAsia="楷体" w:hAnsi="楷体" w:hint="eastAsia"/>
          <w:sz w:val="24"/>
          <w:szCs w:val="24"/>
        </w:rPr>
        <w:t>、报价一览表</w:t>
      </w:r>
      <w:r>
        <w:rPr>
          <w:rStyle w:val="af6"/>
          <w:rFonts w:ascii="楷体" w:eastAsia="楷体" w:hAnsi="楷体"/>
          <w:sz w:val="24"/>
          <w:szCs w:val="24"/>
        </w:rPr>
        <w:t>(</w:t>
      </w:r>
      <w:r>
        <w:rPr>
          <w:rStyle w:val="af6"/>
          <w:rFonts w:ascii="楷体" w:eastAsia="楷体" w:hAnsi="楷体" w:hint="eastAsia"/>
          <w:sz w:val="24"/>
          <w:szCs w:val="24"/>
        </w:rPr>
        <w:t>见附件</w:t>
      </w:r>
      <w:r>
        <w:rPr>
          <w:rStyle w:val="af6"/>
          <w:rFonts w:ascii="楷体" w:eastAsia="楷体" w:hAnsi="楷体" w:hint="eastAsia"/>
          <w:sz w:val="24"/>
          <w:szCs w:val="24"/>
        </w:rPr>
        <w:t>5</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pStyle w:val="15"/>
        <w:spacing w:line="420" w:lineRule="exact"/>
        <w:ind w:firstLineChars="200" w:firstLine="480"/>
        <w:jc w:val="both"/>
        <w:rPr>
          <w:rStyle w:val="af6"/>
          <w:rFonts w:ascii="楷体" w:eastAsia="楷体" w:hAnsi="楷体"/>
          <w:sz w:val="24"/>
          <w:szCs w:val="24"/>
        </w:rPr>
      </w:pPr>
      <w:r>
        <w:rPr>
          <w:rStyle w:val="af6"/>
          <w:rFonts w:ascii="楷体" w:eastAsia="楷体" w:hAnsi="楷体" w:cs="Times New Roman" w:hint="eastAsia"/>
          <w:sz w:val="24"/>
          <w:szCs w:val="24"/>
        </w:rPr>
        <w:t>6</w:t>
      </w:r>
      <w:r>
        <w:rPr>
          <w:rStyle w:val="af6"/>
          <w:rFonts w:ascii="楷体" w:eastAsia="楷体" w:hAnsi="楷体" w:cs="Times New Roman" w:hint="eastAsia"/>
          <w:sz w:val="24"/>
          <w:szCs w:val="24"/>
        </w:rPr>
        <w:t>、分项报价明细表</w:t>
      </w:r>
      <w:r>
        <w:rPr>
          <w:rStyle w:val="af6"/>
          <w:rFonts w:ascii="楷体" w:eastAsia="楷体" w:hAnsi="楷体"/>
          <w:sz w:val="24"/>
          <w:szCs w:val="24"/>
        </w:rPr>
        <w:t>(</w:t>
      </w:r>
      <w:r>
        <w:rPr>
          <w:rStyle w:val="af6"/>
          <w:rFonts w:ascii="楷体" w:eastAsia="楷体" w:hAnsi="楷体" w:hint="eastAsia"/>
          <w:sz w:val="24"/>
          <w:szCs w:val="24"/>
        </w:rPr>
        <w:t>见附件</w:t>
      </w:r>
      <w:r>
        <w:rPr>
          <w:rStyle w:val="af6"/>
          <w:rFonts w:ascii="楷体" w:eastAsia="楷体" w:hAnsi="楷体" w:hint="eastAsia"/>
          <w:sz w:val="24"/>
          <w:szCs w:val="24"/>
        </w:rPr>
        <w:t>6</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7</w:t>
      </w:r>
      <w:r>
        <w:rPr>
          <w:rStyle w:val="af6"/>
          <w:rFonts w:ascii="楷体" w:eastAsia="楷体" w:hAnsi="楷体" w:hint="eastAsia"/>
          <w:sz w:val="24"/>
          <w:szCs w:val="24"/>
        </w:rPr>
        <w:t>、营业执照、资格资质证明材料复印件；</w:t>
      </w:r>
    </w:p>
    <w:p w:rsidR="00A34C1F" w:rsidRDefault="007101A8">
      <w:pPr>
        <w:widowControl/>
        <w:autoSpaceDE w:val="0"/>
        <w:autoSpaceDN w:val="0"/>
        <w:adjustRightInd w:val="0"/>
        <w:spacing w:line="420" w:lineRule="exact"/>
        <w:ind w:right="-482" w:firstLineChars="200" w:firstLine="480"/>
        <w:rPr>
          <w:rStyle w:val="af6"/>
          <w:rFonts w:ascii="楷体" w:eastAsia="楷体" w:hAnsi="楷体"/>
          <w:sz w:val="24"/>
          <w:szCs w:val="24"/>
        </w:rPr>
      </w:pPr>
      <w:r>
        <w:rPr>
          <w:rStyle w:val="af6"/>
          <w:rFonts w:ascii="楷体" w:eastAsia="楷体" w:hAnsi="楷体" w:hint="eastAsia"/>
          <w:sz w:val="24"/>
          <w:szCs w:val="24"/>
        </w:rPr>
        <w:t>8</w:t>
      </w:r>
      <w:r>
        <w:rPr>
          <w:rStyle w:val="af6"/>
          <w:rFonts w:ascii="楷体" w:eastAsia="楷体" w:hAnsi="楷体" w:hint="eastAsia"/>
          <w:sz w:val="24"/>
          <w:szCs w:val="24"/>
        </w:rPr>
        <w:t>、投标人情况介绍（主要产品、技术力量、生产规模、经营业绩等）；</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9</w:t>
      </w:r>
      <w:r>
        <w:rPr>
          <w:rStyle w:val="af6"/>
          <w:rFonts w:ascii="楷体" w:eastAsia="楷体" w:hAnsi="楷体" w:hint="eastAsia"/>
          <w:sz w:val="24"/>
          <w:szCs w:val="24"/>
        </w:rPr>
        <w:t>、投标人同类项目实施情况一览表</w:t>
      </w:r>
      <w:r>
        <w:rPr>
          <w:rStyle w:val="af6"/>
          <w:rFonts w:ascii="楷体" w:eastAsia="楷体" w:hAnsi="楷体"/>
          <w:sz w:val="24"/>
          <w:szCs w:val="24"/>
        </w:rPr>
        <w:t>(</w:t>
      </w:r>
      <w:r>
        <w:rPr>
          <w:rStyle w:val="af6"/>
          <w:rFonts w:ascii="楷体" w:eastAsia="楷体" w:hAnsi="楷体" w:hint="eastAsia"/>
          <w:sz w:val="24"/>
          <w:szCs w:val="24"/>
        </w:rPr>
        <w:t>见附件</w:t>
      </w:r>
      <w:r>
        <w:rPr>
          <w:rStyle w:val="af6"/>
          <w:rFonts w:ascii="楷体" w:eastAsia="楷体" w:hAnsi="楷体" w:hint="eastAsia"/>
          <w:sz w:val="24"/>
          <w:szCs w:val="24"/>
        </w:rPr>
        <w:t>7</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10</w:t>
      </w:r>
      <w:r>
        <w:rPr>
          <w:rStyle w:val="af6"/>
          <w:rFonts w:ascii="楷体" w:eastAsia="楷体" w:hAnsi="楷体" w:hint="eastAsia"/>
          <w:sz w:val="24"/>
          <w:szCs w:val="24"/>
        </w:rPr>
        <w:t>、类似成功案例业绩证明（投标人同类项目中标通知书、合同、验收报告复印件）</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11</w:t>
      </w:r>
      <w:r>
        <w:rPr>
          <w:rStyle w:val="af6"/>
          <w:rFonts w:ascii="楷体" w:eastAsia="楷体" w:hAnsi="楷体" w:hint="eastAsia"/>
          <w:sz w:val="24"/>
          <w:szCs w:val="24"/>
        </w:rPr>
        <w:t>、资信以及商务响应表</w:t>
      </w:r>
      <w:r>
        <w:rPr>
          <w:rStyle w:val="af6"/>
          <w:rFonts w:ascii="楷体" w:eastAsia="楷体" w:hAnsi="楷体"/>
          <w:sz w:val="24"/>
          <w:szCs w:val="24"/>
        </w:rPr>
        <w:t>(</w:t>
      </w:r>
      <w:r>
        <w:rPr>
          <w:rStyle w:val="af6"/>
          <w:rFonts w:ascii="楷体" w:eastAsia="楷体" w:hAnsi="楷体" w:hint="eastAsia"/>
          <w:sz w:val="24"/>
          <w:szCs w:val="24"/>
        </w:rPr>
        <w:t>见附件</w:t>
      </w:r>
      <w:r>
        <w:rPr>
          <w:rStyle w:val="af6"/>
          <w:rFonts w:ascii="楷体" w:eastAsia="楷体" w:hAnsi="楷体" w:hint="eastAsia"/>
          <w:sz w:val="24"/>
          <w:szCs w:val="24"/>
        </w:rPr>
        <w:t>8</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12</w:t>
      </w:r>
      <w:r>
        <w:rPr>
          <w:rStyle w:val="af6"/>
          <w:rFonts w:ascii="楷体" w:eastAsia="楷体" w:hAnsi="楷体" w:hint="eastAsia"/>
          <w:sz w:val="24"/>
          <w:szCs w:val="24"/>
        </w:rPr>
        <w:t>、政府采购诚信承诺书</w:t>
      </w:r>
      <w:r>
        <w:rPr>
          <w:rStyle w:val="af6"/>
          <w:rFonts w:ascii="楷体" w:eastAsia="楷体" w:hAnsi="楷体"/>
          <w:sz w:val="24"/>
          <w:szCs w:val="24"/>
        </w:rPr>
        <w:t>(</w:t>
      </w:r>
      <w:r>
        <w:rPr>
          <w:rStyle w:val="af6"/>
          <w:rFonts w:ascii="楷体" w:eastAsia="楷体" w:hAnsi="楷体" w:hint="eastAsia"/>
          <w:sz w:val="24"/>
          <w:szCs w:val="24"/>
        </w:rPr>
        <w:t>见附件</w:t>
      </w:r>
      <w:r>
        <w:rPr>
          <w:rStyle w:val="af6"/>
          <w:rFonts w:ascii="楷体" w:eastAsia="楷体" w:hAnsi="楷体" w:hint="eastAsia"/>
          <w:sz w:val="24"/>
          <w:szCs w:val="24"/>
        </w:rPr>
        <w:t>9</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13</w:t>
      </w:r>
      <w:r>
        <w:rPr>
          <w:rStyle w:val="af6"/>
          <w:rFonts w:ascii="楷体" w:eastAsia="楷体" w:hAnsi="楷体" w:hint="eastAsia"/>
          <w:sz w:val="24"/>
          <w:szCs w:val="24"/>
        </w:rPr>
        <w:t>、联合投标协议书（若有）</w:t>
      </w:r>
      <w:r>
        <w:rPr>
          <w:rStyle w:val="af6"/>
          <w:rFonts w:ascii="楷体" w:eastAsia="楷体" w:hAnsi="楷体"/>
          <w:sz w:val="24"/>
          <w:szCs w:val="24"/>
        </w:rPr>
        <w:t>(</w:t>
      </w:r>
      <w:r>
        <w:rPr>
          <w:rStyle w:val="af6"/>
          <w:rFonts w:ascii="楷体" w:eastAsia="楷体" w:hAnsi="楷体" w:hint="eastAsia"/>
          <w:sz w:val="24"/>
          <w:szCs w:val="24"/>
        </w:rPr>
        <w:t>见附件</w:t>
      </w:r>
      <w:r>
        <w:rPr>
          <w:rStyle w:val="af6"/>
          <w:rFonts w:ascii="楷体" w:eastAsia="楷体" w:hAnsi="楷体" w:hint="eastAsia"/>
          <w:sz w:val="24"/>
          <w:szCs w:val="24"/>
        </w:rPr>
        <w:t>10</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14</w:t>
      </w:r>
      <w:r>
        <w:rPr>
          <w:rStyle w:val="af6"/>
          <w:rFonts w:ascii="楷体" w:eastAsia="楷体" w:hAnsi="楷体" w:hint="eastAsia"/>
          <w:sz w:val="24"/>
          <w:szCs w:val="24"/>
        </w:rPr>
        <w:t>、联合投标授权委托书（若有）</w:t>
      </w:r>
      <w:r>
        <w:rPr>
          <w:rStyle w:val="af6"/>
          <w:rFonts w:ascii="楷体" w:eastAsia="楷体" w:hAnsi="楷体"/>
          <w:sz w:val="24"/>
          <w:szCs w:val="24"/>
        </w:rPr>
        <w:t>(</w:t>
      </w:r>
      <w:r>
        <w:rPr>
          <w:rStyle w:val="af6"/>
          <w:rFonts w:ascii="楷体" w:eastAsia="楷体" w:hAnsi="楷体" w:hint="eastAsia"/>
          <w:sz w:val="24"/>
          <w:szCs w:val="24"/>
        </w:rPr>
        <w:t>见附件</w:t>
      </w:r>
      <w:r>
        <w:rPr>
          <w:rStyle w:val="af6"/>
          <w:rFonts w:ascii="楷体" w:eastAsia="楷体" w:hAnsi="楷体" w:hint="eastAsia"/>
          <w:sz w:val="24"/>
          <w:szCs w:val="24"/>
        </w:rPr>
        <w:t>11</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tabs>
          <w:tab w:val="left" w:pos="1843"/>
        </w:tabs>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15</w:t>
      </w:r>
      <w:r>
        <w:rPr>
          <w:rStyle w:val="af6"/>
          <w:rFonts w:ascii="楷体" w:eastAsia="楷体" w:hAnsi="楷体" w:hint="eastAsia"/>
          <w:sz w:val="24"/>
          <w:szCs w:val="24"/>
        </w:rPr>
        <w:t>、优惠政策相关材料</w:t>
      </w:r>
      <w:r>
        <w:rPr>
          <w:rStyle w:val="af6"/>
          <w:rFonts w:ascii="楷体" w:eastAsia="楷体" w:hAnsi="楷体"/>
          <w:sz w:val="24"/>
          <w:szCs w:val="24"/>
        </w:rPr>
        <w:t>(</w:t>
      </w:r>
      <w:r>
        <w:rPr>
          <w:rStyle w:val="af6"/>
          <w:rFonts w:ascii="楷体" w:eastAsia="楷体" w:hAnsi="楷体" w:hint="eastAsia"/>
          <w:sz w:val="24"/>
          <w:szCs w:val="24"/>
        </w:rPr>
        <w:t>见附件</w:t>
      </w:r>
      <w:r>
        <w:rPr>
          <w:rStyle w:val="af6"/>
          <w:rFonts w:ascii="楷体" w:eastAsia="楷体" w:hAnsi="楷体" w:hint="eastAsia"/>
          <w:sz w:val="24"/>
          <w:szCs w:val="24"/>
        </w:rPr>
        <w:t>18</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16</w:t>
      </w:r>
      <w:r>
        <w:rPr>
          <w:rStyle w:val="af6"/>
          <w:rFonts w:ascii="楷体" w:eastAsia="楷体" w:hAnsi="楷体" w:hint="eastAsia"/>
          <w:sz w:val="24"/>
          <w:szCs w:val="24"/>
        </w:rPr>
        <w:t>、节能、环保等的资质证书或者文件（若有）；</w:t>
      </w:r>
    </w:p>
    <w:p w:rsidR="00A34C1F" w:rsidRDefault="007101A8">
      <w:pPr>
        <w:spacing w:line="420" w:lineRule="exact"/>
        <w:ind w:firstLineChars="200" w:firstLine="480"/>
        <w:rPr>
          <w:rStyle w:val="af6"/>
          <w:rFonts w:ascii="楷体" w:eastAsia="楷体" w:hAnsi="楷体"/>
          <w:kern w:val="2"/>
          <w:sz w:val="24"/>
          <w:szCs w:val="24"/>
        </w:rPr>
      </w:pPr>
      <w:r>
        <w:rPr>
          <w:rFonts w:ascii="楷体" w:eastAsia="楷体" w:hAnsi="楷体" w:hint="eastAsia"/>
          <w:sz w:val="24"/>
          <w:szCs w:val="24"/>
        </w:rPr>
        <w:t>17</w:t>
      </w:r>
      <w:r>
        <w:rPr>
          <w:rFonts w:ascii="楷体" w:eastAsia="楷体" w:hAnsi="楷体" w:hint="eastAsia"/>
          <w:sz w:val="24"/>
          <w:szCs w:val="24"/>
        </w:rPr>
        <w:t>、招标文件商务评标办法中要求提交的相关证明材料复印件；</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18</w:t>
      </w:r>
      <w:r>
        <w:rPr>
          <w:rStyle w:val="af6"/>
          <w:rFonts w:ascii="楷体" w:eastAsia="楷体" w:hAnsi="楷体" w:hint="eastAsia"/>
          <w:sz w:val="24"/>
          <w:szCs w:val="24"/>
        </w:rPr>
        <w:t>、招标文件其它规定或者投标人认为应介绍或者提交的资料、文件和说明。</w:t>
      </w:r>
    </w:p>
    <w:p w:rsidR="00A34C1F" w:rsidRDefault="007101A8">
      <w:pPr>
        <w:widowControl/>
        <w:autoSpaceDE w:val="0"/>
        <w:autoSpaceDN w:val="0"/>
        <w:adjustRightInd w:val="0"/>
        <w:spacing w:line="420" w:lineRule="exact"/>
        <w:ind w:right="-482" w:firstLine="480"/>
        <w:jc w:val="left"/>
        <w:rPr>
          <w:rFonts w:ascii="楷体" w:eastAsia="楷体" w:hAnsi="楷体"/>
          <w:kern w:val="1"/>
          <w:sz w:val="24"/>
          <w:szCs w:val="24"/>
        </w:rPr>
      </w:pPr>
      <w:r>
        <w:rPr>
          <w:rFonts w:ascii="楷体" w:eastAsia="楷体" w:hAnsi="楷体" w:cs="仿宋"/>
          <w:kern w:val="1"/>
          <w:sz w:val="24"/>
          <w:szCs w:val="24"/>
        </w:rPr>
        <w:t>1</w:t>
      </w:r>
      <w:r>
        <w:rPr>
          <w:rFonts w:ascii="楷体" w:eastAsia="楷体" w:hAnsi="楷体" w:cs="仿宋" w:hint="eastAsia"/>
          <w:kern w:val="1"/>
          <w:sz w:val="24"/>
          <w:szCs w:val="24"/>
        </w:rPr>
        <w:t>9</w:t>
      </w:r>
      <w:r>
        <w:rPr>
          <w:rFonts w:ascii="楷体" w:eastAsia="楷体" w:hAnsi="楷体" w:cs="仿宋" w:hint="eastAsia"/>
          <w:kern w:val="1"/>
          <w:sz w:val="24"/>
          <w:szCs w:val="24"/>
        </w:rPr>
        <w:t>、项目总体架构以及技术解决方案；</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sz w:val="24"/>
          <w:szCs w:val="24"/>
        </w:rPr>
        <w:t>2</w:t>
      </w:r>
      <w:r>
        <w:rPr>
          <w:rStyle w:val="af6"/>
          <w:rFonts w:ascii="楷体" w:eastAsia="楷体" w:hAnsi="楷体" w:hint="eastAsia"/>
          <w:sz w:val="24"/>
          <w:szCs w:val="24"/>
        </w:rPr>
        <w:t>0</w:t>
      </w:r>
      <w:r>
        <w:rPr>
          <w:rStyle w:val="af6"/>
          <w:rFonts w:ascii="楷体" w:eastAsia="楷体" w:hAnsi="楷体" w:hint="eastAsia"/>
          <w:sz w:val="24"/>
          <w:szCs w:val="24"/>
        </w:rPr>
        <w:t>、货物清单（见附件</w:t>
      </w:r>
      <w:r>
        <w:rPr>
          <w:rStyle w:val="af6"/>
          <w:rFonts w:ascii="楷体" w:eastAsia="楷体" w:hAnsi="楷体" w:hint="eastAsia"/>
          <w:sz w:val="24"/>
          <w:szCs w:val="24"/>
        </w:rPr>
        <w:t>12</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21</w:t>
      </w:r>
      <w:r>
        <w:rPr>
          <w:rStyle w:val="af6"/>
          <w:rFonts w:ascii="楷体" w:eastAsia="楷体" w:hAnsi="楷体" w:hint="eastAsia"/>
          <w:sz w:val="24"/>
          <w:szCs w:val="24"/>
        </w:rPr>
        <w:t>、原厂出厂配置表以及原厂中文使用说明书；</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22</w:t>
      </w:r>
      <w:r>
        <w:rPr>
          <w:rStyle w:val="af6"/>
          <w:rFonts w:ascii="楷体" w:eastAsia="楷体" w:hAnsi="楷体" w:hint="eastAsia"/>
          <w:sz w:val="24"/>
          <w:szCs w:val="24"/>
        </w:rPr>
        <w:t>、技术响应表（见附件</w:t>
      </w:r>
      <w:r>
        <w:rPr>
          <w:rStyle w:val="af6"/>
          <w:rFonts w:ascii="楷体" w:eastAsia="楷体" w:hAnsi="楷体" w:hint="eastAsia"/>
          <w:sz w:val="24"/>
          <w:szCs w:val="24"/>
        </w:rPr>
        <w:t>13</w:t>
      </w:r>
      <w:r>
        <w:rPr>
          <w:rStyle w:val="af6"/>
          <w:rFonts w:ascii="楷体" w:eastAsia="楷体" w:hAnsi="楷体" w:hint="eastAsia"/>
          <w:sz w:val="24"/>
          <w:szCs w:val="24"/>
        </w:rPr>
        <w:t>）以及产品彩页等图片介绍资料；</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23</w:t>
      </w:r>
      <w:r>
        <w:rPr>
          <w:rStyle w:val="af6"/>
          <w:rFonts w:ascii="楷体" w:eastAsia="楷体" w:hAnsi="楷体" w:hint="eastAsia"/>
          <w:sz w:val="24"/>
          <w:szCs w:val="24"/>
        </w:rPr>
        <w:t>、选配件、专用耗材、售后服务优惠表（若有）（见附件</w:t>
      </w:r>
      <w:r>
        <w:rPr>
          <w:rStyle w:val="af6"/>
          <w:rFonts w:ascii="楷体" w:eastAsia="楷体" w:hAnsi="楷体" w:hint="eastAsia"/>
          <w:sz w:val="24"/>
          <w:szCs w:val="24"/>
        </w:rPr>
        <w:t>14</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jc w:val="left"/>
        <w:rPr>
          <w:rFonts w:ascii="楷体" w:eastAsia="楷体" w:hAnsi="楷体" w:cs="仿宋"/>
          <w:kern w:val="1"/>
          <w:sz w:val="24"/>
          <w:szCs w:val="24"/>
        </w:rPr>
      </w:pPr>
      <w:r>
        <w:rPr>
          <w:rFonts w:ascii="楷体" w:eastAsia="楷体" w:hAnsi="楷体" w:cs="仿宋" w:hint="eastAsia"/>
          <w:kern w:val="1"/>
          <w:sz w:val="24"/>
          <w:szCs w:val="24"/>
        </w:rPr>
        <w:t>24</w:t>
      </w:r>
      <w:r>
        <w:rPr>
          <w:rFonts w:ascii="楷体" w:eastAsia="楷体" w:hAnsi="楷体" w:cs="仿宋" w:hint="eastAsia"/>
          <w:kern w:val="1"/>
          <w:sz w:val="24"/>
          <w:szCs w:val="24"/>
        </w:rPr>
        <w:t>、</w:t>
      </w:r>
      <w:r>
        <w:rPr>
          <w:rFonts w:ascii="楷体" w:eastAsia="楷体" w:hAnsi="楷体" w:hint="eastAsia"/>
          <w:sz w:val="24"/>
          <w:szCs w:val="24"/>
        </w:rPr>
        <w:t>项目实施人员（主要从业人员以及其技术资格）一览表</w:t>
      </w:r>
      <w:r>
        <w:rPr>
          <w:rStyle w:val="af6"/>
          <w:rFonts w:ascii="楷体" w:eastAsia="楷体" w:hAnsi="楷体" w:hint="eastAsia"/>
          <w:sz w:val="24"/>
          <w:szCs w:val="24"/>
        </w:rPr>
        <w:t>（若有）（见附件</w:t>
      </w:r>
      <w:r>
        <w:rPr>
          <w:rStyle w:val="af6"/>
          <w:rFonts w:ascii="楷体" w:eastAsia="楷体" w:hAnsi="楷体" w:hint="eastAsia"/>
          <w:sz w:val="24"/>
          <w:szCs w:val="24"/>
        </w:rPr>
        <w:t>15</w:t>
      </w:r>
      <w:r>
        <w:rPr>
          <w:rStyle w:val="af6"/>
          <w:rFonts w:ascii="楷体" w:eastAsia="楷体" w:hAnsi="楷体" w:hint="eastAsia"/>
          <w:sz w:val="24"/>
          <w:szCs w:val="24"/>
        </w:rPr>
        <w:t>）</w:t>
      </w:r>
      <w:r>
        <w:rPr>
          <w:rFonts w:ascii="楷体" w:eastAsia="楷体" w:hAnsi="楷体" w:cs="仿宋" w:hint="eastAsia"/>
          <w:kern w:val="1"/>
          <w:sz w:val="24"/>
          <w:szCs w:val="24"/>
        </w:rPr>
        <w:t>；</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25</w:t>
      </w:r>
      <w:r>
        <w:rPr>
          <w:rStyle w:val="af6"/>
          <w:rFonts w:ascii="楷体" w:eastAsia="楷体" w:hAnsi="楷体" w:hint="eastAsia"/>
          <w:sz w:val="24"/>
          <w:szCs w:val="24"/>
        </w:rPr>
        <w:t>、保证供货周期的组织方案以及人力资源安排；</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26</w:t>
      </w:r>
      <w:r>
        <w:rPr>
          <w:rStyle w:val="af6"/>
          <w:rFonts w:ascii="楷体" w:eastAsia="楷体" w:hAnsi="楷体" w:hint="eastAsia"/>
          <w:sz w:val="24"/>
          <w:szCs w:val="24"/>
        </w:rPr>
        <w:t>、投标人售后服务维修机构数量以及分布情况；</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27</w:t>
      </w:r>
      <w:r>
        <w:rPr>
          <w:rStyle w:val="af6"/>
          <w:rFonts w:ascii="楷体" w:eastAsia="楷体" w:hAnsi="楷体" w:hint="eastAsia"/>
          <w:sz w:val="24"/>
          <w:szCs w:val="24"/>
        </w:rPr>
        <w:t>、技术服务、技术培训、售后服务的内容和措施；</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Fonts w:ascii="楷体" w:eastAsia="楷体" w:hAnsi="楷体" w:hint="eastAsia"/>
          <w:sz w:val="24"/>
          <w:szCs w:val="24"/>
        </w:rPr>
        <w:t>28</w:t>
      </w:r>
      <w:r>
        <w:rPr>
          <w:rStyle w:val="af6"/>
          <w:rFonts w:ascii="楷体" w:eastAsia="楷体" w:hAnsi="楷体" w:hint="eastAsia"/>
        </w:rPr>
        <w:t>、</w:t>
      </w:r>
      <w:r>
        <w:rPr>
          <w:rStyle w:val="af6"/>
          <w:rFonts w:ascii="楷体" w:eastAsia="楷体" w:hAnsi="楷体" w:hint="eastAsia"/>
          <w:sz w:val="24"/>
          <w:szCs w:val="24"/>
        </w:rPr>
        <w:t>招标文件技术评标办法中要求提交的相关证明材料复印件；</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29</w:t>
      </w:r>
      <w:r>
        <w:rPr>
          <w:rStyle w:val="af6"/>
          <w:rFonts w:ascii="楷体" w:eastAsia="楷体" w:hAnsi="楷体" w:hint="eastAsia"/>
          <w:sz w:val="24"/>
          <w:szCs w:val="24"/>
        </w:rPr>
        <w:t>、投标人需要说明的其</w:t>
      </w:r>
      <w:r>
        <w:rPr>
          <w:rStyle w:val="af6"/>
          <w:rFonts w:ascii="楷体" w:eastAsia="楷体" w:hAnsi="楷体" w:hint="eastAsia"/>
          <w:sz w:val="24"/>
          <w:szCs w:val="24"/>
        </w:rPr>
        <w:t>他文件和说明（格式自拟）。</w:t>
      </w:r>
    </w:p>
    <w:p w:rsidR="00A34C1F" w:rsidRDefault="00A34C1F">
      <w:pPr>
        <w:widowControl/>
        <w:autoSpaceDE w:val="0"/>
        <w:autoSpaceDN w:val="0"/>
        <w:adjustRightInd w:val="0"/>
        <w:spacing w:line="440" w:lineRule="exact"/>
        <w:ind w:right="-481"/>
        <w:jc w:val="left"/>
        <w:rPr>
          <w:rStyle w:val="af6"/>
          <w:rFonts w:ascii="楷体" w:eastAsia="楷体" w:hAnsi="楷体"/>
          <w:sz w:val="24"/>
          <w:szCs w:val="24"/>
        </w:rPr>
      </w:pPr>
    </w:p>
    <w:p w:rsidR="00A34C1F" w:rsidRDefault="00A34C1F">
      <w:pPr>
        <w:pStyle w:val="1"/>
        <w:rPr>
          <w:rFonts w:ascii="楷体" w:eastAsia="楷体" w:hAnsi="楷体"/>
        </w:rPr>
      </w:pPr>
    </w:p>
    <w:p w:rsidR="00A34C1F" w:rsidRDefault="007101A8">
      <w:pPr>
        <w:widowControl/>
        <w:autoSpaceDE w:val="0"/>
        <w:autoSpaceDN w:val="0"/>
        <w:adjustRightInd w:val="0"/>
        <w:spacing w:line="440" w:lineRule="exact"/>
        <w:ind w:right="-481"/>
        <w:jc w:val="left"/>
        <w:rPr>
          <w:rStyle w:val="af6"/>
          <w:rFonts w:ascii="楷体" w:eastAsia="楷体" w:hAnsi="楷体"/>
          <w:sz w:val="24"/>
          <w:szCs w:val="24"/>
        </w:rPr>
      </w:pPr>
      <w:r>
        <w:rPr>
          <w:rStyle w:val="af6"/>
          <w:rFonts w:ascii="楷体" w:eastAsia="楷体" w:hAnsi="楷体" w:hint="eastAsia"/>
          <w:sz w:val="24"/>
          <w:szCs w:val="24"/>
        </w:rPr>
        <w:t>附件</w:t>
      </w:r>
      <w:r>
        <w:rPr>
          <w:rStyle w:val="af6"/>
          <w:rFonts w:ascii="楷体" w:eastAsia="楷体" w:hAnsi="楷体" w:hint="eastAsia"/>
          <w:sz w:val="24"/>
          <w:szCs w:val="24"/>
        </w:rPr>
        <w:t>1</w:t>
      </w:r>
      <w:r>
        <w:rPr>
          <w:rStyle w:val="af6"/>
          <w:rFonts w:ascii="楷体" w:eastAsia="楷体" w:hAnsi="楷体" w:hint="eastAsia"/>
          <w:sz w:val="24"/>
          <w:szCs w:val="24"/>
        </w:rPr>
        <w:t>：</w:t>
      </w:r>
    </w:p>
    <w:p w:rsidR="00A34C1F" w:rsidRDefault="007101A8">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投标函</w:t>
      </w:r>
    </w:p>
    <w:p w:rsidR="00A34C1F" w:rsidRDefault="00A34C1F">
      <w:pPr>
        <w:widowControl/>
        <w:autoSpaceDE w:val="0"/>
        <w:autoSpaceDN w:val="0"/>
        <w:adjustRightInd w:val="0"/>
        <w:spacing w:line="440" w:lineRule="exact"/>
        <w:ind w:right="-481"/>
        <w:rPr>
          <w:rFonts w:ascii="楷体" w:eastAsia="楷体" w:hAnsi="楷体"/>
          <w:kern w:val="1"/>
          <w:sz w:val="24"/>
          <w:szCs w:val="24"/>
          <w:u w:val="single"/>
        </w:rPr>
      </w:pPr>
    </w:p>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（采购代理机构）</w:t>
      </w:r>
      <w:r>
        <w:rPr>
          <w:rStyle w:val="af6"/>
          <w:rFonts w:ascii="楷体" w:eastAsia="楷体" w:hAnsi="楷体" w:hint="eastAsia"/>
          <w:sz w:val="24"/>
          <w:szCs w:val="24"/>
        </w:rPr>
        <w:t>：</w:t>
      </w:r>
    </w:p>
    <w:p w:rsidR="00A34C1F" w:rsidRDefault="00A34C1F">
      <w:pPr>
        <w:widowControl/>
        <w:autoSpaceDE w:val="0"/>
        <w:autoSpaceDN w:val="0"/>
        <w:adjustRightInd w:val="0"/>
        <w:spacing w:line="440" w:lineRule="exact"/>
        <w:rPr>
          <w:rFonts w:ascii="楷体" w:eastAsia="楷体" w:hAnsi="楷体"/>
          <w:kern w:val="1"/>
          <w:sz w:val="24"/>
          <w:szCs w:val="24"/>
        </w:rPr>
      </w:pP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Fonts w:ascii="楷体" w:eastAsia="楷体" w:hAnsi="楷体" w:cs="仿宋" w:hint="eastAsia"/>
          <w:kern w:val="1"/>
          <w:sz w:val="24"/>
          <w:szCs w:val="24"/>
          <w:u w:val="single"/>
        </w:rPr>
        <w:t>（投标人名称）</w:t>
      </w:r>
      <w:r>
        <w:rPr>
          <w:rStyle w:val="af6"/>
          <w:rFonts w:ascii="楷体" w:eastAsia="楷体" w:hAnsi="楷体" w:hint="eastAsia"/>
          <w:sz w:val="24"/>
          <w:szCs w:val="24"/>
        </w:rPr>
        <w:t>系中华人民共和国合法企业，经营地址。</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hint="eastAsia"/>
          <w:sz w:val="24"/>
          <w:szCs w:val="24"/>
        </w:rPr>
        <w:t>我</w:t>
      </w:r>
      <w:r>
        <w:rPr>
          <w:rFonts w:ascii="楷体" w:eastAsia="楷体" w:hAnsi="楷体" w:cs="仿宋" w:hint="eastAsia"/>
          <w:kern w:val="1"/>
          <w:sz w:val="24"/>
          <w:szCs w:val="24"/>
          <w:u w:val="single"/>
        </w:rPr>
        <w:t>（姓名）</w:t>
      </w:r>
      <w:r>
        <w:rPr>
          <w:rStyle w:val="af6"/>
          <w:rFonts w:ascii="楷体" w:eastAsia="楷体" w:hAnsi="楷体" w:hint="eastAsia"/>
          <w:sz w:val="24"/>
          <w:szCs w:val="24"/>
        </w:rPr>
        <w:t>系</w:t>
      </w:r>
      <w:r>
        <w:rPr>
          <w:rFonts w:ascii="楷体" w:eastAsia="楷体" w:hAnsi="楷体" w:cs="仿宋" w:hint="eastAsia"/>
          <w:kern w:val="1"/>
          <w:sz w:val="24"/>
          <w:szCs w:val="24"/>
          <w:u w:val="single"/>
        </w:rPr>
        <w:t>（投标人名称）</w:t>
      </w:r>
      <w:r>
        <w:rPr>
          <w:rStyle w:val="af6"/>
          <w:rFonts w:ascii="楷体" w:eastAsia="楷体" w:hAnsi="楷体" w:hint="eastAsia"/>
          <w:sz w:val="24"/>
          <w:szCs w:val="24"/>
        </w:rPr>
        <w:t>的法定代表人，我方愿意参加贵方组织的</w:t>
      </w:r>
      <w:r>
        <w:rPr>
          <w:rFonts w:ascii="楷体" w:eastAsia="楷体" w:hAnsi="楷体" w:cs="仿宋" w:hint="eastAsia"/>
          <w:kern w:val="1"/>
          <w:sz w:val="24"/>
          <w:szCs w:val="24"/>
          <w:u w:val="single"/>
        </w:rPr>
        <w:t>（招标项目名称）（编号为）</w:t>
      </w:r>
      <w:r>
        <w:rPr>
          <w:rStyle w:val="af6"/>
          <w:rFonts w:ascii="楷体" w:eastAsia="楷体" w:hAnsi="楷体" w:hint="eastAsia"/>
          <w:sz w:val="24"/>
          <w:szCs w:val="24"/>
        </w:rPr>
        <w:t>的投标，为此，我方就本次投标有关事项郑重声明如下：</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sz w:val="24"/>
          <w:szCs w:val="24"/>
        </w:rPr>
        <w:t>1</w:t>
      </w:r>
      <w:r>
        <w:rPr>
          <w:rStyle w:val="af6"/>
          <w:rFonts w:ascii="楷体" w:eastAsia="楷体" w:hAnsi="楷体" w:hint="eastAsia"/>
          <w:sz w:val="24"/>
          <w:szCs w:val="24"/>
        </w:rPr>
        <w:t>、我方已详细审查全部招标文件，同意招标文件的各项要求。</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sz w:val="24"/>
          <w:szCs w:val="24"/>
        </w:rPr>
        <w:t>2</w:t>
      </w:r>
      <w:r>
        <w:rPr>
          <w:rStyle w:val="af6"/>
          <w:rFonts w:ascii="楷体" w:eastAsia="楷体" w:hAnsi="楷体" w:hint="eastAsia"/>
          <w:sz w:val="24"/>
          <w:szCs w:val="24"/>
        </w:rPr>
        <w:t>、我方向贵方提交的所有投标文件、资料都是准确的和真实的。</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sz w:val="24"/>
          <w:szCs w:val="24"/>
        </w:rPr>
        <w:t>3</w:t>
      </w:r>
      <w:r>
        <w:rPr>
          <w:rStyle w:val="af6"/>
          <w:rFonts w:ascii="楷体" w:eastAsia="楷体" w:hAnsi="楷体" w:hint="eastAsia"/>
          <w:sz w:val="24"/>
          <w:szCs w:val="24"/>
        </w:rPr>
        <w:t>、若中标，我方将按照招标文件规定履行合同责任和义务。</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sz w:val="24"/>
          <w:szCs w:val="24"/>
        </w:rPr>
        <w:t>4</w:t>
      </w:r>
      <w:r>
        <w:rPr>
          <w:rStyle w:val="af6"/>
          <w:rFonts w:ascii="楷体" w:eastAsia="楷体" w:hAnsi="楷体" w:hint="eastAsia"/>
          <w:sz w:val="24"/>
          <w:szCs w:val="24"/>
        </w:rPr>
        <w:t>、我方不是采购人的附属机构；在获知本项目采购信息后，与采购人聘请的为此项目提供咨询服务的公司以及其附属机构没有任何联系。</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sz w:val="24"/>
          <w:szCs w:val="24"/>
        </w:rPr>
        <w:t>5</w:t>
      </w:r>
      <w:r>
        <w:rPr>
          <w:rStyle w:val="af6"/>
          <w:rFonts w:ascii="楷体" w:eastAsia="楷体" w:hAnsi="楷体" w:hint="eastAsia"/>
          <w:sz w:val="24"/>
          <w:szCs w:val="24"/>
        </w:rPr>
        <w:t>、投标文件自开标日起有效期为</w:t>
      </w:r>
      <w:r>
        <w:rPr>
          <w:rFonts w:ascii="楷体" w:eastAsia="楷体" w:hAnsi="楷体" w:cs="仿宋" w:hint="eastAsia"/>
          <w:kern w:val="1"/>
          <w:sz w:val="24"/>
          <w:szCs w:val="24"/>
          <w:u w:val="single"/>
        </w:rPr>
        <w:t>90</w:t>
      </w:r>
      <w:r>
        <w:rPr>
          <w:rStyle w:val="af6"/>
          <w:rFonts w:ascii="楷体" w:eastAsia="楷体" w:hAnsi="楷体" w:hint="eastAsia"/>
          <w:sz w:val="24"/>
          <w:szCs w:val="24"/>
        </w:rPr>
        <w:t>日历日。</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sz w:val="24"/>
          <w:szCs w:val="24"/>
        </w:rPr>
        <w:t>6.</w:t>
      </w:r>
      <w:r>
        <w:rPr>
          <w:rStyle w:val="af6"/>
          <w:rFonts w:ascii="楷体" w:eastAsia="楷体" w:hAnsi="楷体" w:hint="eastAsia"/>
          <w:sz w:val="24"/>
          <w:szCs w:val="24"/>
        </w:rPr>
        <w:t>以上事项如有虚假或者隐瞒，我方愿意承担一切后果。</w:t>
      </w:r>
    </w:p>
    <w:p w:rsidR="00A34C1F" w:rsidRDefault="00A34C1F">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A34C1F" w:rsidRDefault="00A34C1F">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A34C1F" w:rsidRDefault="00A34C1F">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A34C1F" w:rsidRDefault="007101A8">
      <w:pPr>
        <w:widowControl/>
        <w:autoSpaceDE w:val="0"/>
        <w:autoSpaceDN w:val="0"/>
        <w:adjustRightInd w:val="0"/>
        <w:spacing w:before="120" w:line="440" w:lineRule="exact"/>
        <w:ind w:right="-481" w:firstLineChars="1532" w:firstLine="3677"/>
        <w:rPr>
          <w:rStyle w:val="af6"/>
          <w:rFonts w:ascii="楷体" w:eastAsia="楷体" w:hAnsi="楷体"/>
          <w:sz w:val="24"/>
          <w:szCs w:val="24"/>
        </w:rPr>
      </w:pPr>
      <w:r>
        <w:rPr>
          <w:rStyle w:val="af6"/>
          <w:rFonts w:ascii="楷体" w:eastAsia="楷体" w:hAnsi="楷体" w:hint="eastAsia"/>
          <w:sz w:val="24"/>
          <w:szCs w:val="24"/>
        </w:rPr>
        <w:t>投标人全称（公章）：</w:t>
      </w:r>
    </w:p>
    <w:p w:rsidR="00A34C1F" w:rsidRDefault="007101A8">
      <w:pPr>
        <w:widowControl/>
        <w:autoSpaceDE w:val="0"/>
        <w:autoSpaceDN w:val="0"/>
        <w:adjustRightInd w:val="0"/>
        <w:spacing w:before="120" w:after="50" w:line="440" w:lineRule="exact"/>
        <w:ind w:right="119" w:firstLine="3720"/>
        <w:rPr>
          <w:rStyle w:val="af6"/>
          <w:rFonts w:ascii="楷体" w:eastAsia="楷体" w:hAnsi="楷体"/>
          <w:sz w:val="24"/>
          <w:szCs w:val="24"/>
        </w:rPr>
      </w:pPr>
      <w:r>
        <w:rPr>
          <w:rStyle w:val="af6"/>
          <w:rFonts w:ascii="楷体" w:eastAsia="楷体" w:hAnsi="楷体" w:hint="eastAsia"/>
          <w:sz w:val="24"/>
          <w:szCs w:val="24"/>
        </w:rPr>
        <w:t>法定代表人（签字）：</w:t>
      </w:r>
    </w:p>
    <w:p w:rsidR="00A34C1F" w:rsidRDefault="007101A8">
      <w:pPr>
        <w:widowControl/>
        <w:autoSpaceDE w:val="0"/>
        <w:autoSpaceDN w:val="0"/>
        <w:adjustRightInd w:val="0"/>
        <w:spacing w:line="440" w:lineRule="exact"/>
        <w:ind w:firstLineChars="2150" w:firstLine="5160"/>
        <w:rPr>
          <w:rFonts w:ascii="楷体" w:eastAsia="楷体" w:hAnsi="楷体" w:cs="仿宋"/>
          <w:kern w:val="1"/>
          <w:sz w:val="24"/>
          <w:szCs w:val="24"/>
          <w:u w:val="single"/>
        </w:rPr>
      </w:pPr>
      <w:r>
        <w:rPr>
          <w:rStyle w:val="af6"/>
          <w:rFonts w:ascii="楷体" w:eastAsia="楷体" w:hAnsi="楷体" w:hint="eastAsia"/>
          <w:sz w:val="24"/>
          <w:szCs w:val="24"/>
        </w:rPr>
        <w:t>日期：</w:t>
      </w:r>
    </w:p>
    <w:p w:rsidR="00A34C1F" w:rsidRDefault="007101A8">
      <w:pPr>
        <w:spacing w:before="100" w:beforeAutospacing="1" w:after="100" w:afterAutospacing="1" w:line="440" w:lineRule="exact"/>
        <w:jc w:val="left"/>
        <w:rPr>
          <w:rFonts w:ascii="楷体" w:eastAsia="楷体" w:hAnsi="楷体" w:cs="仿宋"/>
          <w:kern w:val="1"/>
          <w:sz w:val="24"/>
          <w:szCs w:val="24"/>
        </w:rPr>
      </w:pPr>
      <w:r>
        <w:rPr>
          <w:rFonts w:ascii="楷体" w:eastAsia="楷体" w:hAnsi="楷体" w:cs="仿宋"/>
          <w:kern w:val="1"/>
          <w:sz w:val="24"/>
          <w:szCs w:val="24"/>
          <w:u w:val="single"/>
        </w:rPr>
        <w:br w:type="page"/>
      </w:r>
      <w:r>
        <w:rPr>
          <w:rFonts w:ascii="楷体" w:eastAsia="楷体" w:hAnsi="楷体" w:cs="仿宋" w:hint="eastAsia"/>
          <w:kern w:val="1"/>
          <w:sz w:val="24"/>
          <w:szCs w:val="24"/>
        </w:rPr>
        <w:t>附件</w:t>
      </w:r>
      <w:r>
        <w:rPr>
          <w:rFonts w:ascii="楷体" w:eastAsia="楷体" w:hAnsi="楷体" w:cs="仿宋" w:hint="eastAsia"/>
          <w:kern w:val="1"/>
          <w:sz w:val="24"/>
          <w:szCs w:val="24"/>
        </w:rPr>
        <w:t>2</w:t>
      </w:r>
      <w:r>
        <w:rPr>
          <w:rFonts w:ascii="楷体" w:eastAsia="楷体" w:hAnsi="楷体" w:cs="仿宋" w:hint="eastAsia"/>
          <w:kern w:val="1"/>
          <w:sz w:val="24"/>
          <w:szCs w:val="24"/>
        </w:rPr>
        <w:t>：</w:t>
      </w:r>
    </w:p>
    <w:p w:rsidR="00A34C1F" w:rsidRDefault="007101A8">
      <w:pPr>
        <w:spacing w:before="100" w:beforeAutospacing="1" w:after="100" w:afterAutospacing="1" w:line="440" w:lineRule="exact"/>
        <w:jc w:val="center"/>
        <w:rPr>
          <w:rFonts w:ascii="楷体" w:eastAsia="楷体" w:hAnsi="楷体"/>
          <w:sz w:val="28"/>
          <w:szCs w:val="28"/>
        </w:rPr>
      </w:pPr>
      <w:r>
        <w:rPr>
          <w:rFonts w:ascii="楷体" w:eastAsia="楷体" w:hAnsi="楷体" w:hint="eastAsia"/>
          <w:sz w:val="28"/>
          <w:szCs w:val="28"/>
        </w:rPr>
        <w:t>在经营活动中没有重大违法记录的书面声明</w:t>
      </w:r>
    </w:p>
    <w:p w:rsidR="00A34C1F" w:rsidRDefault="00A34C1F">
      <w:pPr>
        <w:spacing w:line="440" w:lineRule="exact"/>
        <w:jc w:val="center"/>
        <w:rPr>
          <w:rFonts w:ascii="楷体" w:eastAsia="楷体" w:hAnsi="楷体"/>
          <w:sz w:val="24"/>
          <w:szCs w:val="24"/>
        </w:rPr>
      </w:pPr>
    </w:p>
    <w:p w:rsidR="00A34C1F" w:rsidRDefault="007101A8">
      <w:pPr>
        <w:spacing w:line="440" w:lineRule="exact"/>
        <w:ind w:firstLineChars="200" w:firstLine="480"/>
        <w:rPr>
          <w:rFonts w:ascii="楷体" w:eastAsia="楷体" w:hAnsi="楷体"/>
          <w:sz w:val="24"/>
          <w:szCs w:val="24"/>
        </w:rPr>
      </w:pPr>
      <w:r>
        <w:rPr>
          <w:rFonts w:ascii="楷体" w:eastAsia="楷体" w:hAnsi="楷体" w:hint="eastAsia"/>
          <w:sz w:val="24"/>
          <w:szCs w:val="24"/>
        </w:rPr>
        <w:t>我方在参加（项目名称）政府采购活动前</w:t>
      </w:r>
      <w:r>
        <w:rPr>
          <w:rFonts w:ascii="楷体" w:eastAsia="楷体" w:hAnsi="楷体" w:hint="eastAsia"/>
          <w:sz w:val="24"/>
          <w:szCs w:val="24"/>
        </w:rPr>
        <w:t>3</w:t>
      </w:r>
      <w:r>
        <w:rPr>
          <w:rFonts w:ascii="楷体" w:eastAsia="楷体" w:hAnsi="楷体" w:hint="eastAsia"/>
          <w:sz w:val="24"/>
          <w:szCs w:val="24"/>
        </w:rPr>
        <w:t>年内，我方被公开披露或查处的违法违规行为有：，但在经营活动中没有重大违法记录（重大违法记录指</w:t>
      </w:r>
      <w:r>
        <w:rPr>
          <w:rFonts w:ascii="楷体" w:eastAsia="楷体" w:hAnsi="楷体" w:cs="宋体" w:hint="eastAsia"/>
          <w:kern w:val="0"/>
          <w:sz w:val="24"/>
          <w:szCs w:val="24"/>
        </w:rPr>
        <w:t>投标人因违法经营受到刑事处罚或者责令停产停业、吊销许可证或者执照、较大数额罚款等行政处罚）</w:t>
      </w:r>
      <w:r>
        <w:rPr>
          <w:rFonts w:ascii="楷体" w:eastAsia="楷体" w:hAnsi="楷体" w:hint="eastAsia"/>
          <w:sz w:val="24"/>
          <w:szCs w:val="24"/>
        </w:rPr>
        <w:t>。</w:t>
      </w:r>
    </w:p>
    <w:p w:rsidR="00A34C1F" w:rsidRDefault="00A34C1F">
      <w:pPr>
        <w:spacing w:line="440" w:lineRule="exact"/>
        <w:ind w:firstLineChars="200" w:firstLine="480"/>
        <w:rPr>
          <w:rFonts w:ascii="楷体" w:eastAsia="楷体" w:hAnsi="楷体"/>
          <w:sz w:val="24"/>
          <w:szCs w:val="24"/>
        </w:rPr>
      </w:pPr>
    </w:p>
    <w:p w:rsidR="00A34C1F" w:rsidRDefault="00A34C1F">
      <w:pPr>
        <w:spacing w:line="440" w:lineRule="exact"/>
        <w:ind w:firstLineChars="200" w:firstLine="480"/>
        <w:rPr>
          <w:rFonts w:ascii="楷体" w:eastAsia="楷体" w:hAnsi="楷体"/>
          <w:sz w:val="24"/>
          <w:szCs w:val="24"/>
        </w:rPr>
      </w:pPr>
    </w:p>
    <w:p w:rsidR="00A34C1F" w:rsidRDefault="007101A8">
      <w:pPr>
        <w:spacing w:line="440" w:lineRule="exact"/>
        <w:ind w:firstLineChars="1712" w:firstLine="4109"/>
        <w:rPr>
          <w:rFonts w:ascii="楷体" w:eastAsia="楷体" w:hAnsi="楷体"/>
          <w:sz w:val="24"/>
          <w:szCs w:val="24"/>
        </w:rPr>
      </w:pPr>
      <w:r>
        <w:rPr>
          <w:rFonts w:ascii="楷体" w:eastAsia="楷体" w:hAnsi="楷体" w:hint="eastAsia"/>
          <w:sz w:val="24"/>
          <w:szCs w:val="24"/>
        </w:rPr>
        <w:t>投</w:t>
      </w:r>
      <w:r>
        <w:rPr>
          <w:rFonts w:ascii="楷体" w:eastAsia="楷体" w:hAnsi="楷体" w:hint="eastAsia"/>
          <w:sz w:val="24"/>
          <w:szCs w:val="24"/>
        </w:rPr>
        <w:t xml:space="preserve">  </w:t>
      </w:r>
      <w:r>
        <w:rPr>
          <w:rFonts w:ascii="楷体" w:eastAsia="楷体" w:hAnsi="楷体" w:hint="eastAsia"/>
          <w:sz w:val="24"/>
          <w:szCs w:val="24"/>
        </w:rPr>
        <w:t>标</w:t>
      </w:r>
      <w:r>
        <w:rPr>
          <w:rFonts w:ascii="楷体" w:eastAsia="楷体" w:hAnsi="楷体" w:hint="eastAsia"/>
          <w:sz w:val="24"/>
          <w:szCs w:val="24"/>
        </w:rPr>
        <w:t xml:space="preserve">  </w:t>
      </w:r>
      <w:r>
        <w:rPr>
          <w:rFonts w:ascii="楷体" w:eastAsia="楷体" w:hAnsi="楷体" w:hint="eastAsia"/>
          <w:sz w:val="24"/>
          <w:szCs w:val="24"/>
        </w:rPr>
        <w:t>人：（盖单位公章）</w:t>
      </w:r>
    </w:p>
    <w:p w:rsidR="00A34C1F" w:rsidRDefault="007101A8">
      <w:pPr>
        <w:spacing w:line="440" w:lineRule="exact"/>
        <w:ind w:firstLineChars="1712" w:firstLine="4109"/>
        <w:rPr>
          <w:rFonts w:ascii="楷体" w:eastAsia="楷体" w:hAnsi="楷体"/>
          <w:sz w:val="24"/>
          <w:szCs w:val="24"/>
        </w:rPr>
      </w:pPr>
      <w:r>
        <w:rPr>
          <w:rFonts w:ascii="楷体" w:eastAsia="楷体" w:hAnsi="楷体" w:hint="eastAsia"/>
          <w:sz w:val="24"/>
          <w:szCs w:val="24"/>
        </w:rPr>
        <w:t>法定代表人：（签字或盖章）</w:t>
      </w:r>
    </w:p>
    <w:p w:rsidR="00A34C1F" w:rsidRDefault="007101A8">
      <w:pPr>
        <w:spacing w:line="440" w:lineRule="exact"/>
        <w:ind w:firstLineChars="1712" w:firstLine="4109"/>
        <w:rPr>
          <w:rFonts w:ascii="楷体" w:eastAsia="楷体" w:hAnsi="楷体"/>
          <w:sz w:val="24"/>
          <w:szCs w:val="24"/>
        </w:rPr>
      </w:pPr>
      <w:r>
        <w:rPr>
          <w:rFonts w:ascii="楷体" w:eastAsia="楷体" w:hAnsi="楷体" w:hint="eastAsia"/>
          <w:sz w:val="24"/>
          <w:szCs w:val="24"/>
        </w:rPr>
        <w:t>日</w:t>
      </w:r>
      <w:r>
        <w:rPr>
          <w:rFonts w:ascii="楷体" w:eastAsia="楷体" w:hAnsi="楷体" w:hint="eastAsia"/>
          <w:sz w:val="24"/>
          <w:szCs w:val="24"/>
        </w:rPr>
        <w:t xml:space="preserve">      </w:t>
      </w:r>
      <w:r>
        <w:rPr>
          <w:rFonts w:ascii="楷体" w:eastAsia="楷体" w:hAnsi="楷体" w:hint="eastAsia"/>
          <w:sz w:val="24"/>
          <w:szCs w:val="24"/>
        </w:rPr>
        <w:t>期：年月日</w:t>
      </w:r>
    </w:p>
    <w:p w:rsidR="00A34C1F" w:rsidRDefault="00A34C1F">
      <w:pPr>
        <w:spacing w:line="440" w:lineRule="exact"/>
        <w:ind w:firstLineChars="200" w:firstLine="480"/>
        <w:rPr>
          <w:rFonts w:ascii="楷体" w:eastAsia="楷体" w:hAnsi="楷体"/>
          <w:sz w:val="24"/>
          <w:szCs w:val="24"/>
        </w:rPr>
      </w:pPr>
    </w:p>
    <w:p w:rsidR="00A34C1F" w:rsidRDefault="00A34C1F">
      <w:pPr>
        <w:spacing w:line="440" w:lineRule="exact"/>
        <w:ind w:firstLineChars="200" w:firstLine="480"/>
        <w:rPr>
          <w:rFonts w:ascii="楷体" w:eastAsia="楷体" w:hAnsi="楷体"/>
          <w:sz w:val="24"/>
          <w:szCs w:val="24"/>
        </w:rPr>
      </w:pPr>
    </w:p>
    <w:p w:rsidR="00A34C1F" w:rsidRDefault="00A34C1F">
      <w:pPr>
        <w:spacing w:line="440" w:lineRule="exact"/>
        <w:ind w:firstLineChars="200" w:firstLine="480"/>
        <w:rPr>
          <w:rFonts w:ascii="楷体" w:eastAsia="楷体" w:hAnsi="楷体"/>
          <w:sz w:val="24"/>
          <w:szCs w:val="24"/>
        </w:rPr>
      </w:pPr>
    </w:p>
    <w:p w:rsidR="00A34C1F" w:rsidRDefault="007101A8">
      <w:pPr>
        <w:spacing w:line="440" w:lineRule="exact"/>
        <w:ind w:firstLineChars="200" w:firstLine="480"/>
        <w:rPr>
          <w:rFonts w:ascii="楷体" w:eastAsia="楷体" w:hAnsi="楷体"/>
          <w:sz w:val="24"/>
          <w:szCs w:val="24"/>
          <w:u w:val="single"/>
        </w:rPr>
      </w:pPr>
      <w:r>
        <w:rPr>
          <w:rFonts w:ascii="楷体" w:eastAsia="楷体" w:hAnsi="楷体" w:hint="eastAsia"/>
          <w:sz w:val="24"/>
          <w:szCs w:val="24"/>
        </w:rPr>
        <w:t>备注：投标人没有被公开披露或查处违法违规行为的，注明“无”即可。</w:t>
      </w:r>
    </w:p>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kern w:val="1"/>
          <w:sz w:val="24"/>
          <w:szCs w:val="24"/>
        </w:rPr>
        <w:br w:type="page"/>
      </w:r>
      <w:r>
        <w:rPr>
          <w:rFonts w:ascii="楷体" w:eastAsia="楷体" w:hAnsi="楷体" w:hint="eastAsia"/>
          <w:kern w:val="1"/>
          <w:sz w:val="24"/>
          <w:szCs w:val="24"/>
        </w:rPr>
        <w:t>附件</w:t>
      </w:r>
      <w:r>
        <w:rPr>
          <w:rFonts w:ascii="楷体" w:eastAsia="楷体" w:hAnsi="楷体" w:hint="eastAsia"/>
          <w:kern w:val="1"/>
          <w:sz w:val="24"/>
          <w:szCs w:val="24"/>
        </w:rPr>
        <w:t>3</w:t>
      </w:r>
      <w:r>
        <w:rPr>
          <w:rFonts w:ascii="楷体" w:eastAsia="楷体" w:hAnsi="楷体" w:hint="eastAsia"/>
          <w:kern w:val="1"/>
          <w:sz w:val="24"/>
          <w:szCs w:val="24"/>
        </w:rPr>
        <w:t>：</w:t>
      </w:r>
    </w:p>
    <w:p w:rsidR="00A34C1F" w:rsidRDefault="007101A8">
      <w:pPr>
        <w:spacing w:line="440" w:lineRule="exact"/>
        <w:jc w:val="center"/>
        <w:rPr>
          <w:rFonts w:ascii="楷体" w:eastAsia="楷体" w:hAnsi="楷体"/>
          <w:sz w:val="28"/>
          <w:szCs w:val="28"/>
        </w:rPr>
      </w:pPr>
      <w:r>
        <w:rPr>
          <w:rFonts w:ascii="楷体" w:eastAsia="楷体" w:hAnsi="楷体"/>
          <w:sz w:val="28"/>
          <w:szCs w:val="28"/>
        </w:rPr>
        <w:t>法定代表人身份证明</w:t>
      </w:r>
    </w:p>
    <w:p w:rsidR="00A34C1F" w:rsidRDefault="00A34C1F">
      <w:pPr>
        <w:spacing w:line="440" w:lineRule="exact"/>
        <w:rPr>
          <w:rFonts w:ascii="楷体" w:eastAsia="楷体" w:hAnsi="楷体"/>
          <w:sz w:val="20"/>
        </w:rPr>
      </w:pPr>
    </w:p>
    <w:p w:rsidR="00A34C1F" w:rsidRDefault="00A34C1F">
      <w:pPr>
        <w:spacing w:line="440" w:lineRule="exact"/>
        <w:rPr>
          <w:rFonts w:ascii="楷体" w:eastAsia="楷体" w:hAnsi="楷体"/>
          <w:sz w:val="24"/>
          <w:szCs w:val="24"/>
        </w:rPr>
      </w:pPr>
    </w:p>
    <w:p w:rsidR="00A34C1F" w:rsidRDefault="007101A8">
      <w:pPr>
        <w:spacing w:line="440" w:lineRule="exact"/>
        <w:rPr>
          <w:rFonts w:ascii="楷体" w:eastAsia="楷体" w:hAnsi="楷体"/>
          <w:sz w:val="24"/>
          <w:szCs w:val="24"/>
        </w:rPr>
      </w:pPr>
      <w:r>
        <w:rPr>
          <w:rFonts w:ascii="楷体" w:eastAsia="楷体" w:hAnsi="楷体"/>
          <w:sz w:val="24"/>
          <w:szCs w:val="24"/>
        </w:rPr>
        <w:t>投标人名称：</w:t>
      </w:r>
    </w:p>
    <w:p w:rsidR="00A34C1F" w:rsidRDefault="007101A8">
      <w:pPr>
        <w:spacing w:line="440" w:lineRule="exact"/>
        <w:rPr>
          <w:rFonts w:ascii="楷体" w:eastAsia="楷体" w:hAnsi="楷体"/>
          <w:sz w:val="24"/>
          <w:szCs w:val="24"/>
        </w:rPr>
      </w:pPr>
      <w:r>
        <w:rPr>
          <w:rFonts w:ascii="楷体" w:eastAsia="楷体" w:hAnsi="楷体"/>
          <w:sz w:val="24"/>
          <w:szCs w:val="24"/>
        </w:rPr>
        <w:t>单位性质：</w:t>
      </w:r>
    </w:p>
    <w:p w:rsidR="00A34C1F" w:rsidRDefault="007101A8">
      <w:pPr>
        <w:spacing w:line="440" w:lineRule="exact"/>
        <w:rPr>
          <w:rFonts w:ascii="楷体" w:eastAsia="楷体" w:hAnsi="楷体"/>
          <w:sz w:val="24"/>
          <w:szCs w:val="24"/>
        </w:rPr>
      </w:pPr>
      <w:r>
        <w:rPr>
          <w:rFonts w:ascii="楷体" w:eastAsia="楷体" w:hAnsi="楷体"/>
          <w:sz w:val="24"/>
          <w:szCs w:val="24"/>
        </w:rPr>
        <w:t>地址：</w:t>
      </w:r>
    </w:p>
    <w:p w:rsidR="00A34C1F" w:rsidRDefault="007101A8">
      <w:pPr>
        <w:spacing w:line="440" w:lineRule="exact"/>
        <w:rPr>
          <w:rFonts w:ascii="楷体" w:eastAsia="楷体" w:hAnsi="楷体"/>
          <w:sz w:val="24"/>
          <w:szCs w:val="24"/>
        </w:rPr>
      </w:pPr>
      <w:r>
        <w:rPr>
          <w:rFonts w:ascii="楷体" w:eastAsia="楷体" w:hAnsi="楷体"/>
          <w:sz w:val="24"/>
          <w:szCs w:val="24"/>
        </w:rPr>
        <w:t>成立时间：年月日</w:t>
      </w:r>
    </w:p>
    <w:p w:rsidR="00A34C1F" w:rsidRDefault="007101A8">
      <w:pPr>
        <w:spacing w:line="440" w:lineRule="exact"/>
        <w:rPr>
          <w:rFonts w:ascii="楷体" w:eastAsia="楷体" w:hAnsi="楷体"/>
          <w:sz w:val="24"/>
          <w:szCs w:val="24"/>
        </w:rPr>
      </w:pPr>
      <w:r>
        <w:rPr>
          <w:rFonts w:ascii="楷体" w:eastAsia="楷体" w:hAnsi="楷体"/>
          <w:sz w:val="24"/>
          <w:szCs w:val="24"/>
        </w:rPr>
        <w:t>经营期限：</w:t>
      </w:r>
    </w:p>
    <w:p w:rsidR="00A34C1F" w:rsidRDefault="00A34C1F">
      <w:pPr>
        <w:spacing w:line="440" w:lineRule="exact"/>
        <w:rPr>
          <w:rFonts w:ascii="楷体" w:eastAsia="楷体" w:hAnsi="楷体"/>
          <w:sz w:val="24"/>
          <w:szCs w:val="24"/>
        </w:rPr>
      </w:pPr>
    </w:p>
    <w:p w:rsidR="00A34C1F" w:rsidRDefault="007101A8">
      <w:pPr>
        <w:spacing w:line="440" w:lineRule="exact"/>
        <w:rPr>
          <w:rFonts w:ascii="楷体" w:eastAsia="楷体" w:hAnsi="楷体"/>
          <w:sz w:val="24"/>
          <w:szCs w:val="24"/>
        </w:rPr>
      </w:pPr>
      <w:r>
        <w:rPr>
          <w:rFonts w:ascii="楷体" w:eastAsia="楷体" w:hAnsi="楷体"/>
          <w:sz w:val="24"/>
          <w:szCs w:val="24"/>
        </w:rPr>
        <w:t>姓名：</w:t>
      </w:r>
      <w:r>
        <w:rPr>
          <w:rFonts w:ascii="楷体" w:eastAsia="楷体" w:hAnsi="楷体"/>
          <w:sz w:val="24"/>
          <w:szCs w:val="24"/>
        </w:rPr>
        <w:t xml:space="preserve"> </w:t>
      </w:r>
      <w:r>
        <w:rPr>
          <w:rFonts w:ascii="楷体" w:eastAsia="楷体" w:hAnsi="楷体"/>
          <w:sz w:val="24"/>
          <w:szCs w:val="24"/>
        </w:rPr>
        <w:t>性别：</w:t>
      </w:r>
      <w:r>
        <w:rPr>
          <w:rFonts w:ascii="楷体" w:eastAsia="楷体" w:hAnsi="楷体"/>
          <w:sz w:val="24"/>
          <w:szCs w:val="24"/>
        </w:rPr>
        <w:t xml:space="preserve"> </w:t>
      </w:r>
      <w:r>
        <w:rPr>
          <w:rFonts w:ascii="楷体" w:eastAsia="楷体" w:hAnsi="楷体"/>
          <w:sz w:val="24"/>
          <w:szCs w:val="24"/>
        </w:rPr>
        <w:t>年龄：职务：</w:t>
      </w:r>
    </w:p>
    <w:p w:rsidR="00A34C1F" w:rsidRDefault="007101A8">
      <w:pPr>
        <w:spacing w:line="440" w:lineRule="exact"/>
        <w:rPr>
          <w:rFonts w:ascii="楷体" w:eastAsia="楷体" w:hAnsi="楷体"/>
          <w:sz w:val="24"/>
          <w:szCs w:val="24"/>
        </w:rPr>
      </w:pPr>
      <w:r>
        <w:rPr>
          <w:rFonts w:ascii="楷体" w:eastAsia="楷体" w:hAnsi="楷体"/>
          <w:sz w:val="24"/>
          <w:szCs w:val="24"/>
        </w:rPr>
        <w:t>系</w:t>
      </w:r>
      <w:r>
        <w:rPr>
          <w:rFonts w:ascii="楷体" w:eastAsia="楷体" w:hAnsi="楷体" w:hint="eastAsia"/>
          <w:sz w:val="24"/>
          <w:szCs w:val="24"/>
        </w:rPr>
        <w:t>（</w:t>
      </w:r>
      <w:r>
        <w:rPr>
          <w:rFonts w:ascii="楷体" w:eastAsia="楷体" w:hAnsi="楷体"/>
          <w:sz w:val="24"/>
          <w:szCs w:val="24"/>
        </w:rPr>
        <w:t>投标人名称</w:t>
      </w:r>
      <w:r>
        <w:rPr>
          <w:rFonts w:ascii="楷体" w:eastAsia="楷体" w:hAnsi="楷体" w:hint="eastAsia"/>
          <w:sz w:val="24"/>
          <w:szCs w:val="24"/>
        </w:rPr>
        <w:t>）</w:t>
      </w:r>
      <w:r>
        <w:rPr>
          <w:rFonts w:ascii="楷体" w:eastAsia="楷体" w:hAnsi="楷体"/>
          <w:sz w:val="24"/>
          <w:szCs w:val="24"/>
        </w:rPr>
        <w:t>的法定代表人。</w:t>
      </w:r>
    </w:p>
    <w:p w:rsidR="00A34C1F" w:rsidRDefault="007101A8">
      <w:pPr>
        <w:spacing w:line="440" w:lineRule="exact"/>
        <w:ind w:firstLineChars="200" w:firstLine="480"/>
        <w:rPr>
          <w:rFonts w:ascii="楷体" w:eastAsia="楷体" w:hAnsi="楷体"/>
          <w:sz w:val="24"/>
          <w:szCs w:val="24"/>
        </w:rPr>
      </w:pPr>
      <w:r>
        <w:rPr>
          <w:rFonts w:ascii="楷体" w:eastAsia="楷体" w:hAnsi="楷体"/>
          <w:sz w:val="24"/>
          <w:szCs w:val="24"/>
        </w:rPr>
        <w:t>特此证明。</w:t>
      </w:r>
    </w:p>
    <w:p w:rsidR="00A34C1F" w:rsidRDefault="00A34C1F">
      <w:pPr>
        <w:spacing w:line="440" w:lineRule="exact"/>
        <w:rPr>
          <w:rFonts w:ascii="楷体" w:eastAsia="楷体" w:hAnsi="楷体"/>
          <w:sz w:val="24"/>
          <w:szCs w:val="24"/>
        </w:rPr>
      </w:pPr>
    </w:p>
    <w:p w:rsidR="00A34C1F" w:rsidRDefault="007101A8">
      <w:pPr>
        <w:spacing w:line="440" w:lineRule="exact"/>
        <w:rPr>
          <w:rFonts w:ascii="楷体" w:eastAsia="楷体" w:hAnsi="楷体"/>
          <w:sz w:val="24"/>
          <w:szCs w:val="24"/>
        </w:rPr>
      </w:pPr>
      <w:r>
        <w:rPr>
          <w:rFonts w:ascii="楷体" w:eastAsia="楷体" w:hAnsi="楷体" w:hint="eastAsia"/>
          <w:sz w:val="24"/>
          <w:szCs w:val="24"/>
        </w:rPr>
        <w:t>附：法定代表人身份证复印件。</w:t>
      </w: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7101A8">
      <w:pPr>
        <w:spacing w:line="440" w:lineRule="exact"/>
        <w:rPr>
          <w:rFonts w:ascii="楷体" w:eastAsia="楷体" w:hAnsi="楷体"/>
          <w:sz w:val="24"/>
          <w:szCs w:val="24"/>
        </w:rPr>
      </w:pPr>
      <w:r>
        <w:rPr>
          <w:rFonts w:ascii="楷体" w:eastAsia="楷体" w:hAnsi="楷体"/>
          <w:sz w:val="24"/>
          <w:szCs w:val="24"/>
        </w:rPr>
        <w:t xml:space="preserve">                          </w:t>
      </w:r>
      <w:r>
        <w:rPr>
          <w:rFonts w:ascii="楷体" w:eastAsia="楷体" w:hAnsi="楷体"/>
          <w:sz w:val="24"/>
          <w:szCs w:val="24"/>
        </w:rPr>
        <w:t>投标人：（</w:t>
      </w:r>
      <w:r>
        <w:rPr>
          <w:rFonts w:ascii="楷体" w:eastAsia="楷体" w:hAnsi="楷体" w:hint="eastAsia"/>
          <w:sz w:val="24"/>
          <w:szCs w:val="24"/>
        </w:rPr>
        <w:t>公章</w:t>
      </w:r>
      <w:r>
        <w:rPr>
          <w:rFonts w:ascii="楷体" w:eastAsia="楷体" w:hAnsi="楷体"/>
          <w:sz w:val="24"/>
          <w:szCs w:val="24"/>
        </w:rPr>
        <w:t>）</w:t>
      </w:r>
    </w:p>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sz w:val="24"/>
          <w:szCs w:val="24"/>
        </w:rPr>
        <w:t>年月</w:t>
      </w:r>
      <w:r>
        <w:rPr>
          <w:rFonts w:ascii="楷体" w:eastAsia="楷体" w:hAnsi="楷体"/>
          <w:sz w:val="24"/>
          <w:szCs w:val="24"/>
        </w:rPr>
        <w:t xml:space="preserve"> </w:t>
      </w:r>
      <w:r>
        <w:rPr>
          <w:rFonts w:ascii="楷体" w:eastAsia="楷体" w:hAnsi="楷体"/>
          <w:sz w:val="24"/>
          <w:szCs w:val="24"/>
        </w:rPr>
        <w:t>日</w:t>
      </w:r>
    </w:p>
    <w:p w:rsidR="00A34C1F" w:rsidRDefault="007101A8">
      <w:pPr>
        <w:widowControl/>
        <w:autoSpaceDE w:val="0"/>
        <w:autoSpaceDN w:val="0"/>
        <w:adjustRightInd w:val="0"/>
        <w:spacing w:line="440" w:lineRule="exact"/>
        <w:rPr>
          <w:rStyle w:val="af6"/>
          <w:rFonts w:ascii="楷体" w:eastAsia="楷体" w:hAnsi="楷体"/>
          <w:sz w:val="24"/>
          <w:szCs w:val="24"/>
        </w:rPr>
      </w:pPr>
      <w:r>
        <w:rPr>
          <w:rStyle w:val="af6"/>
          <w:rFonts w:ascii="楷体" w:eastAsia="楷体" w:hAnsi="楷体"/>
          <w:sz w:val="24"/>
          <w:szCs w:val="24"/>
        </w:rPr>
        <w:br w:type="page"/>
      </w:r>
      <w:r>
        <w:rPr>
          <w:rStyle w:val="af6"/>
          <w:rFonts w:ascii="楷体" w:eastAsia="楷体" w:hAnsi="楷体" w:hint="eastAsia"/>
          <w:sz w:val="24"/>
          <w:szCs w:val="24"/>
        </w:rPr>
        <w:t>附件</w:t>
      </w:r>
      <w:r>
        <w:rPr>
          <w:rStyle w:val="af6"/>
          <w:rFonts w:ascii="楷体" w:eastAsia="楷体" w:hAnsi="楷体" w:hint="eastAsia"/>
          <w:sz w:val="24"/>
          <w:szCs w:val="24"/>
        </w:rPr>
        <w:t>4</w:t>
      </w:r>
      <w:r>
        <w:rPr>
          <w:rStyle w:val="af6"/>
          <w:rFonts w:ascii="楷体" w:eastAsia="楷体" w:hAnsi="楷体" w:hint="eastAsia"/>
          <w:sz w:val="24"/>
          <w:szCs w:val="24"/>
        </w:rPr>
        <w:t>：</w:t>
      </w:r>
    </w:p>
    <w:p w:rsidR="00A34C1F" w:rsidRDefault="007101A8">
      <w:pPr>
        <w:widowControl/>
        <w:autoSpaceDE w:val="0"/>
        <w:autoSpaceDN w:val="0"/>
        <w:adjustRightInd w:val="0"/>
        <w:spacing w:line="440" w:lineRule="exact"/>
        <w:jc w:val="center"/>
        <w:rPr>
          <w:rFonts w:ascii="楷体" w:eastAsia="楷体" w:hAnsi="楷体"/>
          <w:kern w:val="1"/>
          <w:sz w:val="28"/>
          <w:szCs w:val="28"/>
        </w:rPr>
      </w:pPr>
      <w:r>
        <w:rPr>
          <w:rFonts w:ascii="楷体" w:eastAsia="楷体" w:hAnsi="楷体" w:cs="宋体" w:hint="eastAsia"/>
          <w:kern w:val="1"/>
          <w:sz w:val="28"/>
          <w:szCs w:val="28"/>
        </w:rPr>
        <w:t>法定代表人授权委托书</w:t>
      </w:r>
    </w:p>
    <w:p w:rsidR="00A34C1F" w:rsidRDefault="00A34C1F">
      <w:pPr>
        <w:widowControl/>
        <w:autoSpaceDE w:val="0"/>
        <w:autoSpaceDN w:val="0"/>
        <w:adjustRightInd w:val="0"/>
        <w:spacing w:line="440" w:lineRule="exact"/>
        <w:rPr>
          <w:rFonts w:ascii="楷体" w:eastAsia="楷体" w:hAnsi="楷体"/>
          <w:kern w:val="1"/>
          <w:sz w:val="24"/>
          <w:szCs w:val="24"/>
        </w:rPr>
      </w:pPr>
    </w:p>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（采购代理机构）</w:t>
      </w:r>
      <w:r>
        <w:rPr>
          <w:rStyle w:val="af6"/>
          <w:rFonts w:ascii="楷体" w:eastAsia="楷体" w:hAnsi="楷体" w:hint="eastAsia"/>
          <w:sz w:val="24"/>
          <w:szCs w:val="24"/>
        </w:rPr>
        <w:t>：</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hint="eastAsia"/>
          <w:sz w:val="24"/>
          <w:szCs w:val="24"/>
        </w:rPr>
        <w:t>我</w:t>
      </w:r>
      <w:r>
        <w:rPr>
          <w:rFonts w:ascii="楷体" w:eastAsia="楷体" w:hAnsi="楷体" w:cs="仿宋" w:hint="eastAsia"/>
          <w:kern w:val="1"/>
          <w:sz w:val="24"/>
          <w:szCs w:val="24"/>
          <w:u w:val="single"/>
        </w:rPr>
        <w:t>（姓名）</w:t>
      </w:r>
      <w:r>
        <w:rPr>
          <w:rStyle w:val="af6"/>
          <w:rFonts w:ascii="楷体" w:eastAsia="楷体" w:hAnsi="楷体" w:hint="eastAsia"/>
          <w:sz w:val="24"/>
          <w:szCs w:val="24"/>
        </w:rPr>
        <w:t>系</w:t>
      </w:r>
      <w:r>
        <w:rPr>
          <w:rFonts w:ascii="楷体" w:eastAsia="楷体" w:hAnsi="楷体" w:cs="仿宋" w:hint="eastAsia"/>
          <w:kern w:val="1"/>
          <w:sz w:val="24"/>
          <w:szCs w:val="24"/>
          <w:u w:val="single"/>
        </w:rPr>
        <w:t>（投标人名称）</w:t>
      </w:r>
      <w:r>
        <w:rPr>
          <w:rStyle w:val="af6"/>
          <w:rFonts w:ascii="楷体" w:eastAsia="楷体" w:hAnsi="楷体" w:hint="eastAsia"/>
          <w:sz w:val="24"/>
          <w:szCs w:val="24"/>
        </w:rPr>
        <w:t>法定代表人，现授权委托我公司的</w:t>
      </w:r>
      <w:r>
        <w:rPr>
          <w:rFonts w:ascii="楷体" w:eastAsia="楷体" w:hAnsi="楷体" w:cs="仿宋" w:hint="eastAsia"/>
          <w:kern w:val="1"/>
          <w:sz w:val="24"/>
          <w:szCs w:val="24"/>
          <w:u w:val="single"/>
        </w:rPr>
        <w:t>（姓名、职务或者职称）</w:t>
      </w:r>
      <w:r>
        <w:rPr>
          <w:rStyle w:val="af6"/>
          <w:rFonts w:ascii="楷体" w:eastAsia="楷体" w:hAnsi="楷体" w:hint="eastAsia"/>
          <w:sz w:val="24"/>
          <w:szCs w:val="24"/>
        </w:rPr>
        <w:t>为我公司本次项目的授权代表，代表我方办理本次投标、签约等相关事宜，签署全部有关的文件、协议、合同并具有法律效力。</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在我方未发出撤销授权委托书的书面通知以前，本授权委托书一直有效。被授权人签署的所有文件（在授权书有效期内签署的）不因授权撤销而失效。</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被授权代表无权转让委托权。特此授权。</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hint="eastAsia"/>
          <w:sz w:val="24"/>
          <w:szCs w:val="24"/>
        </w:rPr>
        <w:t>本授权委托书于年月日签字生效</w:t>
      </w:r>
      <w:r>
        <w:rPr>
          <w:rStyle w:val="af6"/>
          <w:rFonts w:ascii="楷体" w:eastAsia="楷体" w:hAnsi="楷体"/>
          <w:sz w:val="24"/>
          <w:szCs w:val="24"/>
        </w:rPr>
        <w:t>,</w:t>
      </w:r>
      <w:r>
        <w:rPr>
          <w:rStyle w:val="af6"/>
          <w:rFonts w:ascii="楷体" w:eastAsia="楷体" w:hAnsi="楷体" w:hint="eastAsia"/>
          <w:sz w:val="24"/>
          <w:szCs w:val="24"/>
        </w:rPr>
        <w:t>特此声明。</w:t>
      </w:r>
    </w:p>
    <w:p w:rsidR="00A34C1F" w:rsidRDefault="00A34C1F">
      <w:pPr>
        <w:widowControl/>
        <w:autoSpaceDE w:val="0"/>
        <w:autoSpaceDN w:val="0"/>
        <w:adjustRightInd w:val="0"/>
        <w:spacing w:line="440" w:lineRule="exact"/>
        <w:rPr>
          <w:rFonts w:ascii="楷体" w:eastAsia="楷体" w:hAnsi="楷体"/>
          <w:kern w:val="1"/>
          <w:sz w:val="24"/>
          <w:szCs w:val="24"/>
        </w:rPr>
      </w:pPr>
    </w:p>
    <w:p w:rsidR="00A34C1F" w:rsidRDefault="007101A8">
      <w:pPr>
        <w:widowControl/>
        <w:autoSpaceDE w:val="0"/>
        <w:autoSpaceDN w:val="0"/>
        <w:adjustRightInd w:val="0"/>
        <w:spacing w:line="440" w:lineRule="exact"/>
        <w:ind w:right="-481"/>
        <w:jc w:val="center"/>
        <w:rPr>
          <w:rFonts w:ascii="楷体" w:eastAsia="楷体" w:hAnsi="楷体" w:cs="仿宋"/>
          <w:kern w:val="1"/>
          <w:sz w:val="24"/>
          <w:szCs w:val="24"/>
        </w:rPr>
      </w:pPr>
      <w:r>
        <w:rPr>
          <w:rFonts w:ascii="楷体" w:eastAsia="楷体" w:hAnsi="楷体" w:cs="仿宋"/>
          <w:kern w:val="1"/>
          <w:sz w:val="24"/>
          <w:szCs w:val="24"/>
        </w:rPr>
        <w:t>(</w:t>
      </w:r>
      <w:r>
        <w:rPr>
          <w:rFonts w:ascii="楷体" w:eastAsia="楷体" w:hAnsi="楷体" w:cs="仿宋" w:hint="eastAsia"/>
          <w:kern w:val="1"/>
          <w:sz w:val="24"/>
          <w:szCs w:val="24"/>
        </w:rPr>
        <w:t>附法人代表身份证以及被授权代表身份证复印件</w:t>
      </w:r>
      <w:r>
        <w:rPr>
          <w:rFonts w:ascii="楷体" w:eastAsia="楷体" w:hAnsi="楷体" w:cs="仿宋"/>
          <w:kern w:val="1"/>
          <w:sz w:val="24"/>
          <w:szCs w:val="24"/>
        </w:rPr>
        <w:t>)</w:t>
      </w:r>
    </w:p>
    <w:p w:rsidR="00A34C1F" w:rsidRDefault="00A34C1F">
      <w:pPr>
        <w:widowControl/>
        <w:autoSpaceDE w:val="0"/>
        <w:autoSpaceDN w:val="0"/>
        <w:adjustRightInd w:val="0"/>
        <w:spacing w:line="440" w:lineRule="exact"/>
        <w:ind w:right="-481"/>
        <w:jc w:val="center"/>
        <w:rPr>
          <w:rFonts w:ascii="楷体" w:eastAsia="楷体" w:hAnsi="楷体" w:cs="仿宋"/>
          <w:kern w:val="1"/>
          <w:sz w:val="24"/>
          <w:szCs w:val="24"/>
        </w:rPr>
      </w:pPr>
    </w:p>
    <w:p w:rsidR="00A34C1F" w:rsidRDefault="00A34C1F">
      <w:pPr>
        <w:widowControl/>
        <w:autoSpaceDE w:val="0"/>
        <w:autoSpaceDN w:val="0"/>
        <w:adjustRightInd w:val="0"/>
        <w:spacing w:line="440" w:lineRule="exact"/>
        <w:ind w:right="-481"/>
        <w:jc w:val="center"/>
        <w:rPr>
          <w:rFonts w:ascii="楷体" w:eastAsia="楷体" w:hAnsi="楷体"/>
          <w:kern w:val="1"/>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被授权代表姓名：性别：年龄：</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单位：部门：职务：</w:t>
      </w:r>
    </w:p>
    <w:p w:rsidR="00A34C1F" w:rsidRDefault="00A34C1F">
      <w:pPr>
        <w:widowControl/>
        <w:autoSpaceDE w:val="0"/>
        <w:autoSpaceDN w:val="0"/>
        <w:adjustRightInd w:val="0"/>
        <w:spacing w:line="440" w:lineRule="exact"/>
        <w:ind w:right="-481"/>
        <w:rPr>
          <w:rFonts w:ascii="楷体" w:eastAsia="楷体" w:hAnsi="楷体"/>
          <w:kern w:val="1"/>
          <w:sz w:val="24"/>
          <w:szCs w:val="24"/>
        </w:rPr>
      </w:pPr>
    </w:p>
    <w:p w:rsidR="00A34C1F" w:rsidRDefault="007101A8">
      <w:pPr>
        <w:widowControl/>
        <w:autoSpaceDE w:val="0"/>
        <w:autoSpaceDN w:val="0"/>
        <w:adjustRightInd w:val="0"/>
        <w:spacing w:line="440" w:lineRule="exact"/>
        <w:ind w:right="-481" w:firstLine="4320"/>
        <w:rPr>
          <w:rStyle w:val="af6"/>
          <w:rFonts w:ascii="楷体" w:eastAsia="楷体" w:hAnsi="楷体"/>
          <w:sz w:val="24"/>
          <w:szCs w:val="24"/>
        </w:rPr>
      </w:pPr>
      <w:r>
        <w:rPr>
          <w:rStyle w:val="af6"/>
          <w:rFonts w:ascii="楷体" w:eastAsia="楷体" w:hAnsi="楷体" w:hint="eastAsia"/>
          <w:sz w:val="24"/>
          <w:szCs w:val="24"/>
        </w:rPr>
        <w:t>投标人（公章）：</w:t>
      </w:r>
    </w:p>
    <w:p w:rsidR="00A34C1F" w:rsidRDefault="007101A8">
      <w:pPr>
        <w:widowControl/>
        <w:autoSpaceDE w:val="0"/>
        <w:autoSpaceDN w:val="0"/>
        <w:adjustRightInd w:val="0"/>
        <w:spacing w:line="440" w:lineRule="exact"/>
        <w:ind w:right="-481" w:firstLine="4320"/>
        <w:rPr>
          <w:rStyle w:val="af6"/>
          <w:rFonts w:ascii="楷体" w:eastAsia="楷体" w:hAnsi="楷体"/>
          <w:sz w:val="24"/>
          <w:szCs w:val="24"/>
        </w:rPr>
      </w:pPr>
      <w:r>
        <w:rPr>
          <w:rStyle w:val="af6"/>
          <w:rFonts w:ascii="楷体" w:eastAsia="楷体" w:hAnsi="楷体" w:hint="eastAsia"/>
          <w:sz w:val="24"/>
          <w:szCs w:val="24"/>
        </w:rPr>
        <w:t>法定代表人（签字）：</w:t>
      </w:r>
    </w:p>
    <w:p w:rsidR="00A34C1F" w:rsidRDefault="007101A8">
      <w:pPr>
        <w:widowControl/>
        <w:autoSpaceDE w:val="0"/>
        <w:autoSpaceDN w:val="0"/>
        <w:adjustRightInd w:val="0"/>
        <w:spacing w:line="440" w:lineRule="exact"/>
        <w:ind w:right="-481" w:firstLine="5400"/>
        <w:rPr>
          <w:rStyle w:val="af6"/>
          <w:rFonts w:ascii="楷体" w:eastAsia="楷体" w:hAnsi="楷体"/>
          <w:sz w:val="24"/>
          <w:szCs w:val="24"/>
        </w:rPr>
      </w:pPr>
      <w:r>
        <w:rPr>
          <w:rStyle w:val="af6"/>
          <w:rFonts w:ascii="楷体" w:eastAsia="楷体" w:hAnsi="楷体" w:hint="eastAsia"/>
          <w:sz w:val="24"/>
          <w:szCs w:val="24"/>
        </w:rPr>
        <w:t>日期：年月日</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Fonts w:ascii="楷体" w:eastAsia="楷体" w:hAnsi="楷体" w:cs="仿宋"/>
          <w:szCs w:val="21"/>
        </w:rPr>
        <w:br w:type="page"/>
      </w:r>
      <w:r>
        <w:rPr>
          <w:rStyle w:val="af6"/>
          <w:rFonts w:ascii="楷体" w:eastAsia="楷体" w:hAnsi="楷体" w:hint="eastAsia"/>
          <w:sz w:val="24"/>
          <w:szCs w:val="24"/>
        </w:rPr>
        <w:t>附件</w:t>
      </w:r>
      <w:r>
        <w:rPr>
          <w:rStyle w:val="af6"/>
          <w:rFonts w:ascii="楷体" w:eastAsia="楷体" w:hAnsi="楷体" w:hint="eastAsia"/>
          <w:sz w:val="24"/>
          <w:szCs w:val="24"/>
        </w:rPr>
        <w:t>5</w:t>
      </w:r>
      <w:r>
        <w:rPr>
          <w:rStyle w:val="af6"/>
          <w:rFonts w:ascii="楷体" w:eastAsia="楷体" w:hAnsi="楷体" w:hint="eastAsia"/>
          <w:sz w:val="24"/>
          <w:szCs w:val="24"/>
        </w:rPr>
        <w:t>：</w:t>
      </w:r>
      <w:r>
        <w:rPr>
          <w:rStyle w:val="af6"/>
          <w:rFonts w:ascii="楷体" w:eastAsia="楷体" w:hAnsi="楷体" w:hint="eastAsia"/>
          <w:sz w:val="24"/>
          <w:szCs w:val="24"/>
        </w:rPr>
        <w:t xml:space="preserve">                          </w:t>
      </w:r>
    </w:p>
    <w:p w:rsidR="00A34C1F" w:rsidRDefault="007101A8">
      <w:pPr>
        <w:widowControl/>
        <w:autoSpaceDE w:val="0"/>
        <w:autoSpaceDN w:val="0"/>
        <w:adjustRightInd w:val="0"/>
        <w:spacing w:line="440" w:lineRule="exact"/>
        <w:ind w:right="-481"/>
        <w:jc w:val="center"/>
        <w:rPr>
          <w:rFonts w:ascii="楷体" w:eastAsia="楷体" w:hAnsi="楷体"/>
          <w:sz w:val="28"/>
          <w:szCs w:val="28"/>
          <w:lang w:val="zh-CN"/>
        </w:rPr>
      </w:pPr>
      <w:r>
        <w:rPr>
          <w:rFonts w:ascii="楷体" w:eastAsia="楷体" w:hAnsi="楷体" w:cs="仿宋" w:hint="eastAsia"/>
          <w:kern w:val="1"/>
          <w:sz w:val="28"/>
          <w:szCs w:val="28"/>
        </w:rPr>
        <w:t>报价</w:t>
      </w:r>
      <w:r>
        <w:rPr>
          <w:rFonts w:ascii="楷体" w:eastAsia="楷体" w:hAnsi="楷体" w:cs="宋体" w:hint="eastAsia"/>
          <w:sz w:val="28"/>
          <w:szCs w:val="28"/>
          <w:lang w:val="zh-CN"/>
        </w:rPr>
        <w:t>一览表</w:t>
      </w:r>
    </w:p>
    <w:p w:rsidR="00A34C1F" w:rsidRDefault="00A34C1F">
      <w:pPr>
        <w:pStyle w:val="150"/>
        <w:spacing w:line="440" w:lineRule="exact"/>
        <w:rPr>
          <w:rFonts w:ascii="楷体" w:eastAsia="楷体" w:hAnsi="楷体"/>
          <w:szCs w:val="24"/>
        </w:rPr>
      </w:pPr>
    </w:p>
    <w:p w:rsidR="00A34C1F" w:rsidRDefault="007101A8">
      <w:pPr>
        <w:autoSpaceDE w:val="0"/>
        <w:autoSpaceDN w:val="0"/>
        <w:adjustRightInd w:val="0"/>
        <w:spacing w:line="440" w:lineRule="exact"/>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项目编号：</w:t>
      </w:r>
    </w:p>
    <w:p w:rsidR="00A34C1F" w:rsidRDefault="007101A8">
      <w:pPr>
        <w:autoSpaceDE w:val="0"/>
        <w:autoSpaceDN w:val="0"/>
        <w:adjustRightInd w:val="0"/>
        <w:spacing w:line="440" w:lineRule="exact"/>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投标供应商名称（公章）：</w:t>
      </w: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法定代表人或授权代理人签字：</w:t>
      </w:r>
      <w:r>
        <w:rPr>
          <w:rFonts w:ascii="楷体" w:eastAsia="楷体" w:hAnsi="楷体" w:cs="仿宋" w:hint="eastAsia"/>
          <w:sz w:val="24"/>
          <w:szCs w:val="24"/>
          <w:lang w:val="zh-CN"/>
        </w:rPr>
        <w:t xml:space="preserve">            </w:t>
      </w:r>
    </w:p>
    <w:p w:rsidR="00A34C1F" w:rsidRDefault="007101A8">
      <w:pPr>
        <w:autoSpaceDE w:val="0"/>
        <w:autoSpaceDN w:val="0"/>
        <w:adjustRightInd w:val="0"/>
        <w:spacing w:line="440" w:lineRule="exact"/>
        <w:ind w:firstLineChars="200" w:firstLine="480"/>
        <w:rPr>
          <w:rFonts w:ascii="楷体" w:eastAsia="楷体" w:hAnsi="楷体"/>
          <w:b/>
          <w:bCs/>
          <w:sz w:val="24"/>
          <w:szCs w:val="24"/>
          <w:lang w:val="zh-CN"/>
        </w:rPr>
      </w:pPr>
      <w:r>
        <w:rPr>
          <w:rFonts w:ascii="楷体" w:eastAsia="楷体" w:hAnsi="楷体" w:cs="仿宋" w:hint="eastAsia"/>
          <w:sz w:val="24"/>
          <w:szCs w:val="24"/>
          <w:lang w:val="zh-CN"/>
        </w:rPr>
        <w:t xml:space="preserve"> </w:t>
      </w:r>
      <w:r>
        <w:rPr>
          <w:rFonts w:ascii="楷体" w:eastAsia="楷体" w:hAnsi="楷体" w:cs="仿宋" w:hint="eastAsia"/>
          <w:sz w:val="24"/>
          <w:szCs w:val="24"/>
          <w:lang w:val="zh-CN"/>
        </w:rPr>
        <w:t>单位：元</w:t>
      </w:r>
    </w:p>
    <w:tbl>
      <w:tblPr>
        <w:tblW w:w="7682"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4"/>
        <w:gridCol w:w="2127"/>
        <w:gridCol w:w="991"/>
      </w:tblGrid>
      <w:tr w:rsidR="00A34C1F">
        <w:trPr>
          <w:cantSplit/>
          <w:trHeight w:val="970"/>
          <w:jc w:val="center"/>
        </w:trPr>
        <w:tc>
          <w:tcPr>
            <w:tcW w:w="4564" w:type="dxa"/>
            <w:tcBorders>
              <w:bottom w:val="single" w:sz="4" w:space="0" w:color="auto"/>
            </w:tcBorders>
            <w:vAlign w:val="center"/>
          </w:tcPr>
          <w:p w:rsidR="00A34C1F" w:rsidRDefault="007101A8">
            <w:pPr>
              <w:tabs>
                <w:tab w:val="left" w:pos="0"/>
                <w:tab w:val="left" w:pos="720"/>
                <w:tab w:val="left" w:pos="1440"/>
                <w:tab w:val="left" w:pos="2160"/>
                <w:tab w:val="left" w:pos="2880"/>
                <w:tab w:val="left" w:pos="3600"/>
                <w:tab w:val="left" w:pos="4320"/>
              </w:tabs>
              <w:autoSpaceDE w:val="0"/>
              <w:autoSpaceDN w:val="0"/>
              <w:adjustRightInd w:val="0"/>
              <w:spacing w:line="480" w:lineRule="exact"/>
              <w:ind w:left="420"/>
              <w:jc w:val="center"/>
              <w:rPr>
                <w:rFonts w:ascii="楷体" w:eastAsia="楷体" w:hAnsi="楷体" w:cs="仿宋"/>
                <w:sz w:val="24"/>
              </w:rPr>
            </w:pPr>
            <w:r>
              <w:rPr>
                <w:rFonts w:ascii="楷体" w:eastAsia="楷体" w:hAnsi="楷体" w:cs="仿宋" w:hint="eastAsia"/>
                <w:sz w:val="24"/>
              </w:rPr>
              <w:t>单</w:t>
            </w:r>
            <w:r>
              <w:rPr>
                <w:rFonts w:ascii="楷体" w:eastAsia="楷体" w:hAnsi="楷体" w:cs="仿宋" w:hint="eastAsia"/>
                <w:sz w:val="24"/>
              </w:rPr>
              <w:t xml:space="preserve"> </w:t>
            </w:r>
            <w:r>
              <w:rPr>
                <w:rFonts w:ascii="楷体" w:eastAsia="楷体" w:hAnsi="楷体" w:cs="仿宋" w:hint="eastAsia"/>
                <w:sz w:val="24"/>
              </w:rPr>
              <w:t>价</w:t>
            </w:r>
            <w:r>
              <w:rPr>
                <w:rFonts w:ascii="楷体" w:eastAsia="楷体" w:hAnsi="楷体" w:cs="仿宋" w:hint="eastAsia"/>
                <w:sz w:val="24"/>
              </w:rPr>
              <w:t xml:space="preserve"> </w:t>
            </w:r>
            <w:r>
              <w:rPr>
                <w:rFonts w:ascii="楷体" w:eastAsia="楷体" w:hAnsi="楷体" w:cs="仿宋" w:hint="eastAsia"/>
                <w:sz w:val="24"/>
              </w:rPr>
              <w:t>合</w:t>
            </w:r>
            <w:r>
              <w:rPr>
                <w:rFonts w:ascii="楷体" w:eastAsia="楷体" w:hAnsi="楷体" w:cs="仿宋" w:hint="eastAsia"/>
                <w:sz w:val="24"/>
              </w:rPr>
              <w:t xml:space="preserve"> </w:t>
            </w:r>
            <w:r>
              <w:rPr>
                <w:rFonts w:ascii="楷体" w:eastAsia="楷体" w:hAnsi="楷体" w:cs="仿宋" w:hint="eastAsia"/>
                <w:sz w:val="24"/>
              </w:rPr>
              <w:t>计</w:t>
            </w:r>
          </w:p>
        </w:tc>
        <w:tc>
          <w:tcPr>
            <w:tcW w:w="2127" w:type="dxa"/>
            <w:tcBorders>
              <w:bottom w:val="single" w:sz="4" w:space="0" w:color="auto"/>
            </w:tcBorders>
            <w:vAlign w:val="center"/>
          </w:tcPr>
          <w:p w:rsidR="00A34C1F" w:rsidRDefault="007101A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楷体" w:eastAsia="楷体" w:hAnsi="楷体" w:cs="仿宋"/>
                <w:sz w:val="24"/>
              </w:rPr>
            </w:pPr>
            <w:r>
              <w:rPr>
                <w:rFonts w:ascii="楷体" w:eastAsia="楷体" w:hAnsi="楷体" w:cs="仿宋" w:hint="eastAsia"/>
                <w:sz w:val="24"/>
              </w:rPr>
              <w:t>交付时间</w:t>
            </w:r>
          </w:p>
        </w:tc>
        <w:tc>
          <w:tcPr>
            <w:tcW w:w="991" w:type="dxa"/>
            <w:tcBorders>
              <w:bottom w:val="single" w:sz="4" w:space="0" w:color="auto"/>
            </w:tcBorders>
            <w:vAlign w:val="center"/>
          </w:tcPr>
          <w:p w:rsidR="00A34C1F" w:rsidRDefault="007101A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50" w:firstLine="120"/>
              <w:jc w:val="center"/>
              <w:rPr>
                <w:rFonts w:ascii="楷体" w:eastAsia="楷体" w:hAnsi="楷体" w:cs="仿宋"/>
                <w:sz w:val="24"/>
              </w:rPr>
            </w:pPr>
            <w:r>
              <w:rPr>
                <w:rFonts w:ascii="楷体" w:eastAsia="楷体" w:hAnsi="楷体" w:cs="仿宋" w:hint="eastAsia"/>
                <w:sz w:val="24"/>
              </w:rPr>
              <w:t>备注</w:t>
            </w:r>
          </w:p>
        </w:tc>
      </w:tr>
      <w:tr w:rsidR="00A34C1F">
        <w:trPr>
          <w:cantSplit/>
          <w:trHeight w:hRule="exact" w:val="1412"/>
          <w:jc w:val="center"/>
        </w:trPr>
        <w:tc>
          <w:tcPr>
            <w:tcW w:w="4564" w:type="dxa"/>
            <w:vAlign w:val="center"/>
          </w:tcPr>
          <w:p w:rsidR="00A34C1F" w:rsidRDefault="007101A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楷体" w:eastAsia="楷体" w:hAnsi="楷体" w:cs="仿宋"/>
                <w:sz w:val="24"/>
              </w:rPr>
            </w:pPr>
            <w:r>
              <w:rPr>
                <w:rFonts w:ascii="楷体" w:eastAsia="楷体" w:hAnsi="楷体" w:cs="仿宋" w:hint="eastAsia"/>
                <w:sz w:val="24"/>
              </w:rPr>
              <w:t>小写：</w:t>
            </w:r>
          </w:p>
          <w:p w:rsidR="00A34C1F" w:rsidRDefault="00A34C1F">
            <w:pPr>
              <w:pStyle w:val="1"/>
              <w:rPr>
                <w:rFonts w:ascii="楷体" w:eastAsia="楷体" w:hAnsi="楷体"/>
              </w:rPr>
            </w:pPr>
          </w:p>
          <w:p w:rsidR="00A34C1F" w:rsidRDefault="007101A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楷体" w:eastAsia="楷体" w:hAnsi="楷体" w:cs="仿宋"/>
                <w:sz w:val="24"/>
              </w:rPr>
            </w:pPr>
            <w:r>
              <w:rPr>
                <w:rFonts w:ascii="楷体" w:eastAsia="楷体" w:hAnsi="楷体" w:cs="仿宋" w:hint="eastAsia"/>
                <w:sz w:val="24"/>
              </w:rPr>
              <w:t>大写：</w:t>
            </w:r>
          </w:p>
        </w:tc>
        <w:tc>
          <w:tcPr>
            <w:tcW w:w="2127" w:type="dxa"/>
            <w:vAlign w:val="center"/>
          </w:tcPr>
          <w:p w:rsidR="00A34C1F" w:rsidRDefault="00A34C1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楷体" w:eastAsia="楷体" w:hAnsi="楷体" w:cs="仿宋"/>
                <w:sz w:val="24"/>
              </w:rPr>
            </w:pPr>
          </w:p>
        </w:tc>
        <w:tc>
          <w:tcPr>
            <w:tcW w:w="991" w:type="dxa"/>
            <w:vAlign w:val="center"/>
          </w:tcPr>
          <w:p w:rsidR="00A34C1F" w:rsidRDefault="00A34C1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楷体" w:eastAsia="楷体" w:hAnsi="楷体" w:cs="仿宋"/>
                <w:sz w:val="24"/>
              </w:rPr>
            </w:pPr>
          </w:p>
        </w:tc>
      </w:tr>
    </w:tbl>
    <w:p w:rsidR="00A34C1F" w:rsidRDefault="007101A8">
      <w:pPr>
        <w:pStyle w:val="150"/>
        <w:spacing w:line="440" w:lineRule="exact"/>
        <w:rPr>
          <w:rFonts w:ascii="楷体" w:eastAsia="楷体" w:hAnsi="楷体"/>
          <w:szCs w:val="24"/>
        </w:rPr>
      </w:pPr>
      <w:r>
        <w:rPr>
          <w:rFonts w:ascii="楷体" w:eastAsia="楷体" w:hAnsi="楷体" w:hint="eastAsia"/>
          <w:szCs w:val="24"/>
        </w:rPr>
        <w:t>注：</w:t>
      </w:r>
      <w:r>
        <w:rPr>
          <w:rFonts w:ascii="楷体" w:eastAsia="楷体" w:hAnsi="楷体" w:hint="eastAsia"/>
          <w:szCs w:val="24"/>
        </w:rPr>
        <w:t>1.</w:t>
      </w:r>
      <w:r>
        <w:rPr>
          <w:rFonts w:ascii="楷体" w:eastAsia="楷体" w:hAnsi="楷体" w:hint="eastAsia"/>
          <w:szCs w:val="24"/>
        </w:rPr>
        <w:t>采购代理服务费由采购人支付的：投标人报价中无需考虑此费用。</w:t>
      </w:r>
    </w:p>
    <w:p w:rsidR="00A34C1F" w:rsidRDefault="007101A8">
      <w:pPr>
        <w:pStyle w:val="150"/>
        <w:spacing w:line="440" w:lineRule="exact"/>
        <w:ind w:firstLineChars="200" w:firstLine="480"/>
        <w:rPr>
          <w:rFonts w:ascii="楷体" w:eastAsia="楷体" w:hAnsi="楷体"/>
          <w:szCs w:val="24"/>
        </w:rPr>
      </w:pPr>
      <w:r>
        <w:rPr>
          <w:rFonts w:ascii="楷体" w:eastAsia="楷体" w:hAnsi="楷体" w:hint="eastAsia"/>
          <w:szCs w:val="24"/>
        </w:rPr>
        <w:t>2.</w:t>
      </w:r>
      <w:r>
        <w:rPr>
          <w:rFonts w:ascii="楷体" w:eastAsia="楷体" w:hAnsi="楷体" w:hint="eastAsia"/>
          <w:szCs w:val="24"/>
        </w:rPr>
        <w:t>供应商必须另外单独密封一套</w:t>
      </w:r>
      <w:r>
        <w:rPr>
          <w:rFonts w:ascii="楷体" w:eastAsia="楷体" w:hAnsi="楷体" w:hint="eastAsia"/>
          <w:szCs w:val="24"/>
        </w:rPr>
        <w:t xml:space="preserve"> </w:t>
      </w:r>
      <w:r>
        <w:rPr>
          <w:rFonts w:ascii="楷体" w:eastAsia="楷体" w:hAnsi="楷体" w:hint="eastAsia"/>
          <w:szCs w:val="24"/>
        </w:rPr>
        <w:t>“报价一览表”，“报价一览表”要求每包报价单独打印一份本表并盖章（提供原件），一起密封到同一个信封里，现场与投标文件同时提交。在封面加盖单位公章并注明报价一览表、项目名称、所报包号、供应商名称。</w:t>
      </w:r>
    </w:p>
    <w:p w:rsidR="00A34C1F" w:rsidRDefault="00A34C1F">
      <w:pPr>
        <w:pStyle w:val="150"/>
        <w:spacing w:line="440" w:lineRule="exact"/>
        <w:rPr>
          <w:rFonts w:ascii="楷体" w:eastAsia="楷体" w:hAnsi="楷体"/>
          <w:szCs w:val="24"/>
          <w:lang w:val="zh-CN"/>
        </w:rPr>
      </w:pPr>
    </w:p>
    <w:p w:rsidR="00A34C1F" w:rsidRDefault="00A34C1F">
      <w:pPr>
        <w:pStyle w:val="150"/>
        <w:spacing w:line="440" w:lineRule="exact"/>
        <w:rPr>
          <w:rFonts w:ascii="楷体" w:eastAsia="楷体" w:hAnsi="楷体"/>
          <w:szCs w:val="24"/>
          <w:lang w:val="zh-CN"/>
        </w:rPr>
      </w:pPr>
    </w:p>
    <w:p w:rsidR="00A34C1F" w:rsidRDefault="00A34C1F">
      <w:pPr>
        <w:autoSpaceDE w:val="0"/>
        <w:autoSpaceDN w:val="0"/>
        <w:adjustRightInd w:val="0"/>
        <w:spacing w:line="440" w:lineRule="exact"/>
        <w:jc w:val="right"/>
        <w:rPr>
          <w:rFonts w:ascii="楷体" w:eastAsia="楷体" w:hAnsi="楷体" w:cs="仿宋"/>
          <w:sz w:val="24"/>
          <w:szCs w:val="24"/>
          <w:lang w:val="zh-CN"/>
        </w:rPr>
      </w:pPr>
    </w:p>
    <w:p w:rsidR="00A34C1F" w:rsidRDefault="007101A8">
      <w:pPr>
        <w:autoSpaceDE w:val="0"/>
        <w:autoSpaceDN w:val="0"/>
        <w:adjustRightInd w:val="0"/>
        <w:spacing w:line="440" w:lineRule="exact"/>
        <w:jc w:val="right"/>
        <w:rPr>
          <w:rFonts w:ascii="楷体" w:eastAsia="楷体" w:hAnsi="楷体" w:cs="仿宋"/>
          <w:sz w:val="24"/>
          <w:szCs w:val="24"/>
          <w:lang w:val="zh-CN"/>
        </w:rPr>
      </w:pPr>
      <w:r>
        <w:rPr>
          <w:rFonts w:ascii="楷体" w:eastAsia="楷体" w:hAnsi="楷体" w:cs="仿宋" w:hint="eastAsia"/>
          <w:sz w:val="24"/>
          <w:szCs w:val="24"/>
          <w:lang w:val="zh-CN"/>
        </w:rPr>
        <w:t>时间：年月日</w:t>
      </w:r>
    </w:p>
    <w:p w:rsidR="00A34C1F" w:rsidRDefault="007101A8">
      <w:pPr>
        <w:pStyle w:val="15"/>
        <w:spacing w:line="440" w:lineRule="exact"/>
        <w:jc w:val="both"/>
        <w:rPr>
          <w:rFonts w:ascii="楷体" w:eastAsia="楷体" w:hAnsi="楷体"/>
          <w:lang w:val="zh-CN"/>
        </w:rPr>
      </w:pPr>
      <w:r>
        <w:rPr>
          <w:rFonts w:ascii="楷体" w:eastAsia="楷体" w:hAnsi="楷体" w:cs="仿宋"/>
          <w:szCs w:val="21"/>
          <w:lang w:val="zh-CN"/>
        </w:rPr>
        <w:br w:type="page"/>
      </w:r>
      <w:r>
        <w:rPr>
          <w:rFonts w:ascii="楷体" w:eastAsia="楷体" w:hAnsi="楷体" w:hint="eastAsia"/>
          <w:sz w:val="24"/>
          <w:szCs w:val="24"/>
          <w:lang w:val="zh-CN"/>
        </w:rPr>
        <w:t>附件</w:t>
      </w:r>
      <w:r>
        <w:rPr>
          <w:rFonts w:ascii="楷体" w:eastAsia="楷体" w:hAnsi="楷体" w:hint="eastAsia"/>
          <w:sz w:val="24"/>
          <w:szCs w:val="24"/>
          <w:lang w:val="zh-CN"/>
        </w:rPr>
        <w:t>6</w:t>
      </w:r>
      <w:r>
        <w:rPr>
          <w:rFonts w:ascii="楷体" w:eastAsia="楷体" w:hAnsi="楷体" w:hint="eastAsia"/>
          <w:sz w:val="24"/>
          <w:szCs w:val="24"/>
          <w:lang w:val="zh-CN"/>
        </w:rPr>
        <w:t>：</w:t>
      </w:r>
    </w:p>
    <w:p w:rsidR="00A34C1F" w:rsidRDefault="007101A8">
      <w:pPr>
        <w:pStyle w:val="2"/>
        <w:spacing w:before="0" w:after="0" w:line="500" w:lineRule="exact"/>
        <w:rPr>
          <w:rFonts w:ascii="仿宋_GB2312" w:eastAsia="仿宋_GB2312" w:hAnsi="宋体"/>
          <w:sz w:val="28"/>
          <w:szCs w:val="28"/>
        </w:rPr>
      </w:pPr>
      <w:r>
        <w:rPr>
          <w:rFonts w:ascii="仿宋_GB2312" w:eastAsia="仿宋_GB2312" w:hAnsi="宋体" w:hint="eastAsia"/>
          <w:sz w:val="28"/>
          <w:szCs w:val="28"/>
        </w:rPr>
        <w:t>投标报价明细表</w:t>
      </w:r>
    </w:p>
    <w:p w:rsidR="00A34C1F" w:rsidRDefault="007101A8">
      <w:pPr>
        <w:pStyle w:val="a5"/>
        <w:snapToGrid w:val="0"/>
        <w:spacing w:before="0" w:after="0" w:line="500" w:lineRule="exact"/>
        <w:rPr>
          <w:rFonts w:ascii="楷体" w:eastAsia="楷体" w:hAnsi="楷体"/>
          <w:sz w:val="24"/>
          <w:szCs w:val="24"/>
        </w:rPr>
      </w:pPr>
      <w:r>
        <w:rPr>
          <w:rFonts w:ascii="楷体" w:eastAsia="楷体" w:hAnsi="楷体" w:hint="eastAsia"/>
          <w:sz w:val="24"/>
          <w:szCs w:val="24"/>
        </w:rPr>
        <w:t>供应商名称（公章）：</w:t>
      </w:r>
      <w:r>
        <w:rPr>
          <w:rFonts w:ascii="楷体" w:eastAsia="楷体" w:hAnsi="楷体" w:hint="eastAsia"/>
          <w:sz w:val="24"/>
          <w:szCs w:val="24"/>
        </w:rPr>
        <w:t xml:space="preserve">                               </w:t>
      </w:r>
      <w:r>
        <w:rPr>
          <w:rFonts w:ascii="楷体" w:eastAsia="楷体" w:hAnsi="楷体" w:hint="eastAsia"/>
          <w:sz w:val="24"/>
          <w:szCs w:val="24"/>
        </w:rPr>
        <w:t>单位：元</w:t>
      </w:r>
    </w:p>
    <w:p w:rsidR="00A34C1F" w:rsidRDefault="00A34C1F"/>
    <w:tbl>
      <w:tblPr>
        <w:tblW w:w="9840" w:type="dxa"/>
        <w:jc w:val="center"/>
        <w:tblInd w:w="103" w:type="dxa"/>
        <w:tblLayout w:type="fixed"/>
        <w:tblLook w:val="04A0"/>
      </w:tblPr>
      <w:tblGrid>
        <w:gridCol w:w="720"/>
        <w:gridCol w:w="1300"/>
        <w:gridCol w:w="720"/>
        <w:gridCol w:w="1080"/>
        <w:gridCol w:w="906"/>
        <w:gridCol w:w="894"/>
        <w:gridCol w:w="4220"/>
      </w:tblGrid>
      <w:tr w:rsidR="00A34C1F">
        <w:trPr>
          <w:trHeight w:val="285"/>
          <w:jc w:val="center"/>
        </w:trPr>
        <w:tc>
          <w:tcPr>
            <w:tcW w:w="720" w:type="dxa"/>
            <w:tcBorders>
              <w:top w:val="single" w:sz="4" w:space="0" w:color="auto"/>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序号</w:t>
            </w:r>
          </w:p>
        </w:tc>
        <w:tc>
          <w:tcPr>
            <w:tcW w:w="1300" w:type="dxa"/>
            <w:tcBorders>
              <w:top w:val="single" w:sz="4" w:space="0" w:color="auto"/>
              <w:left w:val="nil"/>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商品名称</w:t>
            </w:r>
          </w:p>
        </w:tc>
        <w:tc>
          <w:tcPr>
            <w:tcW w:w="720" w:type="dxa"/>
            <w:tcBorders>
              <w:top w:val="single" w:sz="4" w:space="0" w:color="auto"/>
              <w:left w:val="nil"/>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单位</w:t>
            </w:r>
          </w:p>
        </w:tc>
        <w:tc>
          <w:tcPr>
            <w:tcW w:w="1080" w:type="dxa"/>
            <w:tcBorders>
              <w:top w:val="single" w:sz="4" w:space="0" w:color="auto"/>
              <w:left w:val="nil"/>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数量</w:t>
            </w:r>
          </w:p>
        </w:tc>
        <w:tc>
          <w:tcPr>
            <w:tcW w:w="906" w:type="dxa"/>
            <w:tcBorders>
              <w:top w:val="single" w:sz="4" w:space="0" w:color="auto"/>
              <w:left w:val="nil"/>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单价</w:t>
            </w:r>
          </w:p>
        </w:tc>
        <w:tc>
          <w:tcPr>
            <w:tcW w:w="894" w:type="dxa"/>
            <w:tcBorders>
              <w:top w:val="single" w:sz="4" w:space="0" w:color="auto"/>
              <w:left w:val="nil"/>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金额</w:t>
            </w:r>
          </w:p>
        </w:tc>
        <w:tc>
          <w:tcPr>
            <w:tcW w:w="4220" w:type="dxa"/>
            <w:tcBorders>
              <w:top w:val="single" w:sz="4" w:space="0" w:color="auto"/>
              <w:left w:val="nil"/>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备注</w:t>
            </w:r>
          </w:p>
        </w:tc>
      </w:tr>
      <w:tr w:rsidR="00A34C1F">
        <w:trPr>
          <w:trHeight w:val="487"/>
          <w:jc w:val="center"/>
        </w:trPr>
        <w:tc>
          <w:tcPr>
            <w:tcW w:w="720" w:type="dxa"/>
            <w:vMerge w:val="restart"/>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1</w:t>
            </w:r>
          </w:p>
        </w:tc>
        <w:tc>
          <w:tcPr>
            <w:tcW w:w="1300" w:type="dxa"/>
            <w:vMerge w:val="restart"/>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西装</w:t>
            </w:r>
          </w:p>
        </w:tc>
        <w:tc>
          <w:tcPr>
            <w:tcW w:w="720" w:type="dxa"/>
            <w:vMerge w:val="restart"/>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套</w:t>
            </w:r>
          </w:p>
        </w:tc>
        <w:tc>
          <w:tcPr>
            <w:tcW w:w="1080" w:type="dxa"/>
            <w:vMerge w:val="restart"/>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约</w:t>
            </w:r>
            <w:r>
              <w:rPr>
                <w:rFonts w:ascii="仿宋" w:eastAsia="仿宋" w:hAnsi="仿宋" w:cs="宋体" w:hint="eastAsia"/>
                <w:bCs/>
                <w:sz w:val="24"/>
              </w:rPr>
              <w:t>1100</w:t>
            </w:r>
          </w:p>
        </w:tc>
        <w:tc>
          <w:tcPr>
            <w:tcW w:w="906" w:type="dxa"/>
            <w:vMerge w:val="restart"/>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894" w:type="dxa"/>
            <w:vMerge w:val="restart"/>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4220" w:type="dxa"/>
            <w:tcBorders>
              <w:top w:val="nil"/>
              <w:left w:val="nil"/>
              <w:bottom w:val="single" w:sz="4" w:space="0" w:color="auto"/>
              <w:right w:val="single" w:sz="4" w:space="0" w:color="auto"/>
            </w:tcBorders>
            <w:vAlign w:val="center"/>
          </w:tcPr>
          <w:p w:rsidR="00A34C1F" w:rsidRDefault="007101A8">
            <w:pPr>
              <w:widowControl/>
              <w:rPr>
                <w:rFonts w:ascii="仿宋" w:eastAsia="仿宋" w:hAnsi="仿宋" w:cs="宋体"/>
                <w:bCs/>
                <w:sz w:val="24"/>
              </w:rPr>
            </w:pPr>
            <w:r>
              <w:rPr>
                <w:rFonts w:ascii="仿宋" w:eastAsia="仿宋" w:hAnsi="仿宋" w:cs="宋体" w:hint="eastAsia"/>
                <w:bCs/>
                <w:sz w:val="24"/>
              </w:rPr>
              <w:t>男生：一件上衣，两条裤子</w:t>
            </w:r>
          </w:p>
        </w:tc>
      </w:tr>
      <w:tr w:rsidR="00A34C1F">
        <w:trPr>
          <w:trHeight w:val="828"/>
          <w:jc w:val="center"/>
        </w:trPr>
        <w:tc>
          <w:tcPr>
            <w:tcW w:w="720" w:type="dxa"/>
            <w:vMerge/>
            <w:tcBorders>
              <w:top w:val="nil"/>
              <w:left w:val="single" w:sz="4" w:space="0" w:color="auto"/>
              <w:bottom w:val="single" w:sz="4" w:space="0" w:color="auto"/>
              <w:right w:val="single" w:sz="4" w:space="0" w:color="auto"/>
            </w:tcBorders>
            <w:vAlign w:val="center"/>
          </w:tcPr>
          <w:p w:rsidR="00A34C1F" w:rsidRDefault="00A34C1F">
            <w:pPr>
              <w:widowControl/>
              <w:jc w:val="left"/>
              <w:rPr>
                <w:rFonts w:ascii="仿宋" w:eastAsia="仿宋" w:hAnsi="仿宋" w:cs="宋体"/>
                <w:bCs/>
                <w:sz w:val="24"/>
              </w:rPr>
            </w:pPr>
          </w:p>
        </w:tc>
        <w:tc>
          <w:tcPr>
            <w:tcW w:w="1300" w:type="dxa"/>
            <w:vMerge/>
            <w:tcBorders>
              <w:top w:val="nil"/>
              <w:left w:val="single" w:sz="4" w:space="0" w:color="auto"/>
              <w:bottom w:val="single" w:sz="4" w:space="0" w:color="auto"/>
              <w:right w:val="single" w:sz="4" w:space="0" w:color="auto"/>
            </w:tcBorders>
            <w:vAlign w:val="center"/>
          </w:tcPr>
          <w:p w:rsidR="00A34C1F" w:rsidRDefault="00A34C1F">
            <w:pPr>
              <w:widowControl/>
              <w:jc w:val="left"/>
              <w:rPr>
                <w:rFonts w:ascii="仿宋" w:eastAsia="仿宋" w:hAnsi="仿宋" w:cs="宋体"/>
                <w:bCs/>
                <w:sz w:val="24"/>
              </w:rPr>
            </w:pPr>
          </w:p>
        </w:tc>
        <w:tc>
          <w:tcPr>
            <w:tcW w:w="720" w:type="dxa"/>
            <w:vMerge/>
            <w:tcBorders>
              <w:top w:val="nil"/>
              <w:left w:val="single" w:sz="4" w:space="0" w:color="auto"/>
              <w:bottom w:val="single" w:sz="4" w:space="0" w:color="auto"/>
              <w:right w:val="single" w:sz="4" w:space="0" w:color="auto"/>
            </w:tcBorders>
            <w:vAlign w:val="center"/>
          </w:tcPr>
          <w:p w:rsidR="00A34C1F" w:rsidRDefault="00A34C1F">
            <w:pPr>
              <w:widowControl/>
              <w:jc w:val="left"/>
              <w:rPr>
                <w:rFonts w:ascii="仿宋" w:eastAsia="仿宋" w:hAnsi="仿宋" w:cs="宋体"/>
                <w:bCs/>
                <w:sz w:val="24"/>
              </w:rPr>
            </w:pPr>
          </w:p>
        </w:tc>
        <w:tc>
          <w:tcPr>
            <w:tcW w:w="1080" w:type="dxa"/>
            <w:vMerge/>
            <w:tcBorders>
              <w:top w:val="nil"/>
              <w:left w:val="single" w:sz="4" w:space="0" w:color="auto"/>
              <w:bottom w:val="single" w:sz="4" w:space="0" w:color="auto"/>
              <w:right w:val="single" w:sz="4" w:space="0" w:color="auto"/>
            </w:tcBorders>
            <w:vAlign w:val="center"/>
          </w:tcPr>
          <w:p w:rsidR="00A34C1F" w:rsidRDefault="00A34C1F">
            <w:pPr>
              <w:widowControl/>
              <w:jc w:val="left"/>
              <w:rPr>
                <w:rFonts w:ascii="仿宋" w:eastAsia="仿宋" w:hAnsi="仿宋" w:cs="宋体"/>
                <w:bCs/>
                <w:sz w:val="24"/>
              </w:rPr>
            </w:pPr>
          </w:p>
        </w:tc>
        <w:tc>
          <w:tcPr>
            <w:tcW w:w="906" w:type="dxa"/>
            <w:vMerge/>
            <w:tcBorders>
              <w:top w:val="nil"/>
              <w:left w:val="single" w:sz="4" w:space="0" w:color="auto"/>
              <w:bottom w:val="single" w:sz="4" w:space="0" w:color="auto"/>
              <w:right w:val="single" w:sz="4" w:space="0" w:color="auto"/>
            </w:tcBorders>
            <w:vAlign w:val="center"/>
          </w:tcPr>
          <w:p w:rsidR="00A34C1F" w:rsidRDefault="00A34C1F">
            <w:pPr>
              <w:widowControl/>
              <w:jc w:val="left"/>
              <w:rPr>
                <w:rFonts w:ascii="仿宋" w:eastAsia="仿宋" w:hAnsi="仿宋" w:cs="宋体"/>
                <w:bCs/>
                <w:sz w:val="24"/>
              </w:rPr>
            </w:pPr>
          </w:p>
        </w:tc>
        <w:tc>
          <w:tcPr>
            <w:tcW w:w="894" w:type="dxa"/>
            <w:vMerge/>
            <w:tcBorders>
              <w:top w:val="nil"/>
              <w:left w:val="single" w:sz="4" w:space="0" w:color="auto"/>
              <w:bottom w:val="single" w:sz="4" w:space="0" w:color="auto"/>
              <w:right w:val="single" w:sz="4" w:space="0" w:color="auto"/>
            </w:tcBorders>
            <w:vAlign w:val="center"/>
          </w:tcPr>
          <w:p w:rsidR="00A34C1F" w:rsidRDefault="00A34C1F">
            <w:pPr>
              <w:widowControl/>
              <w:jc w:val="left"/>
              <w:rPr>
                <w:rFonts w:ascii="仿宋" w:eastAsia="仿宋" w:hAnsi="仿宋" w:cs="宋体"/>
                <w:bCs/>
                <w:sz w:val="24"/>
              </w:rPr>
            </w:pPr>
          </w:p>
        </w:tc>
        <w:tc>
          <w:tcPr>
            <w:tcW w:w="4220" w:type="dxa"/>
            <w:tcBorders>
              <w:top w:val="nil"/>
              <w:left w:val="nil"/>
              <w:bottom w:val="single" w:sz="4" w:space="0" w:color="auto"/>
              <w:right w:val="single" w:sz="4" w:space="0" w:color="auto"/>
            </w:tcBorders>
            <w:vAlign w:val="center"/>
          </w:tcPr>
          <w:p w:rsidR="00A34C1F" w:rsidRDefault="007101A8">
            <w:pPr>
              <w:widowControl/>
              <w:rPr>
                <w:rFonts w:ascii="仿宋" w:eastAsia="仿宋" w:hAnsi="仿宋" w:cs="宋体"/>
                <w:bCs/>
                <w:sz w:val="24"/>
              </w:rPr>
            </w:pPr>
            <w:r>
              <w:rPr>
                <w:rFonts w:ascii="仿宋" w:eastAsia="仿宋" w:hAnsi="仿宋" w:cs="宋体" w:hint="eastAsia"/>
                <w:bCs/>
                <w:sz w:val="24"/>
              </w:rPr>
              <w:t>女生：一件上衣，一条裤子，一条裙子或一件上衣，两条裤子。</w:t>
            </w:r>
          </w:p>
        </w:tc>
      </w:tr>
      <w:tr w:rsidR="00A34C1F">
        <w:trPr>
          <w:trHeight w:val="315"/>
          <w:jc w:val="center"/>
        </w:trPr>
        <w:tc>
          <w:tcPr>
            <w:tcW w:w="720" w:type="dxa"/>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sz w:val="24"/>
              </w:rPr>
              <w:t>2</w:t>
            </w:r>
          </w:p>
        </w:tc>
        <w:tc>
          <w:tcPr>
            <w:tcW w:w="130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长袖衬衣</w:t>
            </w:r>
          </w:p>
        </w:tc>
        <w:tc>
          <w:tcPr>
            <w:tcW w:w="7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件</w:t>
            </w:r>
          </w:p>
        </w:tc>
        <w:tc>
          <w:tcPr>
            <w:tcW w:w="108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约</w:t>
            </w:r>
            <w:r>
              <w:rPr>
                <w:rFonts w:ascii="仿宋" w:eastAsia="仿宋" w:hAnsi="仿宋" w:cs="宋体" w:hint="eastAsia"/>
                <w:bCs/>
                <w:sz w:val="24"/>
              </w:rPr>
              <w:t>1100</w:t>
            </w:r>
          </w:p>
        </w:tc>
        <w:tc>
          <w:tcPr>
            <w:tcW w:w="906"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894"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42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r>
      <w:tr w:rsidR="00A34C1F">
        <w:trPr>
          <w:trHeight w:val="315"/>
          <w:jc w:val="center"/>
        </w:trPr>
        <w:tc>
          <w:tcPr>
            <w:tcW w:w="720" w:type="dxa"/>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sz w:val="24"/>
              </w:rPr>
              <w:t>3</w:t>
            </w:r>
          </w:p>
        </w:tc>
        <w:tc>
          <w:tcPr>
            <w:tcW w:w="130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短袖衬衣</w:t>
            </w:r>
          </w:p>
        </w:tc>
        <w:tc>
          <w:tcPr>
            <w:tcW w:w="7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件</w:t>
            </w:r>
          </w:p>
        </w:tc>
        <w:tc>
          <w:tcPr>
            <w:tcW w:w="108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约</w:t>
            </w:r>
            <w:r>
              <w:rPr>
                <w:rFonts w:ascii="仿宋" w:eastAsia="仿宋" w:hAnsi="仿宋" w:cs="宋体" w:hint="eastAsia"/>
                <w:bCs/>
                <w:sz w:val="24"/>
              </w:rPr>
              <w:t>1100</w:t>
            </w:r>
          </w:p>
        </w:tc>
        <w:tc>
          <w:tcPr>
            <w:tcW w:w="906"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894"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42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r>
      <w:tr w:rsidR="00A34C1F">
        <w:trPr>
          <w:trHeight w:val="570"/>
          <w:jc w:val="center"/>
        </w:trPr>
        <w:tc>
          <w:tcPr>
            <w:tcW w:w="720" w:type="dxa"/>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sz w:val="24"/>
              </w:rPr>
              <w:t>4</w:t>
            </w:r>
          </w:p>
        </w:tc>
        <w:tc>
          <w:tcPr>
            <w:tcW w:w="130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丝巾或</w:t>
            </w:r>
            <w:r>
              <w:rPr>
                <w:rFonts w:ascii="仿宋" w:eastAsia="仿宋" w:hAnsi="仿宋" w:cs="宋体" w:hint="eastAsia"/>
                <w:bCs/>
                <w:sz w:val="24"/>
              </w:rPr>
              <w:t xml:space="preserve">  </w:t>
            </w:r>
            <w:r>
              <w:rPr>
                <w:rFonts w:ascii="仿宋" w:eastAsia="仿宋" w:hAnsi="仿宋" w:cs="宋体" w:hint="eastAsia"/>
                <w:bCs/>
                <w:sz w:val="24"/>
              </w:rPr>
              <w:t>领带</w:t>
            </w:r>
          </w:p>
        </w:tc>
        <w:tc>
          <w:tcPr>
            <w:tcW w:w="7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条</w:t>
            </w:r>
          </w:p>
        </w:tc>
        <w:tc>
          <w:tcPr>
            <w:tcW w:w="108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约</w:t>
            </w:r>
            <w:r>
              <w:rPr>
                <w:rFonts w:ascii="仿宋" w:eastAsia="仿宋" w:hAnsi="仿宋" w:cs="宋体" w:hint="eastAsia"/>
                <w:bCs/>
                <w:sz w:val="24"/>
              </w:rPr>
              <w:t>1100</w:t>
            </w:r>
          </w:p>
        </w:tc>
        <w:tc>
          <w:tcPr>
            <w:tcW w:w="906"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894"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42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r>
      <w:tr w:rsidR="00A34C1F">
        <w:trPr>
          <w:trHeight w:val="570"/>
          <w:jc w:val="center"/>
        </w:trPr>
        <w:tc>
          <w:tcPr>
            <w:tcW w:w="720" w:type="dxa"/>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5</w:t>
            </w:r>
          </w:p>
        </w:tc>
        <w:tc>
          <w:tcPr>
            <w:tcW w:w="130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运动服（运动长裤加短袖</w:t>
            </w:r>
            <w:r>
              <w:rPr>
                <w:rFonts w:ascii="仿宋" w:eastAsia="仿宋" w:hAnsi="仿宋" w:cs="宋体" w:hint="eastAsia"/>
                <w:bCs/>
                <w:sz w:val="24"/>
              </w:rPr>
              <w:t>T</w:t>
            </w:r>
            <w:r>
              <w:rPr>
                <w:rFonts w:ascii="仿宋" w:eastAsia="仿宋" w:hAnsi="仿宋" w:cs="宋体" w:hint="eastAsia"/>
                <w:bCs/>
                <w:sz w:val="24"/>
              </w:rPr>
              <w:t>恤）</w:t>
            </w:r>
          </w:p>
        </w:tc>
        <w:tc>
          <w:tcPr>
            <w:tcW w:w="7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套</w:t>
            </w:r>
          </w:p>
        </w:tc>
        <w:tc>
          <w:tcPr>
            <w:tcW w:w="108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约</w:t>
            </w:r>
            <w:r>
              <w:rPr>
                <w:rFonts w:ascii="仿宋" w:eastAsia="仿宋" w:hAnsi="仿宋" w:cs="宋体" w:hint="eastAsia"/>
                <w:bCs/>
                <w:sz w:val="24"/>
              </w:rPr>
              <w:t>1100</w:t>
            </w:r>
          </w:p>
        </w:tc>
        <w:tc>
          <w:tcPr>
            <w:tcW w:w="906" w:type="dxa"/>
            <w:tcBorders>
              <w:top w:val="nil"/>
              <w:left w:val="nil"/>
              <w:bottom w:val="single" w:sz="4" w:space="0" w:color="auto"/>
              <w:right w:val="single" w:sz="4" w:space="0" w:color="auto"/>
            </w:tcBorders>
            <w:vAlign w:val="center"/>
          </w:tcPr>
          <w:p w:rsidR="00A34C1F" w:rsidRDefault="00A34C1F">
            <w:pPr>
              <w:widowControl/>
              <w:jc w:val="center"/>
              <w:rPr>
                <w:rFonts w:ascii="仿宋" w:eastAsia="仿宋" w:hAnsi="仿宋" w:cs="宋体"/>
                <w:bCs/>
                <w:sz w:val="24"/>
              </w:rPr>
            </w:pPr>
          </w:p>
        </w:tc>
        <w:tc>
          <w:tcPr>
            <w:tcW w:w="894" w:type="dxa"/>
            <w:tcBorders>
              <w:top w:val="nil"/>
              <w:left w:val="nil"/>
              <w:bottom w:val="single" w:sz="4" w:space="0" w:color="auto"/>
              <w:right w:val="single" w:sz="4" w:space="0" w:color="auto"/>
            </w:tcBorders>
            <w:vAlign w:val="center"/>
          </w:tcPr>
          <w:p w:rsidR="00A34C1F" w:rsidRDefault="00A34C1F">
            <w:pPr>
              <w:widowControl/>
              <w:jc w:val="center"/>
              <w:rPr>
                <w:rFonts w:ascii="仿宋" w:eastAsia="仿宋" w:hAnsi="仿宋" w:cs="宋体"/>
                <w:bCs/>
                <w:sz w:val="24"/>
              </w:rPr>
            </w:pPr>
          </w:p>
        </w:tc>
        <w:tc>
          <w:tcPr>
            <w:tcW w:w="4220" w:type="dxa"/>
            <w:tcBorders>
              <w:top w:val="nil"/>
              <w:left w:val="nil"/>
              <w:bottom w:val="single" w:sz="4" w:space="0" w:color="auto"/>
              <w:right w:val="single" w:sz="4" w:space="0" w:color="auto"/>
            </w:tcBorders>
            <w:vAlign w:val="center"/>
          </w:tcPr>
          <w:p w:rsidR="00A34C1F" w:rsidRDefault="00A34C1F">
            <w:pPr>
              <w:widowControl/>
              <w:jc w:val="center"/>
              <w:rPr>
                <w:rFonts w:ascii="仿宋" w:eastAsia="仿宋" w:hAnsi="仿宋" w:cs="宋体"/>
                <w:bCs/>
                <w:sz w:val="24"/>
              </w:rPr>
            </w:pPr>
          </w:p>
        </w:tc>
      </w:tr>
      <w:tr w:rsidR="00A34C1F">
        <w:trPr>
          <w:trHeight w:val="315"/>
          <w:jc w:val="center"/>
        </w:trPr>
        <w:tc>
          <w:tcPr>
            <w:tcW w:w="720" w:type="dxa"/>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sz w:val="24"/>
              </w:rPr>
              <w:t>5</w:t>
            </w:r>
          </w:p>
        </w:tc>
        <w:tc>
          <w:tcPr>
            <w:tcW w:w="130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单价合计</w:t>
            </w:r>
          </w:p>
        </w:tc>
        <w:tc>
          <w:tcPr>
            <w:tcW w:w="7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108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906"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894"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42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其中女生约</w:t>
            </w:r>
            <w:r>
              <w:rPr>
                <w:rFonts w:ascii="仿宋" w:eastAsia="仿宋" w:hAnsi="仿宋" w:cs="宋体" w:hint="eastAsia"/>
                <w:bCs/>
                <w:sz w:val="24"/>
              </w:rPr>
              <w:t>850</w:t>
            </w:r>
            <w:r>
              <w:rPr>
                <w:rFonts w:ascii="仿宋" w:eastAsia="仿宋" w:hAnsi="仿宋" w:cs="宋体" w:hint="eastAsia"/>
                <w:bCs/>
                <w:sz w:val="24"/>
              </w:rPr>
              <w:t>人，男生约</w:t>
            </w:r>
            <w:r>
              <w:rPr>
                <w:rFonts w:ascii="仿宋" w:eastAsia="仿宋" w:hAnsi="仿宋" w:cs="宋体" w:hint="eastAsia"/>
                <w:bCs/>
                <w:sz w:val="24"/>
              </w:rPr>
              <w:t>300</w:t>
            </w:r>
            <w:r>
              <w:rPr>
                <w:rFonts w:ascii="仿宋" w:eastAsia="仿宋" w:hAnsi="仿宋" w:cs="宋体" w:hint="eastAsia"/>
                <w:bCs/>
                <w:sz w:val="24"/>
              </w:rPr>
              <w:t xml:space="preserve">人　</w:t>
            </w:r>
          </w:p>
        </w:tc>
      </w:tr>
    </w:tbl>
    <w:p w:rsidR="00A34C1F" w:rsidRDefault="00A34C1F"/>
    <w:p w:rsidR="00A34C1F" w:rsidRDefault="007101A8">
      <w:pPr>
        <w:pStyle w:val="150"/>
        <w:spacing w:line="440" w:lineRule="exact"/>
        <w:rPr>
          <w:rFonts w:ascii="楷体" w:eastAsia="楷体" w:hAnsi="楷体" w:cs="Arial"/>
          <w:spacing w:val="20"/>
          <w:szCs w:val="24"/>
        </w:rPr>
      </w:pPr>
      <w:r>
        <w:rPr>
          <w:rFonts w:ascii="楷体" w:eastAsia="楷体" w:hAnsi="楷体" w:cs="Arial" w:hint="eastAsia"/>
          <w:szCs w:val="24"/>
        </w:rPr>
        <w:t>注</w:t>
      </w:r>
      <w:r>
        <w:rPr>
          <w:rFonts w:ascii="楷体" w:eastAsia="楷体" w:hAnsi="楷体" w:cs="Arial"/>
          <w:szCs w:val="24"/>
        </w:rPr>
        <w:t>：</w:t>
      </w:r>
      <w:r>
        <w:rPr>
          <w:rFonts w:ascii="楷体" w:eastAsia="楷体" w:hAnsi="楷体" w:cs="Arial" w:hint="eastAsia"/>
          <w:szCs w:val="24"/>
        </w:rPr>
        <w:t>上表如出现漏项可视情况做无效投标处理。可添加项目，该表中的“合计”必须与《报价一览表》</w:t>
      </w:r>
      <w:r>
        <w:rPr>
          <w:rFonts w:ascii="楷体" w:eastAsia="楷体" w:hAnsi="楷体" w:cs="Arial" w:hint="eastAsia"/>
          <w:szCs w:val="24"/>
        </w:rPr>
        <w:t>(</w:t>
      </w:r>
      <w:r>
        <w:rPr>
          <w:rFonts w:ascii="楷体" w:eastAsia="楷体" w:hAnsi="楷体" w:cs="Arial" w:hint="eastAsia"/>
          <w:szCs w:val="24"/>
        </w:rPr>
        <w:t>附件</w:t>
      </w:r>
      <w:r>
        <w:rPr>
          <w:rFonts w:ascii="楷体" w:eastAsia="楷体" w:hAnsi="楷体" w:cs="Arial" w:hint="eastAsia"/>
          <w:szCs w:val="24"/>
        </w:rPr>
        <w:t>5)</w:t>
      </w:r>
      <w:r>
        <w:rPr>
          <w:rFonts w:ascii="楷体" w:eastAsia="楷体" w:hAnsi="楷体" w:cs="Arial" w:hint="eastAsia"/>
          <w:szCs w:val="24"/>
        </w:rPr>
        <w:t>中“单价合计”相等。</w:t>
      </w:r>
    </w:p>
    <w:p w:rsidR="00A34C1F" w:rsidRDefault="00A34C1F">
      <w:pPr>
        <w:snapToGrid w:val="0"/>
        <w:spacing w:line="500" w:lineRule="exact"/>
        <w:rPr>
          <w:rFonts w:ascii="楷体" w:eastAsia="楷体" w:hAnsi="楷体" w:cs="Arial"/>
          <w:spacing w:val="20"/>
          <w:sz w:val="24"/>
          <w:szCs w:val="24"/>
        </w:rPr>
      </w:pPr>
    </w:p>
    <w:p w:rsidR="00A34C1F" w:rsidRDefault="00A34C1F">
      <w:pPr>
        <w:snapToGrid w:val="0"/>
        <w:spacing w:line="500" w:lineRule="exact"/>
        <w:rPr>
          <w:rFonts w:ascii="楷体" w:eastAsia="楷体" w:hAnsi="楷体" w:cs="Arial"/>
          <w:spacing w:val="20"/>
          <w:sz w:val="24"/>
          <w:szCs w:val="24"/>
        </w:rPr>
      </w:pPr>
    </w:p>
    <w:p w:rsidR="00A34C1F" w:rsidRDefault="00A34C1F">
      <w:pPr>
        <w:snapToGrid w:val="0"/>
        <w:spacing w:line="500" w:lineRule="exact"/>
        <w:rPr>
          <w:rFonts w:ascii="楷体" w:eastAsia="楷体" w:hAnsi="楷体" w:cs="Arial"/>
          <w:spacing w:val="20"/>
          <w:sz w:val="24"/>
          <w:szCs w:val="24"/>
        </w:rPr>
      </w:pPr>
    </w:p>
    <w:p w:rsidR="00A34C1F" w:rsidRDefault="00A34C1F">
      <w:pPr>
        <w:snapToGrid w:val="0"/>
        <w:spacing w:line="500" w:lineRule="exact"/>
        <w:rPr>
          <w:rFonts w:ascii="楷体" w:eastAsia="楷体" w:hAnsi="楷体" w:cs="Arial"/>
          <w:spacing w:val="20"/>
          <w:sz w:val="24"/>
          <w:szCs w:val="24"/>
        </w:rPr>
      </w:pPr>
    </w:p>
    <w:p w:rsidR="00A34C1F" w:rsidRDefault="007101A8">
      <w:pPr>
        <w:snapToGrid w:val="0"/>
        <w:spacing w:line="500" w:lineRule="exact"/>
        <w:rPr>
          <w:rStyle w:val="af6"/>
          <w:rFonts w:ascii="楷体" w:eastAsia="楷体" w:hAnsi="楷体"/>
          <w:sz w:val="24"/>
          <w:szCs w:val="24"/>
        </w:rPr>
      </w:pPr>
      <w:r>
        <w:rPr>
          <w:rFonts w:ascii="楷体" w:eastAsia="楷体" w:hAnsi="楷体" w:cs="Arial" w:hint="eastAsia"/>
          <w:spacing w:val="20"/>
          <w:sz w:val="24"/>
          <w:szCs w:val="24"/>
        </w:rPr>
        <w:t>授权代表签名：</w:t>
      </w:r>
      <w:r>
        <w:rPr>
          <w:rFonts w:ascii="楷体" w:eastAsia="楷体" w:hAnsi="楷体" w:cs="Arial" w:hint="eastAsia"/>
          <w:spacing w:val="20"/>
          <w:sz w:val="24"/>
          <w:szCs w:val="24"/>
        </w:rPr>
        <w:t xml:space="preserve">                         </w:t>
      </w:r>
      <w:r>
        <w:rPr>
          <w:rFonts w:ascii="楷体" w:eastAsia="楷体" w:hAnsi="楷体" w:cs="Arial" w:hint="eastAsia"/>
          <w:spacing w:val="20"/>
          <w:sz w:val="24"/>
          <w:szCs w:val="24"/>
        </w:rPr>
        <w:t>日</w:t>
      </w:r>
      <w:r>
        <w:rPr>
          <w:rFonts w:ascii="楷体" w:eastAsia="楷体" w:hAnsi="楷体" w:cs="Arial" w:hint="eastAsia"/>
          <w:spacing w:val="20"/>
          <w:sz w:val="24"/>
          <w:szCs w:val="24"/>
        </w:rPr>
        <w:t xml:space="preserve">  </w:t>
      </w:r>
      <w:r>
        <w:rPr>
          <w:rFonts w:ascii="楷体" w:eastAsia="楷体" w:hAnsi="楷体" w:cs="Arial" w:hint="eastAsia"/>
          <w:spacing w:val="20"/>
          <w:sz w:val="24"/>
          <w:szCs w:val="24"/>
        </w:rPr>
        <w:t>期：</w:t>
      </w:r>
    </w:p>
    <w:p w:rsidR="00A34C1F" w:rsidRDefault="00A34C1F">
      <w:pPr>
        <w:widowControl/>
        <w:autoSpaceDE w:val="0"/>
        <w:autoSpaceDN w:val="0"/>
        <w:adjustRightInd w:val="0"/>
        <w:spacing w:line="440" w:lineRule="exact"/>
        <w:ind w:right="-481"/>
        <w:jc w:val="left"/>
        <w:rPr>
          <w:rStyle w:val="af6"/>
          <w:rFonts w:ascii="楷体" w:eastAsia="楷体" w:hAnsi="楷体"/>
          <w:sz w:val="24"/>
          <w:szCs w:val="24"/>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sz w:val="24"/>
          <w:szCs w:val="24"/>
        </w:rPr>
        <w:br w:type="page"/>
      </w:r>
      <w:r>
        <w:rPr>
          <w:rStyle w:val="af6"/>
          <w:rFonts w:ascii="楷体" w:eastAsia="楷体" w:hAnsi="楷体" w:hint="eastAsia"/>
          <w:sz w:val="24"/>
          <w:szCs w:val="24"/>
        </w:rPr>
        <w:t>附件</w:t>
      </w:r>
      <w:r>
        <w:rPr>
          <w:rStyle w:val="af6"/>
          <w:rFonts w:ascii="楷体" w:eastAsia="楷体" w:hAnsi="楷体" w:hint="eastAsia"/>
          <w:sz w:val="24"/>
          <w:szCs w:val="24"/>
        </w:rPr>
        <w:t>7</w:t>
      </w:r>
      <w:r>
        <w:rPr>
          <w:rStyle w:val="af6"/>
          <w:rFonts w:ascii="楷体" w:eastAsia="楷体" w:hAnsi="楷体" w:hint="eastAsia"/>
          <w:sz w:val="24"/>
          <w:szCs w:val="24"/>
        </w:rPr>
        <w:t>：</w:t>
      </w:r>
    </w:p>
    <w:p w:rsidR="00A34C1F" w:rsidRDefault="007101A8">
      <w:pPr>
        <w:jc w:val="center"/>
        <w:rPr>
          <w:rFonts w:ascii="楷体" w:eastAsia="楷体" w:hAnsi="楷体"/>
          <w:sz w:val="28"/>
          <w:szCs w:val="28"/>
        </w:rPr>
      </w:pPr>
      <w:r>
        <w:rPr>
          <w:rFonts w:ascii="楷体" w:eastAsia="楷体" w:hAnsi="楷体" w:hint="eastAsia"/>
          <w:sz w:val="28"/>
          <w:szCs w:val="28"/>
        </w:rPr>
        <w:t>投标人同类项目实施情况一览表</w:t>
      </w:r>
    </w:p>
    <w:p w:rsidR="00A34C1F" w:rsidRDefault="00A34C1F">
      <w:pPr>
        <w:rPr>
          <w:rFonts w:ascii="楷体" w:eastAsia="楷体" w:hAnsi="楷体"/>
          <w:sz w:val="24"/>
          <w:szCs w:val="24"/>
        </w:rPr>
      </w:pPr>
    </w:p>
    <w:p w:rsidR="00A34C1F" w:rsidRDefault="007101A8">
      <w:pPr>
        <w:rPr>
          <w:rFonts w:ascii="楷体" w:eastAsia="楷体" w:hAnsi="楷体"/>
          <w:sz w:val="24"/>
          <w:szCs w:val="24"/>
          <w:u w:val="single"/>
        </w:rPr>
      </w:pPr>
      <w:r>
        <w:rPr>
          <w:rFonts w:ascii="楷体" w:eastAsia="楷体" w:hAnsi="楷体" w:hint="eastAsia"/>
          <w:sz w:val="24"/>
          <w:szCs w:val="24"/>
        </w:rPr>
        <w:t>投标包：第包包名称：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484"/>
        <w:gridCol w:w="906"/>
        <w:gridCol w:w="850"/>
        <w:gridCol w:w="1276"/>
        <w:gridCol w:w="1417"/>
        <w:gridCol w:w="2977"/>
      </w:tblGrid>
      <w:tr w:rsidR="00A34C1F">
        <w:tc>
          <w:tcPr>
            <w:tcW w:w="979" w:type="dxa"/>
            <w:vMerge w:val="restart"/>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采购单位名称</w:t>
            </w:r>
          </w:p>
        </w:tc>
        <w:tc>
          <w:tcPr>
            <w:tcW w:w="1484" w:type="dxa"/>
            <w:vMerge w:val="restart"/>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设备或项目名称</w:t>
            </w:r>
          </w:p>
        </w:tc>
        <w:tc>
          <w:tcPr>
            <w:tcW w:w="906" w:type="dxa"/>
            <w:vMerge w:val="restart"/>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采购数量</w:t>
            </w:r>
          </w:p>
        </w:tc>
        <w:tc>
          <w:tcPr>
            <w:tcW w:w="850" w:type="dxa"/>
            <w:vMerge w:val="restart"/>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单价</w:t>
            </w:r>
          </w:p>
        </w:tc>
        <w:tc>
          <w:tcPr>
            <w:tcW w:w="1276" w:type="dxa"/>
            <w:vMerge w:val="restart"/>
            <w:tcMar>
              <w:top w:w="100" w:type="dxa"/>
              <w:right w:w="100" w:type="dxa"/>
            </w:tcMar>
            <w:vAlign w:val="center"/>
          </w:tcPr>
          <w:p w:rsidR="00A34C1F" w:rsidRDefault="007101A8">
            <w:pPr>
              <w:ind w:firstLineChars="100" w:firstLine="240"/>
              <w:rPr>
                <w:rFonts w:ascii="楷体" w:eastAsia="楷体" w:hAnsi="楷体"/>
                <w:sz w:val="24"/>
                <w:szCs w:val="24"/>
              </w:rPr>
            </w:pPr>
            <w:r>
              <w:rPr>
                <w:rFonts w:ascii="楷体" w:eastAsia="楷体" w:hAnsi="楷体" w:hint="eastAsia"/>
                <w:sz w:val="24"/>
                <w:szCs w:val="24"/>
              </w:rPr>
              <w:t>合同</w:t>
            </w:r>
          </w:p>
          <w:p w:rsidR="00A34C1F" w:rsidRDefault="007101A8">
            <w:pPr>
              <w:ind w:firstLineChars="100" w:firstLine="240"/>
              <w:rPr>
                <w:rFonts w:ascii="楷体" w:eastAsia="楷体" w:hAnsi="楷体"/>
                <w:sz w:val="24"/>
                <w:szCs w:val="24"/>
              </w:rPr>
            </w:pPr>
            <w:r>
              <w:rPr>
                <w:rFonts w:ascii="楷体" w:eastAsia="楷体" w:hAnsi="楷体" w:hint="eastAsia"/>
                <w:sz w:val="24"/>
                <w:szCs w:val="24"/>
              </w:rPr>
              <w:t>金额</w:t>
            </w:r>
          </w:p>
          <w:p w:rsidR="00A34C1F" w:rsidRDefault="007101A8">
            <w:pPr>
              <w:rPr>
                <w:rFonts w:ascii="楷体" w:eastAsia="楷体" w:hAnsi="楷体"/>
                <w:sz w:val="24"/>
                <w:szCs w:val="24"/>
              </w:rPr>
            </w:pPr>
            <w:r>
              <w:rPr>
                <w:rFonts w:ascii="楷体" w:eastAsia="楷体" w:hAnsi="楷体" w:hint="eastAsia"/>
                <w:sz w:val="24"/>
                <w:szCs w:val="24"/>
              </w:rPr>
              <w:t>（万元）</w:t>
            </w:r>
          </w:p>
        </w:tc>
        <w:tc>
          <w:tcPr>
            <w:tcW w:w="4394" w:type="dxa"/>
            <w:gridSpan w:val="2"/>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附件页码</w:t>
            </w:r>
          </w:p>
        </w:tc>
      </w:tr>
      <w:tr w:rsidR="00A34C1F">
        <w:tc>
          <w:tcPr>
            <w:tcW w:w="979" w:type="dxa"/>
            <w:vMerge/>
            <w:tcMar>
              <w:top w:w="100" w:type="dxa"/>
              <w:right w:w="100" w:type="dxa"/>
            </w:tcMar>
            <w:vAlign w:val="center"/>
          </w:tcPr>
          <w:p w:rsidR="00A34C1F" w:rsidRDefault="00A34C1F">
            <w:pPr>
              <w:rPr>
                <w:rFonts w:ascii="楷体" w:eastAsia="楷体" w:hAnsi="楷体"/>
                <w:sz w:val="24"/>
                <w:szCs w:val="24"/>
              </w:rPr>
            </w:pPr>
          </w:p>
        </w:tc>
        <w:tc>
          <w:tcPr>
            <w:tcW w:w="1484" w:type="dxa"/>
            <w:vMerge/>
            <w:tcMar>
              <w:top w:w="100" w:type="dxa"/>
              <w:right w:w="100" w:type="dxa"/>
            </w:tcMar>
            <w:vAlign w:val="center"/>
          </w:tcPr>
          <w:p w:rsidR="00A34C1F" w:rsidRDefault="00A34C1F">
            <w:pPr>
              <w:rPr>
                <w:rFonts w:ascii="楷体" w:eastAsia="楷体" w:hAnsi="楷体"/>
                <w:sz w:val="24"/>
                <w:szCs w:val="24"/>
              </w:rPr>
            </w:pPr>
          </w:p>
        </w:tc>
        <w:tc>
          <w:tcPr>
            <w:tcW w:w="906" w:type="dxa"/>
            <w:vMerge/>
            <w:tcMar>
              <w:top w:w="100" w:type="dxa"/>
              <w:right w:w="100" w:type="dxa"/>
            </w:tcMar>
            <w:vAlign w:val="center"/>
          </w:tcPr>
          <w:p w:rsidR="00A34C1F" w:rsidRDefault="00A34C1F">
            <w:pPr>
              <w:rPr>
                <w:rFonts w:ascii="楷体" w:eastAsia="楷体" w:hAnsi="楷体"/>
                <w:sz w:val="24"/>
                <w:szCs w:val="24"/>
              </w:rPr>
            </w:pPr>
          </w:p>
        </w:tc>
        <w:tc>
          <w:tcPr>
            <w:tcW w:w="850" w:type="dxa"/>
            <w:vMerge/>
            <w:tcMar>
              <w:top w:w="100" w:type="dxa"/>
              <w:right w:w="100" w:type="dxa"/>
            </w:tcMar>
            <w:vAlign w:val="center"/>
          </w:tcPr>
          <w:p w:rsidR="00A34C1F" w:rsidRDefault="00A34C1F">
            <w:pPr>
              <w:rPr>
                <w:rFonts w:ascii="楷体" w:eastAsia="楷体" w:hAnsi="楷体"/>
                <w:sz w:val="24"/>
                <w:szCs w:val="24"/>
              </w:rPr>
            </w:pPr>
          </w:p>
        </w:tc>
        <w:tc>
          <w:tcPr>
            <w:tcW w:w="1276" w:type="dxa"/>
            <w:vMerge/>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合同</w:t>
            </w:r>
          </w:p>
        </w:tc>
        <w:tc>
          <w:tcPr>
            <w:tcW w:w="2977" w:type="dxa"/>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采购单位联系人及电话</w:t>
            </w: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bl>
    <w:p w:rsidR="00A34C1F" w:rsidRDefault="00A34C1F">
      <w:pPr>
        <w:rPr>
          <w:rFonts w:ascii="楷体" w:eastAsia="楷体" w:hAnsi="楷体"/>
          <w:sz w:val="24"/>
          <w:szCs w:val="24"/>
          <w:u w:val="single"/>
        </w:rPr>
      </w:pPr>
    </w:p>
    <w:p w:rsidR="00A34C1F" w:rsidRDefault="00A34C1F">
      <w:pPr>
        <w:rPr>
          <w:rFonts w:ascii="楷体" w:eastAsia="楷体" w:hAnsi="楷体"/>
          <w:sz w:val="24"/>
          <w:szCs w:val="24"/>
        </w:rPr>
      </w:pPr>
    </w:p>
    <w:p w:rsidR="00A34C1F" w:rsidRDefault="007101A8">
      <w:pPr>
        <w:rPr>
          <w:rFonts w:ascii="楷体" w:eastAsia="楷体" w:hAnsi="楷体"/>
          <w:sz w:val="24"/>
          <w:szCs w:val="24"/>
        </w:rPr>
      </w:pPr>
      <w:r>
        <w:rPr>
          <w:rFonts w:ascii="楷体" w:eastAsia="楷体" w:hAnsi="楷体" w:hint="eastAsia"/>
          <w:sz w:val="24"/>
          <w:szCs w:val="24"/>
        </w:rPr>
        <w:t>投标人名称（盖公章）：</w:t>
      </w:r>
    </w:p>
    <w:p w:rsidR="00A34C1F" w:rsidRDefault="007101A8">
      <w:pPr>
        <w:rPr>
          <w:rFonts w:ascii="楷体" w:eastAsia="楷体" w:hAnsi="楷体"/>
          <w:sz w:val="24"/>
          <w:szCs w:val="24"/>
        </w:rPr>
      </w:pPr>
      <w:r>
        <w:rPr>
          <w:rFonts w:ascii="楷体" w:eastAsia="楷体" w:hAnsi="楷体" w:hint="eastAsia"/>
          <w:sz w:val="24"/>
          <w:szCs w:val="24"/>
        </w:rPr>
        <w:t>投标人法定代表人或者被授权代表：（签字）</w:t>
      </w:r>
    </w:p>
    <w:p w:rsidR="00A34C1F" w:rsidRDefault="007101A8">
      <w:r>
        <w:rPr>
          <w:rFonts w:ascii="楷体" w:eastAsia="楷体" w:hAnsi="楷体" w:hint="eastAsia"/>
          <w:sz w:val="24"/>
          <w:szCs w:val="24"/>
        </w:rPr>
        <w:t>时间：年月日</w:t>
      </w:r>
    </w:p>
    <w:p w:rsidR="00A34C1F" w:rsidRDefault="00A34C1F">
      <w:pPr>
        <w:pStyle w:val="1"/>
      </w:pPr>
    </w:p>
    <w:p w:rsidR="00A34C1F" w:rsidRDefault="007101A8">
      <w:pPr>
        <w:widowControl/>
        <w:autoSpaceDE w:val="0"/>
        <w:autoSpaceDN w:val="0"/>
        <w:adjustRightInd w:val="0"/>
        <w:spacing w:line="440" w:lineRule="exact"/>
        <w:ind w:right="-481"/>
        <w:jc w:val="left"/>
        <w:rPr>
          <w:rStyle w:val="af6"/>
          <w:rFonts w:ascii="楷体" w:eastAsia="楷体" w:hAnsi="楷体"/>
          <w:sz w:val="24"/>
          <w:szCs w:val="24"/>
        </w:rPr>
      </w:pPr>
      <w:r>
        <w:rPr>
          <w:rFonts w:ascii="楷体" w:eastAsia="楷体" w:hAnsi="楷体"/>
          <w:kern w:val="1"/>
        </w:rPr>
        <w:br w:type="page"/>
      </w:r>
      <w:r>
        <w:rPr>
          <w:rStyle w:val="af6"/>
          <w:rFonts w:ascii="楷体" w:eastAsia="楷体" w:hAnsi="楷体" w:hint="eastAsia"/>
          <w:sz w:val="24"/>
          <w:szCs w:val="24"/>
        </w:rPr>
        <w:t>附件</w:t>
      </w:r>
      <w:r>
        <w:rPr>
          <w:rStyle w:val="af6"/>
          <w:rFonts w:ascii="楷体" w:eastAsia="楷体" w:hAnsi="楷体" w:hint="eastAsia"/>
          <w:sz w:val="24"/>
          <w:szCs w:val="24"/>
        </w:rPr>
        <w:t>8</w:t>
      </w:r>
      <w:r>
        <w:rPr>
          <w:rStyle w:val="af6"/>
          <w:rFonts w:ascii="楷体" w:eastAsia="楷体" w:hAnsi="楷体" w:hint="eastAsia"/>
          <w:sz w:val="24"/>
          <w:szCs w:val="24"/>
        </w:rPr>
        <w:t>：</w:t>
      </w:r>
    </w:p>
    <w:p w:rsidR="00A34C1F" w:rsidRDefault="007101A8">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资信以及商务响应表</w:t>
      </w:r>
    </w:p>
    <w:p w:rsidR="00A34C1F" w:rsidRDefault="00A34C1F">
      <w:pPr>
        <w:widowControl/>
        <w:autoSpaceDE w:val="0"/>
        <w:autoSpaceDN w:val="0"/>
        <w:adjustRightInd w:val="0"/>
        <w:spacing w:before="50" w:line="440" w:lineRule="exact"/>
        <w:ind w:right="-481"/>
        <w:jc w:val="center"/>
        <w:rPr>
          <w:rFonts w:ascii="楷体" w:eastAsia="楷体" w:hAnsi="楷体" w:cs="Arial"/>
          <w:b/>
          <w:bCs/>
          <w:kern w:val="1"/>
          <w:sz w:val="32"/>
          <w:szCs w:val="32"/>
        </w:rPr>
      </w:pPr>
    </w:p>
    <w:p w:rsidR="00A34C1F" w:rsidRDefault="007101A8">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Fonts w:ascii="楷体" w:eastAsia="楷体" w:hAnsi="楷体" w:cs="仿宋" w:hint="eastAsia"/>
          <w:kern w:val="1"/>
          <w:sz w:val="24"/>
          <w:szCs w:val="24"/>
        </w:rPr>
        <w:t>投标包：第</w:t>
      </w:r>
      <w:r>
        <w:rPr>
          <w:rFonts w:ascii="楷体" w:eastAsia="楷体" w:hAnsi="楷体" w:cs="仿宋" w:hint="eastAsia"/>
          <w:kern w:val="1"/>
          <w:sz w:val="24"/>
          <w:szCs w:val="24"/>
        </w:rPr>
        <w:t xml:space="preserve">  </w:t>
      </w:r>
      <w:r>
        <w:rPr>
          <w:rFonts w:ascii="楷体" w:eastAsia="楷体" w:hAnsi="楷体" w:cs="仿宋" w:hint="eastAsia"/>
          <w:kern w:val="1"/>
          <w:sz w:val="24"/>
          <w:szCs w:val="24"/>
        </w:rPr>
        <w:t>包</w:t>
      </w:r>
      <w:r>
        <w:rPr>
          <w:rFonts w:ascii="楷体" w:eastAsia="楷体" w:hAnsi="楷体" w:cs="仿宋" w:hint="eastAsia"/>
          <w:kern w:val="1"/>
          <w:sz w:val="24"/>
          <w:szCs w:val="24"/>
        </w:rPr>
        <w:t xml:space="preserve">                             </w:t>
      </w:r>
      <w:r>
        <w:rPr>
          <w:rFonts w:ascii="楷体" w:eastAsia="楷体" w:hAnsi="楷体" w:cs="仿宋" w:hint="eastAsia"/>
          <w:kern w:val="1"/>
          <w:sz w:val="24"/>
          <w:szCs w:val="24"/>
        </w:rPr>
        <w:t>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0"/>
        <w:gridCol w:w="3531"/>
        <w:gridCol w:w="1077"/>
        <w:gridCol w:w="3390"/>
      </w:tblGrid>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项目</w:t>
            </w:r>
          </w:p>
        </w:tc>
        <w:tc>
          <w:tcPr>
            <w:tcW w:w="3531" w:type="dxa"/>
            <w:tcMar>
              <w:top w:w="100" w:type="dxa"/>
              <w:right w:w="100" w:type="dxa"/>
            </w:tcMar>
            <w:vAlign w:val="center"/>
          </w:tcPr>
          <w:p w:rsidR="00A34C1F" w:rsidRDefault="007101A8">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招标文件要求</w:t>
            </w:r>
          </w:p>
        </w:tc>
        <w:tc>
          <w:tcPr>
            <w:tcW w:w="1077" w:type="dxa"/>
            <w:tcMar>
              <w:top w:w="100" w:type="dxa"/>
              <w:right w:w="100" w:type="dxa"/>
            </w:tcMar>
            <w:vAlign w:val="center"/>
          </w:tcPr>
          <w:p w:rsidR="00A34C1F" w:rsidRDefault="007101A8">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是否</w:t>
            </w:r>
          </w:p>
          <w:p w:rsidR="00A34C1F" w:rsidRDefault="007101A8">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响应</w:t>
            </w:r>
          </w:p>
        </w:tc>
        <w:tc>
          <w:tcPr>
            <w:tcW w:w="3390" w:type="dxa"/>
            <w:tcMar>
              <w:top w:w="100" w:type="dxa"/>
              <w:right w:w="100" w:type="dxa"/>
            </w:tcMar>
            <w:vAlign w:val="center"/>
          </w:tcPr>
          <w:p w:rsidR="00A34C1F" w:rsidRDefault="007101A8">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投标人的承诺或者说明</w:t>
            </w: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售后服务保障要求</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备品备件以及耗材等要求</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ind w:left="43"/>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ind w:left="43"/>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质保期</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交货时间以及地点</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付款条件</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政策性加分条件</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质量管理、企业信用要求</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能力或者业绩要求</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before="120" w:line="440" w:lineRule="exact"/>
              <w:rPr>
                <w:rFonts w:ascii="楷体" w:eastAsia="楷体" w:hAnsi="楷体"/>
                <w:kern w:val="1"/>
                <w:sz w:val="24"/>
                <w:szCs w:val="24"/>
              </w:rPr>
            </w:pPr>
            <w:r>
              <w:rPr>
                <w:rFonts w:ascii="楷体" w:eastAsia="楷体" w:hAnsi="楷体" w:cs="仿宋" w:hint="eastAsia"/>
                <w:kern w:val="1"/>
                <w:sz w:val="24"/>
                <w:szCs w:val="24"/>
              </w:rPr>
              <w:t>……</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bl>
    <w:p w:rsidR="00A34C1F" w:rsidRDefault="007101A8">
      <w:pPr>
        <w:widowControl/>
        <w:autoSpaceDE w:val="0"/>
        <w:autoSpaceDN w:val="0"/>
        <w:adjustRightInd w:val="0"/>
        <w:spacing w:line="440" w:lineRule="exact"/>
        <w:ind w:right="-481" w:firstLineChars="200" w:firstLine="480"/>
        <w:rPr>
          <w:rStyle w:val="af6"/>
          <w:rFonts w:ascii="楷体" w:eastAsia="楷体" w:hAnsi="楷体"/>
          <w:sz w:val="24"/>
          <w:szCs w:val="24"/>
        </w:rPr>
      </w:pPr>
      <w:r>
        <w:rPr>
          <w:rStyle w:val="af6"/>
          <w:rFonts w:ascii="楷体" w:eastAsia="楷体" w:hAnsi="楷体" w:hint="eastAsia"/>
          <w:sz w:val="24"/>
          <w:szCs w:val="24"/>
        </w:rPr>
        <w:t>投标人名称（盖公章）：</w:t>
      </w:r>
    </w:p>
    <w:p w:rsidR="00A34C1F" w:rsidRDefault="007101A8">
      <w:pPr>
        <w:widowControl/>
        <w:autoSpaceDE w:val="0"/>
        <w:autoSpaceDN w:val="0"/>
        <w:adjustRightInd w:val="0"/>
        <w:spacing w:line="440" w:lineRule="exact"/>
        <w:ind w:right="-481" w:firstLineChars="200" w:firstLine="480"/>
        <w:rPr>
          <w:rStyle w:val="af6"/>
          <w:rFonts w:ascii="楷体" w:eastAsia="楷体" w:hAnsi="楷体"/>
          <w:sz w:val="24"/>
          <w:szCs w:val="24"/>
        </w:rPr>
      </w:pPr>
      <w:r>
        <w:rPr>
          <w:rStyle w:val="af6"/>
          <w:rFonts w:ascii="楷体" w:eastAsia="楷体" w:hAnsi="楷体" w:hint="eastAsia"/>
          <w:sz w:val="24"/>
          <w:szCs w:val="24"/>
        </w:rPr>
        <w:t>投标人法定代表人或者被授权代表：（签字）</w:t>
      </w:r>
    </w:p>
    <w:p w:rsidR="00A34C1F" w:rsidRDefault="007101A8">
      <w:pPr>
        <w:widowControl/>
        <w:autoSpaceDE w:val="0"/>
        <w:autoSpaceDN w:val="0"/>
        <w:adjustRightInd w:val="0"/>
        <w:spacing w:line="440" w:lineRule="exact"/>
        <w:ind w:firstLineChars="200" w:firstLine="480"/>
        <w:rPr>
          <w:rStyle w:val="af6"/>
          <w:rFonts w:ascii="楷体" w:eastAsia="楷体" w:hAnsi="楷体"/>
          <w:sz w:val="24"/>
          <w:szCs w:val="24"/>
        </w:rPr>
      </w:pPr>
      <w:r>
        <w:rPr>
          <w:rStyle w:val="af6"/>
          <w:rFonts w:ascii="楷体" w:eastAsia="楷体" w:hAnsi="楷体" w:hint="eastAsia"/>
          <w:sz w:val="24"/>
          <w:szCs w:val="24"/>
        </w:rPr>
        <w:t>时间：年月日</w:t>
      </w:r>
    </w:p>
    <w:p w:rsidR="00A34C1F" w:rsidRDefault="007101A8">
      <w:pPr>
        <w:widowControl/>
        <w:autoSpaceDE w:val="0"/>
        <w:autoSpaceDN w:val="0"/>
        <w:adjustRightInd w:val="0"/>
        <w:spacing w:line="440" w:lineRule="exact"/>
        <w:rPr>
          <w:rStyle w:val="af6"/>
          <w:rFonts w:ascii="楷体" w:eastAsia="楷体" w:hAnsi="楷体"/>
          <w:sz w:val="24"/>
          <w:szCs w:val="24"/>
        </w:rPr>
      </w:pPr>
      <w:r>
        <w:rPr>
          <w:rFonts w:ascii="楷体" w:eastAsia="楷体" w:hAnsi="楷体"/>
          <w:kern w:val="1"/>
          <w:sz w:val="24"/>
          <w:szCs w:val="24"/>
        </w:rPr>
        <w:br w:type="page"/>
      </w:r>
      <w:r>
        <w:rPr>
          <w:rStyle w:val="af6"/>
          <w:rFonts w:ascii="楷体" w:eastAsia="楷体" w:hAnsi="楷体" w:hint="eastAsia"/>
          <w:sz w:val="24"/>
          <w:szCs w:val="24"/>
        </w:rPr>
        <w:t>附件</w:t>
      </w:r>
      <w:r>
        <w:rPr>
          <w:rStyle w:val="af6"/>
          <w:rFonts w:ascii="楷体" w:eastAsia="楷体" w:hAnsi="楷体" w:hint="eastAsia"/>
          <w:sz w:val="24"/>
          <w:szCs w:val="24"/>
        </w:rPr>
        <w:t>9</w:t>
      </w:r>
      <w:r>
        <w:rPr>
          <w:rStyle w:val="af6"/>
          <w:rFonts w:ascii="楷体" w:eastAsia="楷体" w:hAnsi="楷体" w:hint="eastAsia"/>
          <w:sz w:val="24"/>
          <w:szCs w:val="24"/>
        </w:rPr>
        <w:t>：</w:t>
      </w:r>
    </w:p>
    <w:p w:rsidR="00A34C1F" w:rsidRDefault="007101A8">
      <w:pPr>
        <w:widowControl/>
        <w:autoSpaceDE w:val="0"/>
        <w:autoSpaceDN w:val="0"/>
        <w:adjustRightInd w:val="0"/>
        <w:spacing w:line="440" w:lineRule="exact"/>
        <w:jc w:val="center"/>
        <w:rPr>
          <w:rFonts w:ascii="楷体" w:eastAsia="楷体" w:hAnsi="楷体"/>
          <w:kern w:val="1"/>
          <w:sz w:val="28"/>
          <w:szCs w:val="28"/>
        </w:rPr>
      </w:pPr>
      <w:r>
        <w:rPr>
          <w:rFonts w:ascii="楷体" w:eastAsia="楷体" w:hAnsi="楷体" w:cs="宋体" w:hint="eastAsia"/>
          <w:kern w:val="1"/>
          <w:sz w:val="28"/>
          <w:szCs w:val="28"/>
        </w:rPr>
        <w:t>政府采购诚信承诺书</w:t>
      </w:r>
    </w:p>
    <w:p w:rsidR="00A34C1F" w:rsidRDefault="00A34C1F">
      <w:pPr>
        <w:widowControl/>
        <w:autoSpaceDE w:val="0"/>
        <w:autoSpaceDN w:val="0"/>
        <w:adjustRightInd w:val="0"/>
        <w:spacing w:line="440" w:lineRule="exact"/>
        <w:rPr>
          <w:rFonts w:ascii="楷体" w:eastAsia="楷体" w:hAnsi="楷体" w:cs="Arial"/>
          <w:b/>
          <w:bCs/>
          <w:kern w:val="1"/>
          <w:sz w:val="24"/>
          <w:szCs w:val="24"/>
        </w:rPr>
      </w:pPr>
    </w:p>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（采购人）</w:t>
      </w:r>
      <w:r>
        <w:rPr>
          <w:rFonts w:ascii="楷体" w:eastAsia="楷体" w:hAnsi="楷体" w:cs="仿宋" w:hint="eastAsia"/>
          <w:kern w:val="1"/>
          <w:sz w:val="24"/>
          <w:szCs w:val="24"/>
        </w:rPr>
        <w:t>，</w:t>
      </w:r>
      <w:r>
        <w:rPr>
          <w:rFonts w:ascii="楷体" w:eastAsia="楷体" w:hAnsi="楷体" w:cs="仿宋" w:hint="eastAsia"/>
          <w:kern w:val="1"/>
          <w:sz w:val="24"/>
          <w:szCs w:val="24"/>
          <w:u w:val="single"/>
        </w:rPr>
        <w:t>（采购代理机构）</w:t>
      </w:r>
      <w:r>
        <w:rPr>
          <w:rFonts w:ascii="楷体" w:eastAsia="楷体" w:hAnsi="楷体" w:cs="仿宋" w:hint="eastAsia"/>
          <w:kern w:val="1"/>
          <w:sz w:val="24"/>
          <w:szCs w:val="24"/>
        </w:rPr>
        <w:t>：</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hint="eastAsia"/>
          <w:sz w:val="24"/>
          <w:szCs w:val="24"/>
        </w:rPr>
        <w:t>我公司（投标人名称）已详细阅读了项目（项目编号：）招标文件，自愿参加本次投标，现就有关事项做出郑重承诺如下：</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一、诚信投标，材料真实。我公司保证所提供的全部材料、投标内容均真实、合法、有效，保证不出借或者借用其他企业资质，不以他人名义投标，不弄虚作假；</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hint="eastAsia"/>
          <w:sz w:val="24"/>
          <w:szCs w:val="24"/>
        </w:rPr>
        <w:t>二、遵纪守法，公平竞争。不与其他投标人相互串通、</w:t>
      </w:r>
      <w:r>
        <w:rPr>
          <w:rFonts w:ascii="楷体" w:eastAsia="楷体" w:hAnsi="楷体" w:cs="仿宋" w:hint="eastAsia"/>
          <w:kern w:val="0"/>
          <w:sz w:val="24"/>
          <w:szCs w:val="24"/>
        </w:rPr>
        <w:t>哄抬价格，</w:t>
      </w:r>
      <w:r>
        <w:rPr>
          <w:rStyle w:val="af6"/>
          <w:rFonts w:ascii="楷体" w:eastAsia="楷体" w:hAnsi="楷体" w:hint="eastAsia"/>
          <w:sz w:val="24"/>
          <w:szCs w:val="24"/>
        </w:rPr>
        <w:t>不排挤其他投标人，不损害采购人的合法权益；不向评标委员会、采购人提供利益以牟取中标。</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Fonts w:ascii="楷体" w:eastAsia="楷体" w:hAnsi="楷体" w:cs="仿宋" w:hint="eastAsia"/>
          <w:kern w:val="0"/>
          <w:sz w:val="24"/>
          <w:szCs w:val="24"/>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若有违反以上承诺内容的行为，我公司自愿接受取消投标资格、记入信用档案、没收投标保证金、媒体通报、</w:t>
      </w:r>
      <w:r>
        <w:rPr>
          <w:rStyle w:val="af6"/>
          <w:rFonts w:ascii="楷体" w:eastAsia="楷体" w:hAnsi="楷体"/>
          <w:sz w:val="24"/>
          <w:szCs w:val="24"/>
        </w:rPr>
        <w:t>1-3</w:t>
      </w:r>
      <w:r>
        <w:rPr>
          <w:rStyle w:val="af6"/>
          <w:rFonts w:ascii="楷体" w:eastAsia="楷体" w:hAnsi="楷体" w:hint="eastAsia"/>
          <w:sz w:val="24"/>
          <w:szCs w:val="24"/>
        </w:rPr>
        <w:t>年内禁止参与政府采购等处罚；如已中标的，自动放弃中标资格，并承担全部法律责任；给采购人造成损失的，依法承担赔偿责任。</w:t>
      </w:r>
    </w:p>
    <w:p w:rsidR="00A34C1F" w:rsidRDefault="00A34C1F">
      <w:pPr>
        <w:widowControl/>
        <w:autoSpaceDE w:val="0"/>
        <w:autoSpaceDN w:val="0"/>
        <w:adjustRightInd w:val="0"/>
        <w:spacing w:line="440" w:lineRule="exact"/>
        <w:ind w:right="-481" w:firstLine="420"/>
        <w:rPr>
          <w:rFonts w:ascii="楷体" w:eastAsia="楷体" w:hAnsi="楷体"/>
          <w:kern w:val="1"/>
          <w:sz w:val="24"/>
          <w:szCs w:val="24"/>
        </w:rPr>
      </w:pPr>
    </w:p>
    <w:p w:rsidR="00A34C1F" w:rsidRDefault="00A34C1F">
      <w:pPr>
        <w:widowControl/>
        <w:autoSpaceDE w:val="0"/>
        <w:autoSpaceDN w:val="0"/>
        <w:adjustRightInd w:val="0"/>
        <w:spacing w:line="440" w:lineRule="exact"/>
        <w:ind w:right="-481"/>
        <w:rPr>
          <w:rFonts w:ascii="楷体" w:eastAsia="楷体" w:hAnsi="楷体"/>
          <w:kern w:val="1"/>
          <w:sz w:val="24"/>
          <w:szCs w:val="24"/>
        </w:rPr>
      </w:pPr>
    </w:p>
    <w:p w:rsidR="00A34C1F" w:rsidRDefault="00A34C1F">
      <w:pPr>
        <w:widowControl/>
        <w:autoSpaceDE w:val="0"/>
        <w:autoSpaceDN w:val="0"/>
        <w:adjustRightInd w:val="0"/>
        <w:spacing w:line="440" w:lineRule="exact"/>
        <w:ind w:right="-481"/>
        <w:rPr>
          <w:rFonts w:ascii="楷体" w:eastAsia="楷体" w:hAnsi="楷体"/>
          <w:kern w:val="1"/>
          <w:sz w:val="24"/>
          <w:szCs w:val="24"/>
        </w:rPr>
      </w:pPr>
    </w:p>
    <w:p w:rsidR="00A34C1F" w:rsidRDefault="00A34C1F">
      <w:pPr>
        <w:widowControl/>
        <w:autoSpaceDE w:val="0"/>
        <w:autoSpaceDN w:val="0"/>
        <w:adjustRightInd w:val="0"/>
        <w:spacing w:line="440" w:lineRule="exact"/>
        <w:ind w:right="-481"/>
        <w:rPr>
          <w:rFonts w:ascii="楷体" w:eastAsia="楷体" w:hAnsi="楷体"/>
          <w:kern w:val="1"/>
          <w:sz w:val="24"/>
          <w:szCs w:val="24"/>
        </w:rPr>
      </w:pPr>
    </w:p>
    <w:p w:rsidR="00A34C1F" w:rsidRDefault="007101A8">
      <w:pPr>
        <w:widowControl/>
        <w:autoSpaceDE w:val="0"/>
        <w:autoSpaceDN w:val="0"/>
        <w:adjustRightInd w:val="0"/>
        <w:spacing w:line="440" w:lineRule="exact"/>
        <w:ind w:right="-481"/>
        <w:jc w:val="center"/>
        <w:rPr>
          <w:rStyle w:val="af6"/>
          <w:rFonts w:ascii="楷体" w:eastAsia="楷体" w:hAnsi="楷体"/>
          <w:sz w:val="24"/>
          <w:szCs w:val="24"/>
        </w:rPr>
      </w:pPr>
      <w:r>
        <w:rPr>
          <w:rStyle w:val="af6"/>
          <w:rFonts w:ascii="楷体" w:eastAsia="楷体" w:hAnsi="楷体" w:hint="eastAsia"/>
          <w:sz w:val="24"/>
          <w:szCs w:val="24"/>
        </w:rPr>
        <w:t>投标人名称</w:t>
      </w:r>
      <w:r>
        <w:rPr>
          <w:rStyle w:val="af6"/>
          <w:rFonts w:ascii="楷体" w:eastAsia="楷体" w:hAnsi="楷体"/>
          <w:sz w:val="24"/>
          <w:szCs w:val="24"/>
        </w:rPr>
        <w:t>(</w:t>
      </w:r>
      <w:r>
        <w:rPr>
          <w:rStyle w:val="af6"/>
          <w:rFonts w:ascii="楷体" w:eastAsia="楷体" w:hAnsi="楷体" w:hint="eastAsia"/>
          <w:sz w:val="24"/>
          <w:szCs w:val="24"/>
        </w:rPr>
        <w:t>盖公章</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40" w:lineRule="exact"/>
        <w:ind w:right="-481"/>
        <w:jc w:val="center"/>
        <w:rPr>
          <w:rStyle w:val="af6"/>
          <w:rFonts w:ascii="楷体" w:eastAsia="楷体" w:hAnsi="楷体"/>
          <w:sz w:val="24"/>
          <w:szCs w:val="24"/>
        </w:rPr>
      </w:pPr>
      <w:r>
        <w:rPr>
          <w:rStyle w:val="af6"/>
          <w:rFonts w:ascii="楷体" w:eastAsia="楷体" w:hAnsi="楷体" w:hint="eastAsia"/>
          <w:sz w:val="24"/>
          <w:szCs w:val="24"/>
        </w:rPr>
        <w:t>法定代表人（签字）：</w:t>
      </w:r>
    </w:p>
    <w:p w:rsidR="00A34C1F" w:rsidRDefault="007101A8">
      <w:pPr>
        <w:widowControl/>
        <w:autoSpaceDE w:val="0"/>
        <w:autoSpaceDN w:val="0"/>
        <w:adjustRightInd w:val="0"/>
        <w:spacing w:line="440" w:lineRule="exact"/>
        <w:ind w:right="-481" w:firstLine="720"/>
        <w:jc w:val="center"/>
        <w:rPr>
          <w:rStyle w:val="af6"/>
          <w:rFonts w:ascii="楷体" w:eastAsia="楷体" w:hAnsi="楷体"/>
          <w:sz w:val="24"/>
          <w:szCs w:val="24"/>
        </w:rPr>
      </w:pPr>
      <w:r>
        <w:rPr>
          <w:rStyle w:val="af6"/>
          <w:rFonts w:ascii="楷体" w:eastAsia="楷体" w:hAnsi="楷体" w:hint="eastAsia"/>
          <w:sz w:val="24"/>
          <w:szCs w:val="24"/>
        </w:rPr>
        <w:t>年月日</w:t>
      </w:r>
    </w:p>
    <w:p w:rsidR="00A34C1F" w:rsidRDefault="007101A8">
      <w:pPr>
        <w:widowControl/>
        <w:autoSpaceDE w:val="0"/>
        <w:autoSpaceDN w:val="0"/>
        <w:adjustRightInd w:val="0"/>
        <w:spacing w:line="440" w:lineRule="exact"/>
        <w:rPr>
          <w:rStyle w:val="af6"/>
          <w:rFonts w:ascii="楷体" w:eastAsia="楷体" w:hAnsi="楷体"/>
          <w:sz w:val="24"/>
          <w:szCs w:val="24"/>
        </w:rPr>
      </w:pPr>
      <w:r>
        <w:rPr>
          <w:rFonts w:ascii="楷体" w:eastAsia="楷体" w:hAnsi="楷体"/>
          <w:kern w:val="1"/>
          <w:sz w:val="24"/>
          <w:szCs w:val="24"/>
        </w:rPr>
        <w:br w:type="page"/>
      </w:r>
      <w:r>
        <w:rPr>
          <w:rStyle w:val="af6"/>
          <w:rFonts w:ascii="楷体" w:eastAsia="楷体" w:hAnsi="楷体" w:hint="eastAsia"/>
          <w:sz w:val="24"/>
          <w:szCs w:val="24"/>
        </w:rPr>
        <w:t>附件</w:t>
      </w:r>
      <w:r>
        <w:rPr>
          <w:rStyle w:val="af6"/>
          <w:rFonts w:ascii="楷体" w:eastAsia="楷体" w:hAnsi="楷体" w:hint="eastAsia"/>
          <w:sz w:val="24"/>
          <w:szCs w:val="24"/>
        </w:rPr>
        <w:t>10</w:t>
      </w:r>
      <w:r>
        <w:rPr>
          <w:rStyle w:val="af6"/>
          <w:rFonts w:ascii="楷体" w:eastAsia="楷体" w:hAnsi="楷体" w:hint="eastAsia"/>
          <w:sz w:val="24"/>
          <w:szCs w:val="24"/>
        </w:rPr>
        <w:t>：</w:t>
      </w:r>
    </w:p>
    <w:p w:rsidR="00A34C1F" w:rsidRDefault="007101A8">
      <w:pPr>
        <w:widowControl/>
        <w:autoSpaceDE w:val="0"/>
        <w:autoSpaceDN w:val="0"/>
        <w:adjustRightInd w:val="0"/>
        <w:spacing w:line="440" w:lineRule="exact"/>
        <w:ind w:firstLine="630"/>
        <w:jc w:val="center"/>
        <w:rPr>
          <w:rFonts w:ascii="楷体" w:eastAsia="楷体" w:hAnsi="楷体"/>
          <w:kern w:val="1"/>
          <w:sz w:val="28"/>
          <w:szCs w:val="28"/>
        </w:rPr>
      </w:pPr>
      <w:r>
        <w:rPr>
          <w:rFonts w:ascii="楷体" w:eastAsia="楷体" w:hAnsi="楷体" w:cs="宋体" w:hint="eastAsia"/>
          <w:kern w:val="1"/>
          <w:sz w:val="28"/>
          <w:szCs w:val="28"/>
        </w:rPr>
        <w:t>联合投标协议书</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甲方：</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乙方：</w:t>
      </w:r>
    </w:p>
    <w:p w:rsidR="00A34C1F" w:rsidRDefault="007101A8">
      <w:pPr>
        <w:widowControl/>
        <w:autoSpaceDE w:val="0"/>
        <w:autoSpaceDN w:val="0"/>
        <w:adjustRightInd w:val="0"/>
        <w:spacing w:line="440" w:lineRule="exact"/>
        <w:ind w:firstLine="514"/>
        <w:rPr>
          <w:rStyle w:val="af6"/>
          <w:rFonts w:ascii="楷体" w:eastAsia="楷体" w:hAnsi="楷体"/>
          <w:sz w:val="24"/>
          <w:szCs w:val="24"/>
        </w:rPr>
      </w:pPr>
      <w:r>
        <w:rPr>
          <w:rStyle w:val="af6"/>
          <w:rFonts w:ascii="楷体" w:eastAsia="楷体" w:hAnsi="楷体" w:hint="eastAsia"/>
          <w:sz w:val="24"/>
          <w:szCs w:val="24"/>
        </w:rPr>
        <w:t>（如果有的话，可按照甲、乙、丙、丁…序列增加）</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联合体各方经协商，就响应组织实施的编号为号的招标活动联合进行投标之事宜，达成如下协议：</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一、联合体各方一致决定，以为主办人进行投标，并按照招标文件的规定分别提交资格文件。</w:t>
      </w:r>
    </w:p>
    <w:p w:rsidR="00A34C1F" w:rsidRDefault="007101A8">
      <w:pPr>
        <w:widowControl/>
        <w:autoSpaceDE w:val="0"/>
        <w:autoSpaceDN w:val="0"/>
        <w:adjustRightInd w:val="0"/>
        <w:spacing w:line="440" w:lineRule="exact"/>
        <w:ind w:firstLine="514"/>
        <w:rPr>
          <w:rStyle w:val="af6"/>
          <w:rFonts w:ascii="楷体" w:eastAsia="楷体" w:hAnsi="楷体"/>
          <w:sz w:val="24"/>
          <w:szCs w:val="24"/>
        </w:rPr>
      </w:pPr>
      <w:r>
        <w:rPr>
          <w:rStyle w:val="af6"/>
          <w:rFonts w:ascii="楷体" w:eastAsia="楷体" w:hAnsi="楷体" w:hint="eastAsia"/>
          <w:sz w:val="24"/>
          <w:szCs w:val="24"/>
        </w:rPr>
        <w:t>二、在本次投标过程中，主办人的法定代表人或者授权代理人根据招标文件规定以及投标内容对采购人所作的任何合法承诺，包括书面澄清以及响应等对联合体各方均有约束力。如果中标并签订合同，则联合体各方将共同履行对采购人或者采购代理机构所负有的全部义务，并就采购合同约定的事项对采购人承担连带责任。</w:t>
      </w:r>
    </w:p>
    <w:p w:rsidR="00A34C1F" w:rsidRDefault="007101A8">
      <w:pPr>
        <w:widowControl/>
        <w:autoSpaceDE w:val="0"/>
        <w:autoSpaceDN w:val="0"/>
        <w:adjustRightInd w:val="0"/>
        <w:spacing w:line="440" w:lineRule="exact"/>
        <w:ind w:firstLine="514"/>
        <w:rPr>
          <w:rStyle w:val="af6"/>
          <w:rFonts w:ascii="楷体" w:eastAsia="楷体" w:hAnsi="楷体"/>
          <w:sz w:val="24"/>
          <w:szCs w:val="24"/>
        </w:rPr>
      </w:pPr>
      <w:r>
        <w:rPr>
          <w:rStyle w:val="af6"/>
          <w:rFonts w:ascii="楷体" w:eastAsia="楷体" w:hAnsi="楷体" w:hint="eastAsia"/>
          <w:sz w:val="24"/>
          <w:szCs w:val="24"/>
        </w:rPr>
        <w:t>三、联合体各方保证对主办人为响应本次招标而提供的产品和服务提供全部质量保证以及售后服务支持。</w:t>
      </w:r>
    </w:p>
    <w:p w:rsidR="00A34C1F" w:rsidRDefault="007101A8">
      <w:pPr>
        <w:widowControl/>
        <w:autoSpaceDE w:val="0"/>
        <w:autoSpaceDN w:val="0"/>
        <w:adjustRightInd w:val="0"/>
        <w:spacing w:line="440" w:lineRule="exact"/>
        <w:ind w:firstLine="514"/>
        <w:rPr>
          <w:rStyle w:val="af6"/>
          <w:rFonts w:ascii="楷体" w:eastAsia="楷体" w:hAnsi="楷体"/>
          <w:sz w:val="24"/>
          <w:szCs w:val="24"/>
        </w:rPr>
      </w:pPr>
      <w:r>
        <w:rPr>
          <w:rStyle w:val="af6"/>
          <w:rFonts w:ascii="楷体" w:eastAsia="楷体" w:hAnsi="楷体" w:hint="eastAsia"/>
          <w:sz w:val="24"/>
          <w:szCs w:val="24"/>
        </w:rPr>
        <w:t>四、本次联合投标中，联合体各方承担的工作和义务：</w:t>
      </w:r>
    </w:p>
    <w:p w:rsidR="00A34C1F" w:rsidRDefault="007101A8">
      <w:pPr>
        <w:widowControl/>
        <w:autoSpaceDE w:val="0"/>
        <w:autoSpaceDN w:val="0"/>
        <w:adjustRightInd w:val="0"/>
        <w:spacing w:line="440" w:lineRule="exact"/>
        <w:ind w:firstLine="514"/>
        <w:rPr>
          <w:rFonts w:ascii="楷体" w:eastAsia="楷体" w:hAnsi="楷体"/>
          <w:kern w:val="1"/>
          <w:sz w:val="24"/>
          <w:szCs w:val="24"/>
          <w:u w:val="single"/>
        </w:rPr>
      </w:pPr>
      <w:r>
        <w:rPr>
          <w:rFonts w:ascii="楷体" w:eastAsia="楷体" w:hAnsi="楷体" w:cs="仿宋" w:hint="eastAsia"/>
          <w:kern w:val="1"/>
          <w:sz w:val="24"/>
          <w:szCs w:val="24"/>
        </w:rPr>
        <w:t>甲方承担的工作和义务为：</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乙方承担的工作和义务为：</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五、有关本次联合投标的其他事宜</w:t>
      </w:r>
      <w:r>
        <w:rPr>
          <w:rStyle w:val="af6"/>
          <w:rFonts w:ascii="楷体" w:eastAsia="楷体" w:hAnsi="楷体" w:hint="eastAsia"/>
          <w:sz w:val="24"/>
          <w:szCs w:val="24"/>
        </w:rPr>
        <w:t>：</w:t>
      </w:r>
    </w:p>
    <w:p w:rsidR="00A34C1F" w:rsidRDefault="007101A8">
      <w:pPr>
        <w:widowControl/>
        <w:autoSpaceDE w:val="0"/>
        <w:autoSpaceDN w:val="0"/>
        <w:adjustRightInd w:val="0"/>
        <w:spacing w:line="440" w:lineRule="exact"/>
        <w:ind w:firstLine="514"/>
        <w:rPr>
          <w:rStyle w:val="af6"/>
          <w:rFonts w:ascii="楷体" w:eastAsia="楷体" w:hAnsi="楷体"/>
          <w:sz w:val="24"/>
          <w:szCs w:val="24"/>
        </w:rPr>
      </w:pPr>
      <w:r>
        <w:rPr>
          <w:rStyle w:val="af6"/>
          <w:rFonts w:ascii="楷体" w:eastAsia="楷体" w:hAnsi="楷体" w:hint="eastAsia"/>
          <w:sz w:val="24"/>
          <w:szCs w:val="24"/>
        </w:rPr>
        <w:t>六、本协议提交采购人或者采购代理机构后，联合体各方不得以任何形式对上述实质内容进行修改或者撤销。</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七、本协议共份，联合体各方各持一份，并作为投标文件的一部分。</w:t>
      </w:r>
    </w:p>
    <w:p w:rsidR="00A34C1F" w:rsidRDefault="00A34C1F">
      <w:pPr>
        <w:widowControl/>
        <w:autoSpaceDE w:val="0"/>
        <w:autoSpaceDN w:val="0"/>
        <w:adjustRightInd w:val="0"/>
        <w:spacing w:line="440" w:lineRule="exact"/>
        <w:ind w:firstLine="514"/>
        <w:rPr>
          <w:rFonts w:ascii="楷体" w:eastAsia="楷体" w:hAnsi="楷体"/>
          <w:kern w:val="1"/>
          <w:sz w:val="24"/>
          <w:szCs w:val="24"/>
        </w:rPr>
      </w:pPr>
    </w:p>
    <w:p w:rsidR="00A34C1F" w:rsidRDefault="007101A8">
      <w:pPr>
        <w:widowControl/>
        <w:autoSpaceDE w:val="0"/>
        <w:autoSpaceDN w:val="0"/>
        <w:adjustRightInd w:val="0"/>
        <w:spacing w:line="440" w:lineRule="exact"/>
        <w:rPr>
          <w:rStyle w:val="af6"/>
          <w:rFonts w:ascii="楷体" w:eastAsia="楷体" w:hAnsi="楷体"/>
          <w:sz w:val="24"/>
          <w:szCs w:val="24"/>
        </w:rPr>
      </w:pPr>
      <w:r>
        <w:rPr>
          <w:rStyle w:val="af6"/>
          <w:rFonts w:ascii="楷体" w:eastAsia="楷体" w:hAnsi="楷体" w:hint="eastAsia"/>
          <w:sz w:val="24"/>
          <w:szCs w:val="24"/>
        </w:rPr>
        <w:t>甲方单位：（公章）乙方单位：（公章）</w:t>
      </w:r>
    </w:p>
    <w:p w:rsidR="00A34C1F" w:rsidRDefault="007101A8">
      <w:pPr>
        <w:widowControl/>
        <w:autoSpaceDE w:val="0"/>
        <w:autoSpaceDN w:val="0"/>
        <w:adjustRightInd w:val="0"/>
        <w:spacing w:line="440" w:lineRule="exact"/>
        <w:rPr>
          <w:rStyle w:val="af6"/>
          <w:rFonts w:ascii="楷体" w:eastAsia="楷体" w:hAnsi="楷体"/>
          <w:sz w:val="24"/>
          <w:szCs w:val="24"/>
        </w:rPr>
      </w:pPr>
      <w:r>
        <w:rPr>
          <w:rStyle w:val="af6"/>
          <w:rFonts w:ascii="楷体" w:eastAsia="楷体" w:hAnsi="楷体" w:hint="eastAsia"/>
          <w:sz w:val="24"/>
          <w:szCs w:val="24"/>
        </w:rPr>
        <w:t>法定代表人：（签章）法定代表人：（签章）</w:t>
      </w:r>
    </w:p>
    <w:p w:rsidR="00A34C1F" w:rsidRDefault="00A34C1F">
      <w:pPr>
        <w:widowControl/>
        <w:autoSpaceDE w:val="0"/>
        <w:autoSpaceDN w:val="0"/>
        <w:adjustRightInd w:val="0"/>
        <w:spacing w:line="440" w:lineRule="exact"/>
        <w:ind w:firstLine="480"/>
        <w:rPr>
          <w:rFonts w:ascii="楷体" w:eastAsia="楷体" w:hAnsi="楷体"/>
          <w:kern w:val="1"/>
          <w:sz w:val="24"/>
          <w:szCs w:val="24"/>
        </w:rPr>
      </w:pP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日期：年月日日期：年月日</w:t>
      </w:r>
    </w:p>
    <w:p w:rsidR="00A34C1F" w:rsidRDefault="007101A8">
      <w:pPr>
        <w:widowControl/>
        <w:autoSpaceDE w:val="0"/>
        <w:autoSpaceDN w:val="0"/>
        <w:adjustRightInd w:val="0"/>
        <w:spacing w:line="440" w:lineRule="exact"/>
        <w:rPr>
          <w:rStyle w:val="af6"/>
          <w:rFonts w:ascii="楷体" w:eastAsia="楷体" w:hAnsi="楷体"/>
          <w:sz w:val="24"/>
          <w:szCs w:val="24"/>
        </w:rPr>
      </w:pPr>
      <w:r>
        <w:rPr>
          <w:rFonts w:ascii="楷体" w:eastAsia="楷体" w:hAnsi="楷体"/>
          <w:kern w:val="1"/>
        </w:rPr>
        <w:br w:type="page"/>
      </w:r>
      <w:r>
        <w:rPr>
          <w:rStyle w:val="af6"/>
          <w:rFonts w:ascii="楷体" w:eastAsia="楷体" w:hAnsi="楷体" w:hint="eastAsia"/>
          <w:sz w:val="24"/>
          <w:szCs w:val="24"/>
        </w:rPr>
        <w:t>附件</w:t>
      </w:r>
      <w:r>
        <w:rPr>
          <w:rStyle w:val="af6"/>
          <w:rFonts w:ascii="楷体" w:eastAsia="楷体" w:hAnsi="楷体" w:hint="eastAsia"/>
          <w:sz w:val="24"/>
          <w:szCs w:val="24"/>
        </w:rPr>
        <w:t>11</w:t>
      </w:r>
      <w:r>
        <w:rPr>
          <w:rStyle w:val="af6"/>
          <w:rFonts w:ascii="楷体" w:eastAsia="楷体" w:hAnsi="楷体" w:hint="eastAsia"/>
          <w:sz w:val="24"/>
          <w:szCs w:val="24"/>
        </w:rPr>
        <w:t>：</w:t>
      </w:r>
    </w:p>
    <w:p w:rsidR="00A34C1F" w:rsidRDefault="007101A8">
      <w:pPr>
        <w:widowControl/>
        <w:autoSpaceDE w:val="0"/>
        <w:autoSpaceDN w:val="0"/>
        <w:adjustRightInd w:val="0"/>
        <w:spacing w:line="440" w:lineRule="exact"/>
        <w:ind w:firstLine="630"/>
        <w:jc w:val="center"/>
        <w:rPr>
          <w:rFonts w:ascii="楷体" w:eastAsia="楷体" w:hAnsi="楷体"/>
          <w:kern w:val="1"/>
          <w:sz w:val="28"/>
          <w:szCs w:val="28"/>
        </w:rPr>
      </w:pPr>
      <w:r>
        <w:rPr>
          <w:rFonts w:ascii="楷体" w:eastAsia="楷体" w:hAnsi="楷体" w:cs="宋体" w:hint="eastAsia"/>
          <w:kern w:val="1"/>
          <w:sz w:val="28"/>
          <w:szCs w:val="28"/>
        </w:rPr>
        <w:t>联合投标授权委托书</w:t>
      </w:r>
    </w:p>
    <w:p w:rsidR="00A34C1F" w:rsidRDefault="00A34C1F">
      <w:pPr>
        <w:widowControl/>
        <w:autoSpaceDE w:val="0"/>
        <w:autoSpaceDN w:val="0"/>
        <w:adjustRightInd w:val="0"/>
        <w:spacing w:line="440" w:lineRule="exact"/>
        <w:ind w:firstLine="600"/>
        <w:rPr>
          <w:rFonts w:ascii="楷体" w:eastAsia="楷体" w:hAnsi="楷体"/>
          <w:kern w:val="1"/>
          <w:sz w:val="24"/>
          <w:szCs w:val="24"/>
        </w:rPr>
      </w:pP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hint="eastAsia"/>
          <w:sz w:val="24"/>
          <w:szCs w:val="24"/>
        </w:rPr>
        <w:t>本授权委托书声明：根据与签订的《联合投标协议书》的内容，主办人的法定代表人现授权为联合投标代理人，代理人在投标、开标、评标、合同谈判过程中所签署的一切文件和处理与这有关的一切事务，联合投标各方均予以认可并遵守。</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特此委托。</w:t>
      </w:r>
    </w:p>
    <w:p w:rsidR="00A34C1F" w:rsidRDefault="00A34C1F">
      <w:pPr>
        <w:widowControl/>
        <w:autoSpaceDE w:val="0"/>
        <w:autoSpaceDN w:val="0"/>
        <w:adjustRightInd w:val="0"/>
        <w:spacing w:line="440" w:lineRule="exact"/>
        <w:ind w:firstLine="480"/>
        <w:rPr>
          <w:rStyle w:val="af6"/>
          <w:rFonts w:ascii="楷体" w:eastAsia="楷体" w:hAnsi="楷体"/>
          <w:sz w:val="24"/>
          <w:szCs w:val="24"/>
        </w:rPr>
      </w:pPr>
    </w:p>
    <w:p w:rsidR="00A34C1F" w:rsidRDefault="00A34C1F">
      <w:pPr>
        <w:widowControl/>
        <w:autoSpaceDE w:val="0"/>
        <w:autoSpaceDN w:val="0"/>
        <w:adjustRightInd w:val="0"/>
        <w:spacing w:line="440" w:lineRule="exact"/>
        <w:ind w:firstLine="480"/>
        <w:rPr>
          <w:rFonts w:ascii="楷体" w:eastAsia="楷体" w:hAnsi="楷体"/>
          <w:kern w:val="1"/>
          <w:sz w:val="24"/>
          <w:szCs w:val="24"/>
        </w:rPr>
      </w:pPr>
    </w:p>
    <w:p w:rsidR="00A34C1F" w:rsidRDefault="00A34C1F">
      <w:pPr>
        <w:widowControl/>
        <w:autoSpaceDE w:val="0"/>
        <w:autoSpaceDN w:val="0"/>
        <w:adjustRightInd w:val="0"/>
        <w:spacing w:line="440" w:lineRule="exact"/>
        <w:ind w:firstLine="480"/>
        <w:rPr>
          <w:rFonts w:ascii="楷体" w:eastAsia="楷体" w:hAnsi="楷体"/>
          <w:kern w:val="1"/>
          <w:sz w:val="24"/>
          <w:szCs w:val="24"/>
        </w:rPr>
      </w:pPr>
    </w:p>
    <w:p w:rsidR="00A34C1F" w:rsidRDefault="007101A8">
      <w:pPr>
        <w:widowControl/>
        <w:autoSpaceDE w:val="0"/>
        <w:autoSpaceDN w:val="0"/>
        <w:adjustRightInd w:val="0"/>
        <w:spacing w:line="440" w:lineRule="exact"/>
        <w:ind w:firstLine="456"/>
        <w:rPr>
          <w:rStyle w:val="af6"/>
          <w:rFonts w:ascii="楷体" w:eastAsia="楷体" w:hAnsi="楷体"/>
          <w:sz w:val="24"/>
          <w:szCs w:val="24"/>
        </w:rPr>
      </w:pPr>
      <w:r>
        <w:rPr>
          <w:rStyle w:val="af6"/>
          <w:rFonts w:ascii="楷体" w:eastAsia="楷体" w:hAnsi="楷体" w:hint="eastAsia"/>
          <w:sz w:val="24"/>
          <w:szCs w:val="24"/>
        </w:rPr>
        <w:t>授权人（签字）：代理人（签字）：</w:t>
      </w:r>
    </w:p>
    <w:p w:rsidR="00A34C1F" w:rsidRDefault="007101A8">
      <w:pPr>
        <w:widowControl/>
        <w:autoSpaceDE w:val="0"/>
        <w:autoSpaceDN w:val="0"/>
        <w:adjustRightInd w:val="0"/>
        <w:spacing w:line="440" w:lineRule="exact"/>
        <w:ind w:firstLineChars="200" w:firstLine="480"/>
        <w:rPr>
          <w:rStyle w:val="af6"/>
          <w:rFonts w:ascii="楷体" w:eastAsia="楷体" w:hAnsi="楷体"/>
          <w:sz w:val="24"/>
          <w:szCs w:val="24"/>
        </w:rPr>
      </w:pPr>
      <w:r>
        <w:rPr>
          <w:rStyle w:val="af6"/>
          <w:rFonts w:ascii="楷体" w:eastAsia="楷体" w:hAnsi="楷体" w:hint="eastAsia"/>
          <w:sz w:val="24"/>
          <w:szCs w:val="24"/>
        </w:rPr>
        <w:t>日期：年月日日期：年月日</w:t>
      </w:r>
    </w:p>
    <w:p w:rsidR="00A34C1F" w:rsidRDefault="00A34C1F">
      <w:pPr>
        <w:widowControl/>
        <w:autoSpaceDE w:val="0"/>
        <w:autoSpaceDN w:val="0"/>
        <w:adjustRightInd w:val="0"/>
        <w:spacing w:line="440" w:lineRule="exact"/>
        <w:ind w:firstLine="480"/>
        <w:rPr>
          <w:rFonts w:ascii="楷体" w:eastAsia="楷体" w:hAnsi="楷体"/>
          <w:kern w:val="1"/>
          <w:sz w:val="24"/>
          <w:szCs w:val="24"/>
        </w:rPr>
      </w:pPr>
    </w:p>
    <w:p w:rsidR="00A34C1F" w:rsidRDefault="00A34C1F">
      <w:pPr>
        <w:widowControl/>
        <w:autoSpaceDE w:val="0"/>
        <w:autoSpaceDN w:val="0"/>
        <w:adjustRightInd w:val="0"/>
        <w:spacing w:line="440" w:lineRule="exact"/>
        <w:ind w:firstLine="480"/>
        <w:rPr>
          <w:rFonts w:ascii="楷体" w:eastAsia="楷体" w:hAnsi="楷体"/>
          <w:kern w:val="1"/>
          <w:sz w:val="24"/>
          <w:szCs w:val="24"/>
        </w:rPr>
      </w:pP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联合体甲方单位：（公章）联合体乙方单位：（公章）</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法定代表人：（签章）法定代表人：（签章）</w:t>
      </w:r>
    </w:p>
    <w:p w:rsidR="00A34C1F" w:rsidRDefault="007101A8">
      <w:pPr>
        <w:widowControl/>
        <w:autoSpaceDE w:val="0"/>
        <w:autoSpaceDN w:val="0"/>
        <w:adjustRightInd w:val="0"/>
        <w:spacing w:line="440" w:lineRule="exact"/>
        <w:ind w:firstLineChars="400" w:firstLine="960"/>
        <w:rPr>
          <w:rStyle w:val="af6"/>
          <w:rFonts w:ascii="楷体" w:eastAsia="楷体" w:hAnsi="楷体"/>
          <w:sz w:val="24"/>
          <w:szCs w:val="24"/>
        </w:rPr>
      </w:pPr>
      <w:r>
        <w:rPr>
          <w:rStyle w:val="af6"/>
          <w:rFonts w:ascii="楷体" w:eastAsia="楷体" w:hAnsi="楷体" w:hint="eastAsia"/>
          <w:sz w:val="24"/>
          <w:szCs w:val="24"/>
        </w:rPr>
        <w:t>日期：年月日日期：年月日</w:t>
      </w:r>
    </w:p>
    <w:p w:rsidR="00A34C1F" w:rsidRDefault="00A34C1F">
      <w:pPr>
        <w:widowControl/>
        <w:autoSpaceDE w:val="0"/>
        <w:autoSpaceDN w:val="0"/>
        <w:adjustRightInd w:val="0"/>
        <w:spacing w:line="440" w:lineRule="exact"/>
        <w:ind w:firstLine="456"/>
        <w:rPr>
          <w:rFonts w:ascii="楷体" w:eastAsia="楷体" w:hAnsi="楷体"/>
          <w:kern w:val="1"/>
          <w:sz w:val="24"/>
          <w:szCs w:val="24"/>
        </w:rPr>
      </w:pPr>
    </w:p>
    <w:p w:rsidR="00A34C1F" w:rsidRDefault="00A34C1F">
      <w:pPr>
        <w:widowControl/>
        <w:autoSpaceDE w:val="0"/>
        <w:autoSpaceDN w:val="0"/>
        <w:adjustRightInd w:val="0"/>
        <w:spacing w:line="440" w:lineRule="exact"/>
        <w:rPr>
          <w:rFonts w:ascii="楷体" w:eastAsia="楷体" w:hAnsi="楷体"/>
          <w:b/>
          <w:bCs/>
          <w:kern w:val="1"/>
          <w:szCs w:val="21"/>
        </w:rPr>
      </w:pPr>
    </w:p>
    <w:p w:rsidR="00A34C1F" w:rsidRDefault="007101A8">
      <w:pPr>
        <w:widowControl/>
        <w:autoSpaceDE w:val="0"/>
        <w:autoSpaceDN w:val="0"/>
        <w:adjustRightInd w:val="0"/>
        <w:spacing w:line="440" w:lineRule="exact"/>
        <w:rPr>
          <w:rStyle w:val="af6"/>
          <w:rFonts w:ascii="楷体" w:eastAsia="楷体" w:hAnsi="楷体"/>
          <w:sz w:val="24"/>
          <w:szCs w:val="24"/>
        </w:rPr>
      </w:pPr>
      <w:r>
        <w:rPr>
          <w:rFonts w:ascii="楷体" w:eastAsia="楷体" w:hAnsi="楷体"/>
          <w:kern w:val="1"/>
        </w:rPr>
        <w:br w:type="page"/>
      </w:r>
      <w:r>
        <w:rPr>
          <w:rStyle w:val="af6"/>
          <w:rFonts w:ascii="楷体" w:eastAsia="楷体" w:hAnsi="楷体" w:hint="eastAsia"/>
          <w:sz w:val="24"/>
          <w:szCs w:val="24"/>
        </w:rPr>
        <w:t>附件</w:t>
      </w:r>
      <w:r>
        <w:rPr>
          <w:rStyle w:val="af6"/>
          <w:rFonts w:ascii="楷体" w:eastAsia="楷体" w:hAnsi="楷体"/>
          <w:sz w:val="24"/>
          <w:szCs w:val="24"/>
        </w:rPr>
        <w:t>1</w:t>
      </w:r>
      <w:r>
        <w:rPr>
          <w:rStyle w:val="af6"/>
          <w:rFonts w:ascii="楷体" w:eastAsia="楷体" w:hAnsi="楷体" w:hint="eastAsia"/>
          <w:sz w:val="24"/>
          <w:szCs w:val="24"/>
        </w:rPr>
        <w:t>2</w:t>
      </w:r>
      <w:r>
        <w:rPr>
          <w:rStyle w:val="af6"/>
          <w:rFonts w:ascii="楷体" w:eastAsia="楷体" w:hAnsi="楷体" w:hint="eastAsia"/>
          <w:sz w:val="24"/>
          <w:szCs w:val="24"/>
        </w:rPr>
        <w:t>：</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货物清单</w:t>
      </w:r>
    </w:p>
    <w:p w:rsidR="00A34C1F" w:rsidRDefault="00A34C1F">
      <w:pPr>
        <w:widowControl/>
        <w:autoSpaceDE w:val="0"/>
        <w:autoSpaceDN w:val="0"/>
        <w:adjustRightInd w:val="0"/>
        <w:spacing w:before="120" w:after="120" w:line="440" w:lineRule="exact"/>
        <w:ind w:right="-481" w:firstLine="630"/>
        <w:jc w:val="center"/>
        <w:rPr>
          <w:rFonts w:ascii="楷体" w:eastAsia="楷体" w:hAnsi="楷体"/>
          <w:kern w:val="1"/>
          <w:sz w:val="24"/>
          <w:szCs w:val="24"/>
        </w:rPr>
      </w:pPr>
    </w:p>
    <w:p w:rsidR="00A34C1F" w:rsidRDefault="007101A8">
      <w:pPr>
        <w:widowControl/>
        <w:autoSpaceDE w:val="0"/>
        <w:autoSpaceDN w:val="0"/>
        <w:adjustRightInd w:val="0"/>
        <w:spacing w:after="240" w:line="440" w:lineRule="exact"/>
        <w:ind w:right="-481" w:firstLineChars="200" w:firstLine="480"/>
        <w:rPr>
          <w:rFonts w:ascii="楷体" w:eastAsia="楷体" w:hAnsi="楷体"/>
          <w:b/>
          <w:bCs/>
          <w:kern w:val="1"/>
          <w:sz w:val="24"/>
          <w:szCs w:val="24"/>
        </w:rPr>
      </w:pPr>
      <w:r>
        <w:rPr>
          <w:rStyle w:val="af6"/>
          <w:rFonts w:ascii="楷体" w:eastAsia="楷体" w:hAnsi="楷体" w:hint="eastAsia"/>
          <w:sz w:val="24"/>
          <w:szCs w:val="24"/>
        </w:rPr>
        <w:t>投标包：第</w:t>
      </w:r>
      <w:r>
        <w:rPr>
          <w:rStyle w:val="af6"/>
          <w:rFonts w:ascii="楷体" w:eastAsia="楷体" w:hAnsi="楷体" w:hint="eastAsia"/>
          <w:sz w:val="24"/>
          <w:szCs w:val="24"/>
        </w:rPr>
        <w:t xml:space="preserve"> </w:t>
      </w:r>
      <w:r>
        <w:rPr>
          <w:rStyle w:val="af6"/>
          <w:rFonts w:ascii="楷体" w:eastAsia="楷体" w:hAnsi="楷体" w:hint="eastAsia"/>
          <w:sz w:val="24"/>
          <w:szCs w:val="24"/>
        </w:rPr>
        <w:t>包</w:t>
      </w:r>
      <w:r>
        <w:rPr>
          <w:rStyle w:val="af6"/>
          <w:rFonts w:ascii="楷体" w:eastAsia="楷体" w:hAnsi="楷体" w:hint="eastAsia"/>
          <w:sz w:val="24"/>
          <w:szCs w:val="24"/>
        </w:rPr>
        <w:t xml:space="preserve">                           </w:t>
      </w:r>
      <w:r>
        <w:rPr>
          <w:rStyle w:val="af6"/>
          <w:rFonts w:ascii="楷体" w:eastAsia="楷体" w:hAnsi="楷体" w:hint="eastAsia"/>
          <w:sz w:val="24"/>
          <w:szCs w:val="24"/>
        </w:rPr>
        <w:t xml:space="preserve">  </w:t>
      </w:r>
      <w:r>
        <w:rPr>
          <w:rStyle w:val="af6"/>
          <w:rFonts w:ascii="楷体" w:eastAsia="楷体" w:hAnsi="楷体" w:hint="eastAsia"/>
          <w:sz w:val="24"/>
          <w:szCs w:val="24"/>
        </w:rPr>
        <w:t>包名称：</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299"/>
        <w:gridCol w:w="832"/>
        <w:gridCol w:w="994"/>
        <w:gridCol w:w="1680"/>
        <w:gridCol w:w="4059"/>
      </w:tblGrid>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hint="eastAsia"/>
                <w:sz w:val="24"/>
                <w:szCs w:val="24"/>
              </w:rPr>
              <w:t>序号</w:t>
            </w:r>
          </w:p>
        </w:tc>
        <w:tc>
          <w:tcPr>
            <w:tcW w:w="1299"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hint="eastAsia"/>
                <w:sz w:val="24"/>
                <w:szCs w:val="24"/>
              </w:rPr>
              <w:t>设备名称</w:t>
            </w:r>
          </w:p>
        </w:tc>
        <w:tc>
          <w:tcPr>
            <w:tcW w:w="832"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hint="eastAsia"/>
                <w:sz w:val="24"/>
                <w:szCs w:val="24"/>
              </w:rPr>
              <w:t>品牌</w:t>
            </w:r>
          </w:p>
        </w:tc>
        <w:tc>
          <w:tcPr>
            <w:tcW w:w="994"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hint="eastAsia"/>
                <w:sz w:val="24"/>
                <w:szCs w:val="24"/>
              </w:rPr>
              <w:t>产地</w:t>
            </w:r>
          </w:p>
        </w:tc>
        <w:tc>
          <w:tcPr>
            <w:tcW w:w="1680"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hint="eastAsia"/>
                <w:sz w:val="24"/>
                <w:szCs w:val="24"/>
              </w:rPr>
              <w:t>规格型号</w:t>
            </w:r>
          </w:p>
        </w:tc>
        <w:tc>
          <w:tcPr>
            <w:tcW w:w="4059"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hint="eastAsia"/>
                <w:sz w:val="24"/>
                <w:szCs w:val="24"/>
              </w:rPr>
              <w:t>性能以及指标</w:t>
            </w:r>
          </w:p>
        </w:tc>
      </w:tr>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sz w:val="24"/>
                <w:szCs w:val="24"/>
              </w:rPr>
              <w:t>1</w:t>
            </w:r>
          </w:p>
        </w:tc>
        <w:tc>
          <w:tcPr>
            <w:tcW w:w="129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A34C1F" w:rsidRDefault="00A34C1F">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r>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sz w:val="24"/>
                <w:szCs w:val="24"/>
              </w:rPr>
              <w:t>2</w:t>
            </w:r>
          </w:p>
        </w:tc>
        <w:tc>
          <w:tcPr>
            <w:tcW w:w="129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A34C1F" w:rsidRDefault="00A34C1F">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r>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sz w:val="24"/>
                <w:szCs w:val="24"/>
              </w:rPr>
              <w:t>3</w:t>
            </w:r>
          </w:p>
        </w:tc>
        <w:tc>
          <w:tcPr>
            <w:tcW w:w="129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A34C1F" w:rsidRDefault="00A34C1F">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r>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sz w:val="24"/>
                <w:szCs w:val="24"/>
              </w:rPr>
              <w:t>4</w:t>
            </w:r>
          </w:p>
        </w:tc>
        <w:tc>
          <w:tcPr>
            <w:tcW w:w="129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A34C1F" w:rsidRDefault="00A34C1F">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r>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sz w:val="24"/>
                <w:szCs w:val="24"/>
              </w:rPr>
              <w:t>5</w:t>
            </w:r>
          </w:p>
        </w:tc>
        <w:tc>
          <w:tcPr>
            <w:tcW w:w="129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A34C1F" w:rsidRDefault="00A34C1F">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r>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Fonts w:ascii="楷体" w:eastAsia="楷体" w:hAnsi="楷体" w:cs="仿宋"/>
                <w:kern w:val="1"/>
                <w:sz w:val="24"/>
                <w:szCs w:val="24"/>
              </w:rPr>
            </w:pPr>
            <w:r>
              <w:rPr>
                <w:rFonts w:ascii="楷体" w:eastAsia="楷体" w:hAnsi="楷体" w:cs="仿宋"/>
                <w:kern w:val="1"/>
                <w:sz w:val="24"/>
                <w:szCs w:val="24"/>
              </w:rPr>
              <w:t>6</w:t>
            </w:r>
          </w:p>
        </w:tc>
        <w:tc>
          <w:tcPr>
            <w:tcW w:w="129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A34C1F" w:rsidRDefault="00A34C1F">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r>
    </w:tbl>
    <w:p w:rsidR="00A34C1F" w:rsidRDefault="00A34C1F">
      <w:pPr>
        <w:widowControl/>
        <w:autoSpaceDE w:val="0"/>
        <w:autoSpaceDN w:val="0"/>
        <w:adjustRightInd w:val="0"/>
        <w:spacing w:before="120" w:line="440" w:lineRule="exact"/>
        <w:ind w:right="-481" w:firstLine="480"/>
        <w:rPr>
          <w:rFonts w:ascii="楷体" w:eastAsia="楷体" w:hAnsi="楷体"/>
          <w:kern w:val="1"/>
          <w:sz w:val="24"/>
          <w:szCs w:val="24"/>
        </w:rPr>
      </w:pPr>
    </w:p>
    <w:p w:rsidR="00A34C1F" w:rsidRDefault="00A34C1F">
      <w:pPr>
        <w:widowControl/>
        <w:autoSpaceDE w:val="0"/>
        <w:autoSpaceDN w:val="0"/>
        <w:adjustRightInd w:val="0"/>
        <w:spacing w:before="120" w:line="440" w:lineRule="exact"/>
        <w:ind w:right="-481" w:firstLine="480"/>
        <w:rPr>
          <w:rFonts w:ascii="楷体" w:eastAsia="楷体" w:hAnsi="楷体"/>
          <w:kern w:val="1"/>
          <w:sz w:val="24"/>
          <w:szCs w:val="24"/>
        </w:rPr>
      </w:pPr>
    </w:p>
    <w:p w:rsidR="00A34C1F" w:rsidRDefault="00A34C1F">
      <w:pPr>
        <w:widowControl/>
        <w:autoSpaceDE w:val="0"/>
        <w:autoSpaceDN w:val="0"/>
        <w:adjustRightInd w:val="0"/>
        <w:spacing w:before="120" w:line="440" w:lineRule="exact"/>
        <w:ind w:right="-481" w:firstLine="480"/>
        <w:rPr>
          <w:rFonts w:ascii="楷体" w:eastAsia="楷体" w:hAnsi="楷体"/>
          <w:kern w:val="1"/>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投标人名称（盖公章）：</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投标人法定代表人或者被授权代表：（签字）</w:t>
      </w:r>
    </w:p>
    <w:p w:rsidR="00A34C1F" w:rsidRDefault="007101A8">
      <w:pPr>
        <w:widowControl/>
        <w:autoSpaceDE w:val="0"/>
        <w:autoSpaceDN w:val="0"/>
        <w:adjustRightInd w:val="0"/>
        <w:spacing w:line="440" w:lineRule="exact"/>
        <w:ind w:right="-481"/>
        <w:rPr>
          <w:rFonts w:ascii="楷体" w:eastAsia="楷体" w:hAnsi="楷体"/>
          <w:kern w:val="1"/>
          <w:sz w:val="24"/>
          <w:szCs w:val="24"/>
        </w:rPr>
      </w:pPr>
      <w:r>
        <w:rPr>
          <w:rStyle w:val="af6"/>
          <w:rFonts w:ascii="楷体" w:eastAsia="楷体" w:hAnsi="楷体" w:hint="eastAsia"/>
          <w:sz w:val="24"/>
          <w:szCs w:val="24"/>
        </w:rPr>
        <w:t>时间：年月日</w:t>
      </w:r>
    </w:p>
    <w:p w:rsidR="00A34C1F" w:rsidRDefault="007101A8">
      <w:pPr>
        <w:widowControl/>
        <w:autoSpaceDE w:val="0"/>
        <w:autoSpaceDN w:val="0"/>
        <w:adjustRightInd w:val="0"/>
        <w:spacing w:line="440" w:lineRule="exact"/>
        <w:rPr>
          <w:rStyle w:val="af6"/>
          <w:rFonts w:ascii="楷体" w:eastAsia="楷体" w:hAnsi="楷体"/>
          <w:sz w:val="24"/>
          <w:szCs w:val="24"/>
        </w:rPr>
      </w:pPr>
      <w:r>
        <w:rPr>
          <w:rFonts w:ascii="楷体" w:eastAsia="楷体" w:hAnsi="楷体"/>
          <w:kern w:val="1"/>
        </w:rPr>
        <w:br w:type="page"/>
      </w:r>
      <w:r>
        <w:rPr>
          <w:rStyle w:val="af6"/>
          <w:rFonts w:ascii="楷体" w:eastAsia="楷体" w:hAnsi="楷体" w:hint="eastAsia"/>
          <w:sz w:val="24"/>
          <w:szCs w:val="24"/>
        </w:rPr>
        <w:t>附件</w:t>
      </w:r>
      <w:r>
        <w:rPr>
          <w:rStyle w:val="af6"/>
          <w:rFonts w:ascii="楷体" w:eastAsia="楷体" w:hAnsi="楷体" w:hint="eastAsia"/>
          <w:sz w:val="24"/>
          <w:szCs w:val="24"/>
        </w:rPr>
        <w:t>13</w:t>
      </w:r>
      <w:r>
        <w:rPr>
          <w:rStyle w:val="af6"/>
          <w:rFonts w:ascii="楷体" w:eastAsia="楷体" w:hAnsi="楷体" w:hint="eastAsia"/>
          <w:sz w:val="24"/>
          <w:szCs w:val="24"/>
        </w:rPr>
        <w:t>：</w:t>
      </w:r>
    </w:p>
    <w:p w:rsidR="00A34C1F" w:rsidRDefault="007101A8">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技术响应表</w:t>
      </w:r>
    </w:p>
    <w:p w:rsidR="00A34C1F" w:rsidRDefault="007101A8">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Style w:val="af6"/>
          <w:rFonts w:ascii="楷体" w:eastAsia="楷体" w:hAnsi="楷体" w:hint="eastAsia"/>
          <w:sz w:val="24"/>
          <w:szCs w:val="24"/>
        </w:rPr>
        <w:t>投标包：第</w:t>
      </w:r>
      <w:r>
        <w:rPr>
          <w:rStyle w:val="af6"/>
          <w:rFonts w:ascii="楷体" w:eastAsia="楷体" w:hAnsi="楷体" w:hint="eastAsia"/>
          <w:sz w:val="24"/>
          <w:szCs w:val="24"/>
        </w:rPr>
        <w:t xml:space="preserve">  </w:t>
      </w:r>
      <w:r>
        <w:rPr>
          <w:rStyle w:val="af6"/>
          <w:rFonts w:ascii="楷体" w:eastAsia="楷体" w:hAnsi="楷体" w:hint="eastAsia"/>
          <w:sz w:val="24"/>
          <w:szCs w:val="24"/>
        </w:rPr>
        <w:t>包</w:t>
      </w:r>
      <w:r>
        <w:rPr>
          <w:rStyle w:val="af6"/>
          <w:rFonts w:ascii="楷体" w:eastAsia="楷体" w:hAnsi="楷体" w:hint="eastAsia"/>
          <w:sz w:val="24"/>
          <w:szCs w:val="24"/>
        </w:rPr>
        <w:t xml:space="preserve">                          </w:t>
      </w:r>
      <w:r>
        <w:rPr>
          <w:rStyle w:val="af6"/>
          <w:rFonts w:ascii="楷体" w:eastAsia="楷体" w:hAnsi="楷体" w:hint="eastAsia"/>
          <w:sz w:val="24"/>
          <w:szCs w:val="24"/>
        </w:rPr>
        <w:t>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7"/>
        <w:gridCol w:w="3361"/>
        <w:gridCol w:w="3109"/>
        <w:gridCol w:w="2311"/>
      </w:tblGrid>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line="440" w:lineRule="exact"/>
              <w:jc w:val="center"/>
              <w:rPr>
                <w:rStyle w:val="af6"/>
                <w:rFonts w:ascii="楷体" w:eastAsia="楷体" w:hAnsi="楷体"/>
                <w:sz w:val="24"/>
                <w:szCs w:val="24"/>
              </w:rPr>
            </w:pPr>
            <w:r>
              <w:rPr>
                <w:rStyle w:val="af6"/>
                <w:rFonts w:ascii="楷体" w:eastAsia="楷体" w:hAnsi="楷体" w:hint="eastAsia"/>
                <w:sz w:val="24"/>
                <w:szCs w:val="24"/>
              </w:rPr>
              <w:t>序号</w:t>
            </w:r>
          </w:p>
        </w:tc>
        <w:tc>
          <w:tcPr>
            <w:tcW w:w="3361" w:type="dxa"/>
            <w:tcMar>
              <w:top w:w="100" w:type="dxa"/>
              <w:right w:w="100" w:type="dxa"/>
            </w:tcMar>
            <w:vAlign w:val="center"/>
          </w:tcPr>
          <w:p w:rsidR="00A34C1F" w:rsidRDefault="007101A8">
            <w:pPr>
              <w:widowControl/>
              <w:autoSpaceDE w:val="0"/>
              <w:autoSpaceDN w:val="0"/>
              <w:adjustRightInd w:val="0"/>
              <w:spacing w:line="440" w:lineRule="exact"/>
              <w:jc w:val="center"/>
              <w:rPr>
                <w:rStyle w:val="af6"/>
                <w:rFonts w:ascii="楷体" w:eastAsia="楷体" w:hAnsi="楷体"/>
                <w:sz w:val="24"/>
                <w:szCs w:val="24"/>
              </w:rPr>
            </w:pPr>
            <w:r>
              <w:rPr>
                <w:rStyle w:val="af6"/>
                <w:rFonts w:ascii="楷体" w:eastAsia="楷体" w:hAnsi="楷体" w:hint="eastAsia"/>
                <w:sz w:val="24"/>
                <w:szCs w:val="24"/>
              </w:rPr>
              <w:t>磋商文件要求</w:t>
            </w:r>
          </w:p>
        </w:tc>
        <w:tc>
          <w:tcPr>
            <w:tcW w:w="3109" w:type="dxa"/>
            <w:tcMar>
              <w:top w:w="100" w:type="dxa"/>
              <w:right w:w="100" w:type="dxa"/>
            </w:tcMar>
            <w:vAlign w:val="center"/>
          </w:tcPr>
          <w:p w:rsidR="00A34C1F" w:rsidRDefault="007101A8">
            <w:pPr>
              <w:widowControl/>
              <w:autoSpaceDE w:val="0"/>
              <w:autoSpaceDN w:val="0"/>
              <w:adjustRightInd w:val="0"/>
              <w:spacing w:line="440" w:lineRule="exact"/>
              <w:jc w:val="center"/>
              <w:rPr>
                <w:rStyle w:val="af6"/>
                <w:rFonts w:ascii="楷体" w:eastAsia="楷体" w:hAnsi="楷体"/>
                <w:sz w:val="24"/>
                <w:szCs w:val="24"/>
              </w:rPr>
            </w:pPr>
            <w:r>
              <w:rPr>
                <w:rStyle w:val="af6"/>
                <w:rFonts w:ascii="楷体" w:eastAsia="楷体" w:hAnsi="楷体" w:hint="eastAsia"/>
                <w:sz w:val="24"/>
                <w:szCs w:val="24"/>
              </w:rPr>
              <w:t>投标文件响应</w:t>
            </w:r>
          </w:p>
        </w:tc>
        <w:tc>
          <w:tcPr>
            <w:tcW w:w="2311" w:type="dxa"/>
            <w:tcMar>
              <w:top w:w="100" w:type="dxa"/>
              <w:right w:w="100" w:type="dxa"/>
            </w:tcMar>
            <w:vAlign w:val="center"/>
          </w:tcPr>
          <w:p w:rsidR="00A34C1F" w:rsidRDefault="007101A8">
            <w:pPr>
              <w:widowControl/>
              <w:autoSpaceDE w:val="0"/>
              <w:autoSpaceDN w:val="0"/>
              <w:adjustRightInd w:val="0"/>
              <w:spacing w:line="440" w:lineRule="exact"/>
              <w:jc w:val="center"/>
              <w:rPr>
                <w:rStyle w:val="af6"/>
                <w:rFonts w:ascii="楷体" w:eastAsia="楷体" w:hAnsi="楷体"/>
                <w:sz w:val="24"/>
                <w:szCs w:val="24"/>
              </w:rPr>
            </w:pPr>
            <w:r>
              <w:rPr>
                <w:rStyle w:val="af6"/>
                <w:rFonts w:ascii="楷体" w:eastAsia="楷体" w:hAnsi="楷体" w:hint="eastAsia"/>
                <w:sz w:val="24"/>
                <w:szCs w:val="24"/>
              </w:rPr>
              <w:t>偏离情况</w:t>
            </w:r>
          </w:p>
        </w:tc>
      </w:tr>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before="120" w:after="120" w:line="440" w:lineRule="exact"/>
              <w:jc w:val="center"/>
              <w:rPr>
                <w:rStyle w:val="af6"/>
                <w:rFonts w:ascii="楷体" w:eastAsia="楷体" w:hAnsi="楷体"/>
                <w:sz w:val="24"/>
                <w:szCs w:val="24"/>
              </w:rPr>
            </w:pPr>
            <w:r>
              <w:rPr>
                <w:rStyle w:val="af6"/>
                <w:rFonts w:ascii="楷体" w:eastAsia="楷体" w:hAnsi="楷体"/>
                <w:sz w:val="24"/>
                <w:szCs w:val="24"/>
              </w:rPr>
              <w:t>1</w:t>
            </w:r>
          </w:p>
        </w:tc>
        <w:tc>
          <w:tcPr>
            <w:tcW w:w="3361" w:type="dxa"/>
            <w:tcMar>
              <w:top w:w="100" w:type="dxa"/>
              <w:right w:w="100" w:type="dxa"/>
            </w:tcMar>
            <w:vAlign w:val="center"/>
          </w:tcPr>
          <w:p w:rsidR="00A34C1F" w:rsidRDefault="00A34C1F">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r>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before="120" w:after="120" w:line="440" w:lineRule="exact"/>
              <w:jc w:val="center"/>
              <w:rPr>
                <w:rStyle w:val="af6"/>
                <w:rFonts w:ascii="楷体" w:eastAsia="楷体" w:hAnsi="楷体"/>
                <w:sz w:val="24"/>
                <w:szCs w:val="24"/>
              </w:rPr>
            </w:pPr>
            <w:r>
              <w:rPr>
                <w:rStyle w:val="af6"/>
                <w:rFonts w:ascii="楷体" w:eastAsia="楷体" w:hAnsi="楷体"/>
                <w:sz w:val="24"/>
                <w:szCs w:val="24"/>
              </w:rPr>
              <w:t>2</w:t>
            </w:r>
          </w:p>
        </w:tc>
        <w:tc>
          <w:tcPr>
            <w:tcW w:w="3361" w:type="dxa"/>
            <w:tcMar>
              <w:top w:w="100" w:type="dxa"/>
              <w:right w:w="100" w:type="dxa"/>
            </w:tcMar>
            <w:vAlign w:val="center"/>
          </w:tcPr>
          <w:p w:rsidR="00A34C1F" w:rsidRDefault="00A34C1F">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r>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before="120" w:after="120" w:line="440" w:lineRule="exact"/>
              <w:jc w:val="center"/>
              <w:rPr>
                <w:rStyle w:val="af6"/>
                <w:rFonts w:ascii="楷体" w:eastAsia="楷体" w:hAnsi="楷体"/>
                <w:sz w:val="24"/>
                <w:szCs w:val="24"/>
              </w:rPr>
            </w:pPr>
            <w:r>
              <w:rPr>
                <w:rStyle w:val="af6"/>
                <w:rFonts w:ascii="楷体" w:eastAsia="楷体" w:hAnsi="楷体"/>
                <w:sz w:val="24"/>
                <w:szCs w:val="24"/>
              </w:rPr>
              <w:t>3</w:t>
            </w:r>
          </w:p>
        </w:tc>
        <w:tc>
          <w:tcPr>
            <w:tcW w:w="3361" w:type="dxa"/>
            <w:tcMar>
              <w:top w:w="100" w:type="dxa"/>
              <w:right w:w="100" w:type="dxa"/>
            </w:tcMar>
            <w:vAlign w:val="center"/>
          </w:tcPr>
          <w:p w:rsidR="00A34C1F" w:rsidRDefault="00A34C1F">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r>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before="120" w:after="120" w:line="440" w:lineRule="exact"/>
              <w:jc w:val="center"/>
              <w:rPr>
                <w:rStyle w:val="af6"/>
                <w:rFonts w:ascii="楷体" w:eastAsia="楷体" w:hAnsi="楷体"/>
                <w:sz w:val="24"/>
                <w:szCs w:val="24"/>
              </w:rPr>
            </w:pPr>
            <w:r>
              <w:rPr>
                <w:rStyle w:val="af6"/>
                <w:rFonts w:ascii="楷体" w:eastAsia="楷体" w:hAnsi="楷体"/>
                <w:sz w:val="24"/>
                <w:szCs w:val="24"/>
              </w:rPr>
              <w:t>4</w:t>
            </w:r>
          </w:p>
        </w:tc>
        <w:tc>
          <w:tcPr>
            <w:tcW w:w="3361" w:type="dxa"/>
            <w:tcMar>
              <w:top w:w="100" w:type="dxa"/>
              <w:right w:w="100" w:type="dxa"/>
            </w:tcMar>
            <w:vAlign w:val="center"/>
          </w:tcPr>
          <w:p w:rsidR="00A34C1F" w:rsidRDefault="00A34C1F">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r>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before="120" w:after="120" w:line="440" w:lineRule="exact"/>
              <w:jc w:val="center"/>
              <w:rPr>
                <w:rStyle w:val="af6"/>
                <w:rFonts w:ascii="楷体" w:eastAsia="楷体" w:hAnsi="楷体"/>
                <w:sz w:val="24"/>
                <w:szCs w:val="24"/>
              </w:rPr>
            </w:pPr>
            <w:r>
              <w:rPr>
                <w:rStyle w:val="af6"/>
                <w:rFonts w:ascii="楷体" w:eastAsia="楷体" w:hAnsi="楷体"/>
                <w:sz w:val="24"/>
                <w:szCs w:val="24"/>
              </w:rPr>
              <w:t>5</w:t>
            </w:r>
          </w:p>
        </w:tc>
        <w:tc>
          <w:tcPr>
            <w:tcW w:w="3361" w:type="dxa"/>
            <w:tcMar>
              <w:top w:w="100" w:type="dxa"/>
              <w:right w:w="100" w:type="dxa"/>
            </w:tcMar>
            <w:vAlign w:val="center"/>
          </w:tcPr>
          <w:p w:rsidR="00A34C1F" w:rsidRDefault="00A34C1F">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r>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before="120" w:after="120" w:line="440" w:lineRule="exact"/>
              <w:jc w:val="center"/>
              <w:rPr>
                <w:rStyle w:val="af6"/>
                <w:rFonts w:ascii="楷体" w:eastAsia="楷体" w:hAnsi="楷体"/>
                <w:sz w:val="24"/>
                <w:szCs w:val="24"/>
              </w:rPr>
            </w:pPr>
            <w:r>
              <w:rPr>
                <w:rStyle w:val="af6"/>
                <w:rFonts w:ascii="楷体" w:eastAsia="楷体" w:hAnsi="楷体"/>
                <w:sz w:val="24"/>
                <w:szCs w:val="24"/>
              </w:rPr>
              <w:t>6</w:t>
            </w:r>
          </w:p>
        </w:tc>
        <w:tc>
          <w:tcPr>
            <w:tcW w:w="3361" w:type="dxa"/>
            <w:tcMar>
              <w:top w:w="100" w:type="dxa"/>
              <w:right w:w="100" w:type="dxa"/>
            </w:tcMar>
            <w:vAlign w:val="center"/>
          </w:tcPr>
          <w:p w:rsidR="00A34C1F" w:rsidRDefault="00A34C1F">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r>
    </w:tbl>
    <w:p w:rsidR="00A34C1F" w:rsidRDefault="007101A8">
      <w:pPr>
        <w:widowControl/>
        <w:autoSpaceDE w:val="0"/>
        <w:autoSpaceDN w:val="0"/>
        <w:adjustRightInd w:val="0"/>
        <w:spacing w:line="440" w:lineRule="exact"/>
        <w:ind w:right="-220" w:firstLineChars="100" w:firstLine="241"/>
        <w:rPr>
          <w:rStyle w:val="af6"/>
          <w:rFonts w:ascii="楷体" w:eastAsia="楷体" w:hAnsi="楷体"/>
          <w:b/>
          <w:bCs/>
          <w:sz w:val="24"/>
          <w:szCs w:val="24"/>
          <w:lang w:val="zh-CN"/>
        </w:rPr>
      </w:pPr>
      <w:r>
        <w:rPr>
          <w:rStyle w:val="af6"/>
          <w:rFonts w:ascii="楷体" w:eastAsia="楷体" w:hAnsi="楷体" w:hint="eastAsia"/>
          <w:b/>
          <w:bCs/>
          <w:sz w:val="24"/>
          <w:szCs w:val="24"/>
          <w:lang w:val="zh-CN"/>
        </w:rPr>
        <w:t>注：</w:t>
      </w:r>
    </w:p>
    <w:p w:rsidR="00A34C1F" w:rsidRDefault="007101A8">
      <w:pPr>
        <w:widowControl/>
        <w:autoSpaceDE w:val="0"/>
        <w:autoSpaceDN w:val="0"/>
        <w:adjustRightInd w:val="0"/>
        <w:spacing w:line="440" w:lineRule="exact"/>
        <w:ind w:right="-481"/>
        <w:rPr>
          <w:rStyle w:val="af6"/>
          <w:rFonts w:ascii="楷体" w:eastAsia="楷体" w:hAnsi="楷体"/>
          <w:b/>
          <w:bCs/>
          <w:sz w:val="24"/>
          <w:szCs w:val="24"/>
          <w:lang w:val="zh-CN"/>
        </w:rPr>
      </w:pPr>
      <w:r>
        <w:rPr>
          <w:rStyle w:val="af6"/>
          <w:rFonts w:ascii="楷体" w:eastAsia="楷体" w:hAnsi="楷体" w:hint="eastAsia"/>
          <w:b/>
          <w:bCs/>
          <w:sz w:val="24"/>
          <w:szCs w:val="24"/>
          <w:lang w:val="zh-CN"/>
        </w:rPr>
        <w:t>1</w:t>
      </w:r>
      <w:r>
        <w:rPr>
          <w:rStyle w:val="af6"/>
          <w:rFonts w:ascii="楷体" w:eastAsia="楷体" w:hAnsi="楷体" w:hint="eastAsia"/>
          <w:b/>
          <w:bCs/>
          <w:sz w:val="24"/>
          <w:szCs w:val="24"/>
          <w:lang w:val="zh-CN"/>
        </w:rPr>
        <w:t>、投标人应根据投标设备的性能指标、对照招标文件技术指标要求，如实逐条一一对应</w:t>
      </w:r>
    </w:p>
    <w:p w:rsidR="00A34C1F" w:rsidRDefault="007101A8">
      <w:pPr>
        <w:widowControl/>
        <w:autoSpaceDE w:val="0"/>
        <w:autoSpaceDN w:val="0"/>
        <w:adjustRightInd w:val="0"/>
        <w:spacing w:line="440" w:lineRule="exact"/>
        <w:ind w:right="-481"/>
        <w:rPr>
          <w:rStyle w:val="af6"/>
          <w:rFonts w:ascii="楷体" w:eastAsia="楷体" w:hAnsi="楷体"/>
          <w:b/>
          <w:bCs/>
          <w:sz w:val="24"/>
          <w:szCs w:val="24"/>
        </w:rPr>
      </w:pPr>
      <w:r>
        <w:rPr>
          <w:rStyle w:val="af6"/>
          <w:rFonts w:ascii="楷体" w:eastAsia="楷体" w:hAnsi="楷体" w:hint="eastAsia"/>
          <w:b/>
          <w:bCs/>
          <w:sz w:val="24"/>
          <w:szCs w:val="24"/>
          <w:lang w:val="zh-CN"/>
        </w:rPr>
        <w:t>填写响应情况，如有未响应技术指标，评标委员会有权视其为负偏离；</w:t>
      </w:r>
    </w:p>
    <w:p w:rsidR="00A34C1F" w:rsidRDefault="007101A8">
      <w:pPr>
        <w:widowControl/>
        <w:autoSpaceDE w:val="0"/>
        <w:autoSpaceDN w:val="0"/>
        <w:adjustRightInd w:val="0"/>
        <w:spacing w:line="440" w:lineRule="exact"/>
        <w:ind w:right="-200"/>
        <w:rPr>
          <w:rStyle w:val="af6"/>
          <w:rFonts w:ascii="楷体" w:eastAsia="楷体" w:hAnsi="楷体"/>
          <w:b/>
          <w:bCs/>
          <w:sz w:val="24"/>
          <w:szCs w:val="24"/>
        </w:rPr>
      </w:pPr>
      <w:r>
        <w:rPr>
          <w:rStyle w:val="af6"/>
          <w:rFonts w:ascii="楷体" w:eastAsia="楷体" w:hAnsi="楷体" w:hint="eastAsia"/>
          <w:b/>
          <w:bCs/>
          <w:sz w:val="24"/>
          <w:szCs w:val="24"/>
        </w:rPr>
        <w:t>2</w:t>
      </w:r>
      <w:r>
        <w:rPr>
          <w:rStyle w:val="af6"/>
          <w:rFonts w:ascii="楷体" w:eastAsia="楷体" w:hAnsi="楷体" w:hint="eastAsia"/>
          <w:b/>
          <w:bCs/>
          <w:sz w:val="24"/>
          <w:szCs w:val="24"/>
        </w:rPr>
        <w:t>、请投标人在“偏离情况”一栏详细描述存在正偏离或负偏离技术指标，并标明偏离情况；</w:t>
      </w:r>
    </w:p>
    <w:p w:rsidR="00A34C1F" w:rsidRDefault="007101A8">
      <w:pPr>
        <w:widowControl/>
        <w:autoSpaceDE w:val="0"/>
        <w:autoSpaceDN w:val="0"/>
        <w:adjustRightInd w:val="0"/>
        <w:spacing w:line="440" w:lineRule="exact"/>
        <w:ind w:right="-481"/>
        <w:rPr>
          <w:rStyle w:val="af6"/>
          <w:rFonts w:ascii="楷体" w:eastAsia="楷体" w:hAnsi="楷体"/>
          <w:b/>
          <w:bCs/>
          <w:sz w:val="24"/>
          <w:szCs w:val="24"/>
        </w:rPr>
      </w:pPr>
      <w:r>
        <w:rPr>
          <w:rStyle w:val="af6"/>
          <w:rFonts w:ascii="楷体" w:eastAsia="楷体" w:hAnsi="楷体" w:hint="eastAsia"/>
          <w:b/>
          <w:bCs/>
          <w:sz w:val="24"/>
          <w:szCs w:val="24"/>
        </w:rPr>
        <w:t>3</w:t>
      </w:r>
      <w:r>
        <w:rPr>
          <w:rStyle w:val="af6"/>
          <w:rFonts w:ascii="楷体" w:eastAsia="楷体" w:hAnsi="楷体" w:hint="eastAsia"/>
          <w:b/>
          <w:bCs/>
          <w:sz w:val="24"/>
          <w:szCs w:val="24"/>
        </w:rPr>
        <w:t>、招标文件技术指标未做要求的，不视为正偏离。</w:t>
      </w:r>
    </w:p>
    <w:p w:rsidR="00A34C1F" w:rsidRDefault="00A34C1F">
      <w:pPr>
        <w:widowControl/>
        <w:autoSpaceDE w:val="0"/>
        <w:autoSpaceDN w:val="0"/>
        <w:adjustRightInd w:val="0"/>
        <w:spacing w:before="50" w:after="50" w:line="440" w:lineRule="exact"/>
        <w:ind w:right="-481"/>
        <w:rPr>
          <w:rFonts w:ascii="楷体" w:eastAsia="楷体" w:hAnsi="楷体"/>
          <w:kern w:val="1"/>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投标人名称（盖公章）：</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投标人法定代表人或者被授权代表：（签字）</w:t>
      </w:r>
    </w:p>
    <w:p w:rsidR="00A34C1F" w:rsidRDefault="007101A8">
      <w:pPr>
        <w:widowControl/>
        <w:autoSpaceDE w:val="0"/>
        <w:autoSpaceDN w:val="0"/>
        <w:adjustRightInd w:val="0"/>
        <w:spacing w:line="440" w:lineRule="exact"/>
        <w:ind w:right="-481"/>
        <w:rPr>
          <w:rFonts w:ascii="楷体" w:eastAsia="楷体" w:hAnsi="楷体"/>
          <w:kern w:val="1"/>
          <w:sz w:val="24"/>
          <w:szCs w:val="24"/>
        </w:rPr>
      </w:pPr>
      <w:r>
        <w:rPr>
          <w:rStyle w:val="af6"/>
          <w:rFonts w:ascii="楷体" w:eastAsia="楷体" w:hAnsi="楷体" w:hint="eastAsia"/>
          <w:sz w:val="24"/>
          <w:szCs w:val="24"/>
        </w:rPr>
        <w:t>时间：年月日</w:t>
      </w:r>
    </w:p>
    <w:p w:rsidR="00A34C1F" w:rsidRDefault="007101A8">
      <w:pPr>
        <w:widowControl/>
        <w:autoSpaceDE w:val="0"/>
        <w:autoSpaceDN w:val="0"/>
        <w:adjustRightInd w:val="0"/>
        <w:spacing w:before="295" w:after="295" w:line="440" w:lineRule="exact"/>
        <w:ind w:right="-481"/>
        <w:rPr>
          <w:rStyle w:val="af6"/>
          <w:rFonts w:ascii="楷体" w:eastAsia="楷体" w:hAnsi="楷体"/>
          <w:sz w:val="24"/>
          <w:szCs w:val="24"/>
        </w:rPr>
      </w:pPr>
      <w:r>
        <w:rPr>
          <w:rStyle w:val="af6"/>
          <w:rFonts w:ascii="楷体" w:eastAsia="楷体" w:hAnsi="楷体"/>
        </w:rPr>
        <w:br w:type="page"/>
      </w:r>
      <w:r>
        <w:rPr>
          <w:rStyle w:val="af6"/>
          <w:rFonts w:ascii="楷体" w:eastAsia="楷体" w:hAnsi="楷体" w:hint="eastAsia"/>
          <w:sz w:val="24"/>
          <w:szCs w:val="24"/>
        </w:rPr>
        <w:t>附件</w:t>
      </w:r>
      <w:r>
        <w:rPr>
          <w:rStyle w:val="af6"/>
          <w:rFonts w:ascii="楷体" w:eastAsia="楷体" w:hAnsi="楷体" w:hint="eastAsia"/>
          <w:sz w:val="24"/>
          <w:szCs w:val="24"/>
        </w:rPr>
        <w:t>14</w:t>
      </w:r>
      <w:r>
        <w:rPr>
          <w:rStyle w:val="af6"/>
          <w:rFonts w:ascii="楷体" w:eastAsia="楷体" w:hAnsi="楷体" w:hint="eastAsia"/>
          <w:sz w:val="24"/>
          <w:szCs w:val="24"/>
        </w:rPr>
        <w:t>：</w:t>
      </w:r>
    </w:p>
    <w:p w:rsidR="00A34C1F" w:rsidRDefault="007101A8">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选配件、专用耗材、售后服务优惠表（若有）</w:t>
      </w:r>
    </w:p>
    <w:p w:rsidR="00A34C1F" w:rsidRDefault="00A34C1F">
      <w:pPr>
        <w:widowControl/>
        <w:autoSpaceDE w:val="0"/>
        <w:autoSpaceDN w:val="0"/>
        <w:adjustRightInd w:val="0"/>
        <w:spacing w:before="120" w:after="120" w:line="440" w:lineRule="exact"/>
        <w:ind w:right="-481" w:firstLine="630"/>
        <w:jc w:val="center"/>
        <w:rPr>
          <w:rFonts w:ascii="楷体" w:eastAsia="楷体" w:hAnsi="楷体"/>
          <w:kern w:val="1"/>
          <w:sz w:val="28"/>
          <w:szCs w:val="28"/>
        </w:rPr>
      </w:pPr>
    </w:p>
    <w:p w:rsidR="00A34C1F" w:rsidRDefault="007101A8">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Style w:val="af6"/>
          <w:rFonts w:ascii="楷体" w:eastAsia="楷体" w:hAnsi="楷体" w:hint="eastAsia"/>
          <w:sz w:val="24"/>
          <w:szCs w:val="24"/>
        </w:rPr>
        <w:t>投标包：第包包名称：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3"/>
        <w:gridCol w:w="2200"/>
        <w:gridCol w:w="1564"/>
        <w:gridCol w:w="1564"/>
        <w:gridCol w:w="2757"/>
      </w:tblGrid>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Style w:val="af6"/>
                <w:rFonts w:ascii="楷体" w:eastAsia="楷体" w:hAnsi="楷体"/>
                <w:sz w:val="24"/>
                <w:szCs w:val="24"/>
              </w:rPr>
            </w:pPr>
            <w:r>
              <w:rPr>
                <w:rStyle w:val="af6"/>
                <w:rFonts w:ascii="楷体" w:eastAsia="楷体" w:hAnsi="楷体" w:hint="eastAsia"/>
                <w:sz w:val="24"/>
                <w:szCs w:val="24"/>
              </w:rPr>
              <w:t>序号</w:t>
            </w:r>
          </w:p>
        </w:tc>
        <w:tc>
          <w:tcPr>
            <w:tcW w:w="2200"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Style w:val="af6"/>
                <w:rFonts w:ascii="楷体" w:eastAsia="楷体" w:hAnsi="楷体"/>
                <w:sz w:val="24"/>
                <w:szCs w:val="24"/>
              </w:rPr>
            </w:pPr>
            <w:r>
              <w:rPr>
                <w:rStyle w:val="af6"/>
                <w:rFonts w:ascii="楷体" w:eastAsia="楷体" w:hAnsi="楷体" w:hint="eastAsia"/>
                <w:sz w:val="24"/>
                <w:szCs w:val="24"/>
              </w:rPr>
              <w:t>优惠内容</w:t>
            </w:r>
          </w:p>
        </w:tc>
        <w:tc>
          <w:tcPr>
            <w:tcW w:w="1564"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Style w:val="af6"/>
                <w:rFonts w:ascii="楷体" w:eastAsia="楷体" w:hAnsi="楷体"/>
                <w:sz w:val="24"/>
                <w:szCs w:val="24"/>
              </w:rPr>
            </w:pPr>
            <w:r>
              <w:rPr>
                <w:rStyle w:val="af6"/>
                <w:rFonts w:ascii="楷体" w:eastAsia="楷体" w:hAnsi="楷体" w:hint="eastAsia"/>
                <w:sz w:val="24"/>
                <w:szCs w:val="24"/>
              </w:rPr>
              <w:t>适用机型</w:t>
            </w:r>
          </w:p>
        </w:tc>
        <w:tc>
          <w:tcPr>
            <w:tcW w:w="1564"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Style w:val="af6"/>
                <w:rFonts w:ascii="楷体" w:eastAsia="楷体" w:hAnsi="楷体"/>
                <w:sz w:val="24"/>
                <w:szCs w:val="24"/>
              </w:rPr>
            </w:pPr>
            <w:r>
              <w:rPr>
                <w:rStyle w:val="af6"/>
                <w:rFonts w:ascii="楷体" w:eastAsia="楷体" w:hAnsi="楷体" w:hint="eastAsia"/>
                <w:sz w:val="24"/>
                <w:szCs w:val="24"/>
              </w:rPr>
              <w:t>单价</w:t>
            </w:r>
          </w:p>
        </w:tc>
        <w:tc>
          <w:tcPr>
            <w:tcW w:w="2757"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Style w:val="af6"/>
                <w:rFonts w:ascii="楷体" w:eastAsia="楷体" w:hAnsi="楷体"/>
                <w:sz w:val="24"/>
                <w:szCs w:val="24"/>
              </w:rPr>
            </w:pPr>
            <w:r>
              <w:rPr>
                <w:rStyle w:val="af6"/>
                <w:rFonts w:ascii="楷体" w:eastAsia="楷体" w:hAnsi="楷体" w:hint="eastAsia"/>
                <w:sz w:val="24"/>
                <w:szCs w:val="24"/>
              </w:rPr>
              <w:t>备注</w:t>
            </w:r>
          </w:p>
        </w:tc>
      </w:tr>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1</w:t>
            </w:r>
          </w:p>
        </w:tc>
        <w:tc>
          <w:tcPr>
            <w:tcW w:w="2200"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2</w:t>
            </w:r>
          </w:p>
        </w:tc>
        <w:tc>
          <w:tcPr>
            <w:tcW w:w="2200"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3</w:t>
            </w:r>
          </w:p>
        </w:tc>
        <w:tc>
          <w:tcPr>
            <w:tcW w:w="2200"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4</w:t>
            </w:r>
          </w:p>
        </w:tc>
        <w:tc>
          <w:tcPr>
            <w:tcW w:w="2200"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5</w:t>
            </w:r>
          </w:p>
        </w:tc>
        <w:tc>
          <w:tcPr>
            <w:tcW w:w="2200"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6</w:t>
            </w:r>
          </w:p>
        </w:tc>
        <w:tc>
          <w:tcPr>
            <w:tcW w:w="2200"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r>
    </w:tbl>
    <w:p w:rsidR="00A34C1F" w:rsidRDefault="00A34C1F">
      <w:pPr>
        <w:widowControl/>
        <w:autoSpaceDE w:val="0"/>
        <w:autoSpaceDN w:val="0"/>
        <w:adjustRightInd w:val="0"/>
        <w:spacing w:line="440" w:lineRule="exact"/>
        <w:ind w:right="-481"/>
        <w:rPr>
          <w:rFonts w:ascii="楷体" w:eastAsia="楷体" w:hAnsi="楷体"/>
          <w:kern w:val="1"/>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投标人名称（盖公章）：</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投标人法定代表人或者被授权代表：（签字）</w:t>
      </w:r>
    </w:p>
    <w:p w:rsidR="00A34C1F" w:rsidRDefault="007101A8">
      <w:pPr>
        <w:widowControl/>
        <w:autoSpaceDE w:val="0"/>
        <w:autoSpaceDN w:val="0"/>
        <w:adjustRightInd w:val="0"/>
        <w:spacing w:line="440" w:lineRule="exact"/>
        <w:ind w:right="-481"/>
        <w:rPr>
          <w:rFonts w:ascii="楷体" w:eastAsia="楷体" w:hAnsi="楷体"/>
          <w:kern w:val="1"/>
          <w:sz w:val="24"/>
          <w:szCs w:val="24"/>
        </w:rPr>
      </w:pPr>
      <w:r>
        <w:rPr>
          <w:rStyle w:val="af6"/>
          <w:rFonts w:ascii="楷体" w:eastAsia="楷体" w:hAnsi="楷体" w:hint="eastAsia"/>
          <w:sz w:val="24"/>
          <w:szCs w:val="24"/>
        </w:rPr>
        <w:t>时间：年月日</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Fonts w:ascii="楷体" w:eastAsia="楷体" w:hAnsi="楷体"/>
          <w:kern w:val="1"/>
        </w:rPr>
        <w:br w:type="page"/>
      </w:r>
      <w:r>
        <w:rPr>
          <w:rStyle w:val="af6"/>
          <w:rFonts w:ascii="楷体" w:eastAsia="楷体" w:hAnsi="楷体" w:hint="eastAsia"/>
          <w:sz w:val="24"/>
          <w:szCs w:val="24"/>
        </w:rPr>
        <w:t>附件</w:t>
      </w:r>
      <w:r>
        <w:rPr>
          <w:rStyle w:val="af6"/>
          <w:rFonts w:ascii="楷体" w:eastAsia="楷体" w:hAnsi="楷体" w:hint="eastAsia"/>
          <w:sz w:val="24"/>
          <w:szCs w:val="24"/>
        </w:rPr>
        <w:t>15</w:t>
      </w:r>
      <w:r>
        <w:rPr>
          <w:rStyle w:val="af6"/>
          <w:rFonts w:ascii="楷体" w:eastAsia="楷体" w:hAnsi="楷体" w:hint="eastAsia"/>
          <w:sz w:val="24"/>
          <w:szCs w:val="24"/>
        </w:rPr>
        <w:t>：</w:t>
      </w:r>
    </w:p>
    <w:p w:rsidR="00A34C1F" w:rsidRDefault="007101A8">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项目实施人员（主要从业人员以及其技术资格）一览表</w:t>
      </w:r>
    </w:p>
    <w:p w:rsidR="00A34C1F" w:rsidRDefault="00A34C1F">
      <w:pPr>
        <w:widowControl/>
        <w:autoSpaceDE w:val="0"/>
        <w:autoSpaceDN w:val="0"/>
        <w:adjustRightInd w:val="0"/>
        <w:spacing w:after="240" w:line="440" w:lineRule="exact"/>
        <w:ind w:right="-481"/>
        <w:rPr>
          <w:rFonts w:ascii="楷体" w:eastAsia="楷体" w:hAnsi="楷体"/>
          <w:kern w:val="1"/>
          <w:sz w:val="24"/>
          <w:szCs w:val="24"/>
        </w:rPr>
      </w:pPr>
    </w:p>
    <w:p w:rsidR="00A34C1F" w:rsidRDefault="007101A8">
      <w:pPr>
        <w:widowControl/>
        <w:autoSpaceDE w:val="0"/>
        <w:autoSpaceDN w:val="0"/>
        <w:adjustRightInd w:val="0"/>
        <w:spacing w:after="240" w:line="440" w:lineRule="exact"/>
        <w:ind w:right="-481" w:firstLineChars="400" w:firstLine="960"/>
        <w:rPr>
          <w:rFonts w:ascii="楷体" w:eastAsia="楷体" w:hAnsi="楷体"/>
          <w:b/>
          <w:bCs/>
          <w:kern w:val="1"/>
          <w:sz w:val="24"/>
          <w:szCs w:val="24"/>
        </w:rPr>
      </w:pPr>
      <w:r>
        <w:rPr>
          <w:rStyle w:val="af6"/>
          <w:rFonts w:ascii="楷体" w:eastAsia="楷体" w:hAnsi="楷体" w:hint="eastAsia"/>
          <w:sz w:val="24"/>
          <w:szCs w:val="24"/>
        </w:rPr>
        <w:t>投标包：第</w:t>
      </w:r>
      <w:r>
        <w:rPr>
          <w:rStyle w:val="af6"/>
          <w:rFonts w:ascii="楷体" w:eastAsia="楷体" w:hAnsi="楷体" w:hint="eastAsia"/>
          <w:sz w:val="24"/>
          <w:szCs w:val="24"/>
        </w:rPr>
        <w:t xml:space="preserve">   </w:t>
      </w:r>
      <w:r>
        <w:rPr>
          <w:rStyle w:val="af6"/>
          <w:rFonts w:ascii="楷体" w:eastAsia="楷体" w:hAnsi="楷体" w:hint="eastAsia"/>
          <w:sz w:val="24"/>
          <w:szCs w:val="24"/>
        </w:rPr>
        <w:t>包</w:t>
      </w:r>
      <w:r>
        <w:rPr>
          <w:rStyle w:val="af6"/>
          <w:rFonts w:ascii="楷体" w:eastAsia="楷体" w:hAnsi="楷体" w:hint="eastAsia"/>
          <w:sz w:val="24"/>
          <w:szCs w:val="24"/>
        </w:rPr>
        <w:t xml:space="preserve">                         </w:t>
      </w:r>
      <w:r>
        <w:rPr>
          <w:rStyle w:val="af6"/>
          <w:rFonts w:ascii="楷体" w:eastAsia="楷体" w:hAnsi="楷体" w:hint="eastAsia"/>
          <w:sz w:val="24"/>
          <w:szCs w:val="24"/>
        </w:rPr>
        <w:t>包名称：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7"/>
        <w:gridCol w:w="1407"/>
        <w:gridCol w:w="1260"/>
        <w:gridCol w:w="1260"/>
        <w:gridCol w:w="1800"/>
        <w:gridCol w:w="2133"/>
      </w:tblGrid>
      <w:tr w:rsidR="00A34C1F">
        <w:trPr>
          <w:jc w:val="center"/>
        </w:trPr>
        <w:tc>
          <w:tcPr>
            <w:tcW w:w="1037" w:type="dxa"/>
            <w:tcMar>
              <w:top w:w="100" w:type="dxa"/>
              <w:right w:w="100" w:type="dxa"/>
            </w:tcMar>
            <w:vAlign w:val="center"/>
          </w:tcPr>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姓名</w:t>
            </w:r>
          </w:p>
        </w:tc>
        <w:tc>
          <w:tcPr>
            <w:tcW w:w="1407" w:type="dxa"/>
            <w:tcMar>
              <w:top w:w="100" w:type="dxa"/>
              <w:right w:w="100" w:type="dxa"/>
            </w:tcMar>
            <w:vAlign w:val="center"/>
          </w:tcPr>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职务</w:t>
            </w:r>
          </w:p>
        </w:tc>
        <w:tc>
          <w:tcPr>
            <w:tcW w:w="1260" w:type="dxa"/>
            <w:tcMar>
              <w:top w:w="100" w:type="dxa"/>
              <w:right w:w="100" w:type="dxa"/>
            </w:tcMar>
            <w:vAlign w:val="center"/>
          </w:tcPr>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专业技</w:t>
            </w:r>
          </w:p>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术资格</w:t>
            </w:r>
          </w:p>
        </w:tc>
        <w:tc>
          <w:tcPr>
            <w:tcW w:w="1260" w:type="dxa"/>
            <w:tcMar>
              <w:top w:w="100" w:type="dxa"/>
              <w:right w:w="100" w:type="dxa"/>
            </w:tcMar>
            <w:vAlign w:val="center"/>
          </w:tcPr>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证书</w:t>
            </w:r>
          </w:p>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编号</w:t>
            </w:r>
          </w:p>
        </w:tc>
        <w:tc>
          <w:tcPr>
            <w:tcW w:w="1800" w:type="dxa"/>
            <w:tcMar>
              <w:top w:w="100" w:type="dxa"/>
              <w:right w:w="100" w:type="dxa"/>
            </w:tcMar>
            <w:vAlign w:val="center"/>
          </w:tcPr>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参加本单位工作时间</w:t>
            </w:r>
          </w:p>
        </w:tc>
        <w:tc>
          <w:tcPr>
            <w:tcW w:w="2133" w:type="dxa"/>
            <w:tcMar>
              <w:top w:w="100" w:type="dxa"/>
              <w:right w:w="100" w:type="dxa"/>
            </w:tcMar>
            <w:vAlign w:val="center"/>
          </w:tcPr>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劳动合</w:t>
            </w:r>
          </w:p>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同编号</w:t>
            </w: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ind w:left="5250"/>
              <w:rPr>
                <w:rFonts w:ascii="楷体" w:eastAsia="楷体" w:hAnsi="楷体"/>
                <w:b/>
                <w:bCs/>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bl>
    <w:p w:rsidR="00A34C1F" w:rsidRDefault="007101A8">
      <w:pPr>
        <w:widowControl/>
        <w:autoSpaceDE w:val="0"/>
        <w:autoSpaceDN w:val="0"/>
        <w:adjustRightInd w:val="0"/>
        <w:spacing w:before="50" w:after="120" w:line="440" w:lineRule="exact"/>
        <w:ind w:right="-481"/>
        <w:jc w:val="left"/>
        <w:rPr>
          <w:rFonts w:ascii="楷体" w:eastAsia="楷体" w:hAnsi="楷体" w:cs="仿宋"/>
          <w:kern w:val="1"/>
          <w:sz w:val="24"/>
          <w:szCs w:val="24"/>
        </w:rPr>
      </w:pPr>
      <w:r>
        <w:rPr>
          <w:rFonts w:ascii="楷体" w:eastAsia="楷体" w:hAnsi="楷体" w:cs="仿宋" w:hint="eastAsia"/>
          <w:kern w:val="1"/>
          <w:sz w:val="24"/>
          <w:szCs w:val="24"/>
        </w:rPr>
        <w:t>注：在填写时，如本表格不适合投标单位的实际情况，可根据本表格式自行制表填写。</w:t>
      </w:r>
    </w:p>
    <w:p w:rsidR="00A34C1F" w:rsidRDefault="00A34C1F">
      <w:pPr>
        <w:widowControl/>
        <w:autoSpaceDE w:val="0"/>
        <w:autoSpaceDN w:val="0"/>
        <w:adjustRightInd w:val="0"/>
        <w:spacing w:line="440" w:lineRule="exact"/>
        <w:ind w:right="-481"/>
        <w:rPr>
          <w:rFonts w:ascii="楷体" w:eastAsia="楷体" w:hAnsi="楷体"/>
          <w:kern w:val="1"/>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投标人名称（盖公章）：</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投标人法定代表人或者被授权代表：（签字）</w:t>
      </w:r>
    </w:p>
    <w:p w:rsidR="00A34C1F" w:rsidRDefault="007101A8">
      <w:pPr>
        <w:widowControl/>
        <w:autoSpaceDE w:val="0"/>
        <w:autoSpaceDN w:val="0"/>
        <w:adjustRightInd w:val="0"/>
        <w:spacing w:line="440" w:lineRule="exact"/>
        <w:ind w:right="-481"/>
        <w:rPr>
          <w:rFonts w:ascii="楷体" w:eastAsia="楷体" w:hAnsi="楷体" w:cs="宋体"/>
          <w:kern w:val="1"/>
          <w:sz w:val="30"/>
          <w:szCs w:val="30"/>
        </w:rPr>
      </w:pPr>
      <w:r>
        <w:rPr>
          <w:rStyle w:val="af6"/>
          <w:rFonts w:ascii="楷体" w:eastAsia="楷体" w:hAnsi="楷体" w:hint="eastAsia"/>
          <w:sz w:val="24"/>
          <w:szCs w:val="24"/>
        </w:rPr>
        <w:t>时间：年月日</w:t>
      </w:r>
    </w:p>
    <w:p w:rsidR="00A34C1F" w:rsidRDefault="007101A8">
      <w:pPr>
        <w:widowControl/>
        <w:autoSpaceDE w:val="0"/>
        <w:autoSpaceDN w:val="0"/>
        <w:adjustRightInd w:val="0"/>
        <w:spacing w:line="440" w:lineRule="exact"/>
        <w:ind w:right="-481"/>
        <w:rPr>
          <w:rStyle w:val="af6"/>
          <w:rFonts w:ascii="楷体" w:eastAsia="楷体" w:hAnsi="楷体" w:cs="仿宋"/>
          <w:sz w:val="24"/>
          <w:szCs w:val="24"/>
        </w:rPr>
      </w:pPr>
      <w:r>
        <w:rPr>
          <w:rFonts w:ascii="楷体" w:eastAsia="楷体" w:hAnsi="楷体" w:cs="宋体"/>
          <w:kern w:val="1"/>
          <w:sz w:val="30"/>
          <w:szCs w:val="30"/>
        </w:rPr>
        <w:br w:type="page"/>
      </w:r>
      <w:r>
        <w:rPr>
          <w:rStyle w:val="af6"/>
          <w:rFonts w:ascii="楷体" w:eastAsia="楷体" w:hAnsi="楷体" w:cs="仿宋" w:hint="eastAsia"/>
          <w:sz w:val="24"/>
          <w:szCs w:val="24"/>
        </w:rPr>
        <w:t>附件</w:t>
      </w:r>
      <w:r>
        <w:rPr>
          <w:rStyle w:val="af6"/>
          <w:rFonts w:ascii="楷体" w:eastAsia="楷体" w:hAnsi="楷体" w:cs="仿宋" w:hint="eastAsia"/>
          <w:sz w:val="24"/>
          <w:szCs w:val="24"/>
        </w:rPr>
        <w:t>16</w:t>
      </w:r>
      <w:r>
        <w:rPr>
          <w:rStyle w:val="af6"/>
          <w:rFonts w:ascii="楷体" w:eastAsia="楷体" w:hAnsi="楷体" w:cs="仿宋" w:hint="eastAsia"/>
          <w:sz w:val="24"/>
          <w:szCs w:val="24"/>
        </w:rPr>
        <w:t>：</w:t>
      </w:r>
    </w:p>
    <w:tbl>
      <w:tblPr>
        <w:tblpPr w:leftFromText="180" w:rightFromText="180" w:vertAnchor="text" w:horzAnchor="margin" w:tblpXSpec="center" w:tblpY="704"/>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7"/>
        <w:gridCol w:w="5099"/>
      </w:tblGrid>
      <w:tr w:rsidR="00A34C1F">
        <w:trPr>
          <w:trHeight w:val="3303"/>
          <w:jc w:val="center"/>
        </w:trPr>
        <w:tc>
          <w:tcPr>
            <w:tcW w:w="4577" w:type="dxa"/>
          </w:tcPr>
          <w:p w:rsidR="00A34C1F" w:rsidRDefault="007101A8">
            <w:pPr>
              <w:pStyle w:val="a8"/>
              <w:rPr>
                <w:rFonts w:ascii="楷体" w:eastAsia="楷体" w:hAnsi="楷体" w:cs="仿宋"/>
                <w:sz w:val="24"/>
                <w:szCs w:val="24"/>
              </w:rPr>
            </w:pPr>
            <w:r>
              <w:rPr>
                <w:rFonts w:ascii="楷体" w:eastAsia="楷体" w:hAnsi="楷体" w:cs="仿宋" w:hint="eastAsia"/>
                <w:sz w:val="24"/>
                <w:szCs w:val="24"/>
              </w:rPr>
              <w:t>响应文件</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（正本）</w:t>
            </w:r>
          </w:p>
          <w:p w:rsidR="00A34C1F" w:rsidRDefault="007101A8">
            <w:pPr>
              <w:pStyle w:val="a8"/>
              <w:rPr>
                <w:rFonts w:ascii="楷体" w:eastAsia="楷体" w:hAnsi="楷体" w:cs="仿宋"/>
                <w:b/>
                <w:sz w:val="24"/>
                <w:szCs w:val="24"/>
              </w:rPr>
            </w:pPr>
            <w:r>
              <w:rPr>
                <w:rFonts w:ascii="楷体" w:eastAsia="楷体" w:hAnsi="楷体" w:cs="仿宋" w:hint="eastAsia"/>
                <w:sz w:val="24"/>
                <w:szCs w:val="24"/>
              </w:rPr>
              <w:t>项目编号：</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项目名称：</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地址：</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电话：</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传真：</w:t>
            </w:r>
          </w:p>
        </w:tc>
        <w:tc>
          <w:tcPr>
            <w:tcW w:w="5099" w:type="dxa"/>
          </w:tcPr>
          <w:p w:rsidR="00A34C1F" w:rsidRDefault="007101A8">
            <w:pPr>
              <w:pStyle w:val="a8"/>
              <w:rPr>
                <w:rFonts w:ascii="楷体" w:eastAsia="楷体" w:hAnsi="楷体" w:cs="仿宋"/>
                <w:sz w:val="24"/>
                <w:szCs w:val="24"/>
              </w:rPr>
            </w:pPr>
            <w:r>
              <w:rPr>
                <w:rFonts w:ascii="楷体" w:eastAsia="楷体" w:hAnsi="楷体" w:cs="仿宋" w:hint="eastAsia"/>
                <w:sz w:val="24"/>
                <w:szCs w:val="24"/>
              </w:rPr>
              <w:t>响应文件</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（副本）</w:t>
            </w:r>
          </w:p>
          <w:p w:rsidR="00A34C1F" w:rsidRDefault="007101A8">
            <w:pPr>
              <w:pStyle w:val="a8"/>
              <w:rPr>
                <w:rFonts w:ascii="楷体" w:eastAsia="楷体" w:hAnsi="楷体" w:cs="仿宋"/>
                <w:b/>
                <w:sz w:val="24"/>
                <w:szCs w:val="24"/>
              </w:rPr>
            </w:pPr>
            <w:r>
              <w:rPr>
                <w:rFonts w:ascii="楷体" w:eastAsia="楷体" w:hAnsi="楷体" w:cs="仿宋" w:hint="eastAsia"/>
                <w:sz w:val="24"/>
                <w:szCs w:val="24"/>
              </w:rPr>
              <w:t>项目编号：</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项目名称：</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地址：</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电话：</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传真：</w:t>
            </w:r>
          </w:p>
        </w:tc>
      </w:tr>
    </w:tbl>
    <w:p w:rsidR="00A34C1F" w:rsidRDefault="00A34C1F">
      <w:pPr>
        <w:rPr>
          <w:rFonts w:ascii="楷体" w:eastAsia="楷体" w:hAnsi="楷体" w:cs="仿宋"/>
          <w:vanish/>
          <w:sz w:val="24"/>
          <w:szCs w:val="24"/>
        </w:rPr>
      </w:pPr>
    </w:p>
    <w:p w:rsidR="00A34C1F" w:rsidRDefault="00A34C1F">
      <w:pPr>
        <w:rPr>
          <w:rFonts w:ascii="楷体" w:eastAsia="楷体" w:hAnsi="楷体" w:cs="仿宋"/>
          <w:vanish/>
          <w:sz w:val="24"/>
          <w:szCs w:val="24"/>
        </w:rPr>
      </w:pPr>
    </w:p>
    <w:p w:rsidR="00A34C1F" w:rsidRDefault="007101A8">
      <w:pPr>
        <w:pStyle w:val="a8"/>
        <w:jc w:val="center"/>
        <w:rPr>
          <w:rFonts w:ascii="楷体" w:eastAsia="楷体" w:hAnsi="楷体" w:cs="仿宋"/>
          <w:bCs/>
          <w:sz w:val="24"/>
          <w:szCs w:val="24"/>
        </w:rPr>
      </w:pPr>
      <w:r>
        <w:rPr>
          <w:rFonts w:ascii="楷体" w:eastAsia="楷体" w:hAnsi="楷体" w:cs="仿宋" w:hint="eastAsia"/>
          <w:bCs/>
          <w:sz w:val="24"/>
          <w:szCs w:val="24"/>
        </w:rPr>
        <w:t>封面格式</w:t>
      </w:r>
    </w:p>
    <w:tbl>
      <w:tblPr>
        <w:tblpPr w:leftFromText="180" w:rightFromText="180" w:vertAnchor="text" w:horzAnchor="margin" w:tblpXSpec="center" w:tblpY="4604"/>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8"/>
        <w:gridCol w:w="3259"/>
        <w:gridCol w:w="3149"/>
      </w:tblGrid>
      <w:tr w:rsidR="00A34C1F">
        <w:trPr>
          <w:trHeight w:val="4031"/>
          <w:jc w:val="center"/>
        </w:trPr>
        <w:tc>
          <w:tcPr>
            <w:tcW w:w="3268" w:type="dxa"/>
            <w:tcBorders>
              <w:bottom w:val="single" w:sz="4" w:space="0" w:color="auto"/>
            </w:tcBorders>
            <w:vAlign w:val="center"/>
          </w:tcPr>
          <w:p w:rsidR="00A34C1F" w:rsidRDefault="007101A8">
            <w:pPr>
              <w:pStyle w:val="a8"/>
              <w:rPr>
                <w:rFonts w:ascii="楷体" w:eastAsia="楷体" w:hAnsi="楷体" w:cs="仿宋"/>
                <w:sz w:val="24"/>
                <w:szCs w:val="24"/>
              </w:rPr>
            </w:pPr>
            <w:r>
              <w:rPr>
                <w:rFonts w:ascii="楷体" w:eastAsia="楷体" w:hAnsi="楷体" w:cs="仿宋" w:hint="eastAsia"/>
                <w:sz w:val="24"/>
                <w:szCs w:val="24"/>
              </w:rPr>
              <w:t>报价一览表</w:t>
            </w:r>
            <w:r>
              <w:rPr>
                <w:rFonts w:ascii="楷体" w:eastAsia="楷体" w:hAnsi="楷体" w:cs="仿宋" w:hint="eastAsia"/>
                <w:sz w:val="24"/>
                <w:szCs w:val="24"/>
              </w:rPr>
              <w:t xml:space="preserve">              </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项目编号：</w:t>
            </w:r>
            <w:r>
              <w:rPr>
                <w:rFonts w:ascii="楷体" w:eastAsia="楷体" w:hAnsi="楷体" w:cs="仿宋" w:hint="eastAsia"/>
                <w:sz w:val="24"/>
                <w:szCs w:val="24"/>
              </w:rPr>
              <w:t xml:space="preserve"> </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项目名称：</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地址：</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电话：</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传真：</w:t>
            </w:r>
          </w:p>
        </w:tc>
        <w:tc>
          <w:tcPr>
            <w:tcW w:w="3259" w:type="dxa"/>
            <w:tcBorders>
              <w:bottom w:val="single" w:sz="4" w:space="0" w:color="auto"/>
            </w:tcBorders>
            <w:vAlign w:val="center"/>
          </w:tcPr>
          <w:p w:rsidR="00A34C1F" w:rsidRDefault="007101A8">
            <w:pPr>
              <w:pStyle w:val="a8"/>
              <w:rPr>
                <w:rFonts w:ascii="楷体" w:eastAsia="楷体" w:hAnsi="楷体" w:cs="仿宋"/>
                <w:sz w:val="24"/>
                <w:szCs w:val="24"/>
              </w:rPr>
            </w:pPr>
            <w:r>
              <w:rPr>
                <w:rFonts w:ascii="楷体" w:eastAsia="楷体" w:hAnsi="楷体" w:cs="仿宋" w:hint="eastAsia"/>
                <w:sz w:val="24"/>
                <w:szCs w:val="24"/>
              </w:rPr>
              <w:t>资质证明文件</w:t>
            </w:r>
            <w:r>
              <w:rPr>
                <w:rFonts w:ascii="楷体" w:eastAsia="楷体" w:hAnsi="楷体" w:cs="仿宋" w:hint="eastAsia"/>
                <w:sz w:val="24"/>
                <w:szCs w:val="24"/>
              </w:rPr>
              <w:t xml:space="preserve">            </w:t>
            </w:r>
          </w:p>
          <w:p w:rsidR="00A34C1F" w:rsidRDefault="007101A8">
            <w:pPr>
              <w:pStyle w:val="a8"/>
              <w:rPr>
                <w:rFonts w:ascii="楷体" w:eastAsia="楷体" w:hAnsi="楷体" w:cs="仿宋"/>
                <w:b/>
                <w:sz w:val="24"/>
                <w:szCs w:val="24"/>
              </w:rPr>
            </w:pPr>
            <w:r>
              <w:rPr>
                <w:rFonts w:ascii="楷体" w:eastAsia="楷体" w:hAnsi="楷体" w:cs="仿宋" w:hint="eastAsia"/>
                <w:sz w:val="24"/>
                <w:szCs w:val="24"/>
              </w:rPr>
              <w:t>项目编号：</w:t>
            </w:r>
            <w:r>
              <w:rPr>
                <w:rFonts w:ascii="楷体" w:eastAsia="楷体" w:hAnsi="楷体" w:cs="仿宋" w:hint="eastAsia"/>
                <w:sz w:val="24"/>
                <w:szCs w:val="24"/>
              </w:rPr>
              <w:t xml:space="preserve">  </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项目名称：</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地址：</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电话：</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传真：</w:t>
            </w:r>
          </w:p>
        </w:tc>
        <w:tc>
          <w:tcPr>
            <w:tcW w:w="3149" w:type="dxa"/>
            <w:tcBorders>
              <w:bottom w:val="single" w:sz="4" w:space="0" w:color="auto"/>
            </w:tcBorders>
            <w:vAlign w:val="center"/>
          </w:tcPr>
          <w:p w:rsidR="00A34C1F" w:rsidRDefault="007101A8">
            <w:pPr>
              <w:pStyle w:val="a8"/>
              <w:rPr>
                <w:rFonts w:ascii="楷体" w:eastAsia="楷体" w:hAnsi="楷体" w:cs="仿宋"/>
                <w:sz w:val="24"/>
                <w:szCs w:val="24"/>
              </w:rPr>
            </w:pPr>
            <w:r>
              <w:rPr>
                <w:rFonts w:ascii="楷体" w:eastAsia="楷体" w:hAnsi="楷体" w:cs="仿宋" w:hint="eastAsia"/>
                <w:sz w:val="24"/>
                <w:szCs w:val="24"/>
              </w:rPr>
              <w:t>电子档</w:t>
            </w:r>
            <w:r>
              <w:rPr>
                <w:rFonts w:ascii="楷体" w:eastAsia="楷体" w:hAnsi="楷体" w:cs="仿宋" w:hint="eastAsia"/>
                <w:sz w:val="24"/>
                <w:szCs w:val="24"/>
              </w:rPr>
              <w:t xml:space="preserve">           </w:t>
            </w:r>
          </w:p>
          <w:p w:rsidR="00A34C1F" w:rsidRDefault="007101A8">
            <w:pPr>
              <w:pStyle w:val="a8"/>
              <w:rPr>
                <w:rFonts w:ascii="楷体" w:eastAsia="楷体" w:hAnsi="楷体" w:cs="仿宋"/>
                <w:b/>
                <w:sz w:val="24"/>
                <w:szCs w:val="24"/>
              </w:rPr>
            </w:pPr>
            <w:r>
              <w:rPr>
                <w:rFonts w:ascii="楷体" w:eastAsia="楷体" w:hAnsi="楷体" w:cs="仿宋" w:hint="eastAsia"/>
                <w:sz w:val="24"/>
                <w:szCs w:val="24"/>
              </w:rPr>
              <w:t>项目编号：</w:t>
            </w:r>
            <w:r>
              <w:rPr>
                <w:rFonts w:ascii="楷体" w:eastAsia="楷体" w:hAnsi="楷体" w:cs="仿宋" w:hint="eastAsia"/>
                <w:sz w:val="24"/>
                <w:szCs w:val="24"/>
              </w:rPr>
              <w:t xml:space="preserve">  </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项目名称：</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地址：</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电话：</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传真：</w:t>
            </w:r>
          </w:p>
        </w:tc>
      </w:tr>
    </w:tbl>
    <w:p w:rsidR="00A34C1F" w:rsidRDefault="00A34C1F">
      <w:pPr>
        <w:pStyle w:val="a8"/>
        <w:jc w:val="center"/>
        <w:rPr>
          <w:rFonts w:ascii="楷体" w:eastAsia="楷体" w:hAnsi="楷体" w:cs="仿宋"/>
          <w:bCs/>
          <w:sz w:val="24"/>
          <w:szCs w:val="24"/>
        </w:rPr>
      </w:pPr>
    </w:p>
    <w:p w:rsidR="00A34C1F" w:rsidRDefault="007101A8">
      <w:pPr>
        <w:tabs>
          <w:tab w:val="left" w:pos="3690"/>
        </w:tabs>
        <w:rPr>
          <w:rFonts w:ascii="楷体" w:eastAsia="楷体" w:hAnsi="楷体" w:cs="仿宋"/>
          <w:sz w:val="24"/>
          <w:szCs w:val="24"/>
        </w:rPr>
      </w:pPr>
      <w:r>
        <w:rPr>
          <w:rFonts w:ascii="楷体" w:eastAsia="楷体" w:hAnsi="楷体" w:cs="仿宋" w:hint="eastAsia"/>
          <w:sz w:val="24"/>
          <w:szCs w:val="24"/>
        </w:rPr>
        <w:tab/>
      </w:r>
    </w:p>
    <w:p w:rsidR="00A34C1F" w:rsidRDefault="00A34C1F">
      <w:pPr>
        <w:spacing w:line="440" w:lineRule="exact"/>
        <w:rPr>
          <w:rFonts w:ascii="楷体" w:eastAsia="楷体" w:hAnsi="楷体" w:cs="仿宋"/>
          <w:sz w:val="24"/>
          <w:szCs w:val="24"/>
        </w:rPr>
      </w:pPr>
    </w:p>
    <w:p w:rsidR="00A34C1F" w:rsidRDefault="00A34C1F">
      <w:pPr>
        <w:spacing w:line="440" w:lineRule="exact"/>
        <w:rPr>
          <w:rFonts w:ascii="楷体" w:eastAsia="楷体" w:hAnsi="楷体" w:cs="仿宋"/>
          <w:szCs w:val="21"/>
        </w:rPr>
      </w:pPr>
    </w:p>
    <w:tbl>
      <w:tblPr>
        <w:tblpPr w:leftFromText="180" w:rightFromText="180" w:vertAnchor="text" w:horzAnchor="margin" w:tblpY="207"/>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6"/>
      </w:tblGrid>
      <w:tr w:rsidR="00A34C1F">
        <w:trPr>
          <w:trHeight w:val="718"/>
        </w:trPr>
        <w:tc>
          <w:tcPr>
            <w:tcW w:w="9676" w:type="dxa"/>
            <w:tcBorders>
              <w:bottom w:val="single" w:sz="4" w:space="0" w:color="auto"/>
            </w:tcBorders>
            <w:vAlign w:val="center"/>
          </w:tcPr>
          <w:p w:rsidR="00A34C1F" w:rsidRDefault="007101A8">
            <w:pPr>
              <w:pStyle w:val="a8"/>
              <w:rPr>
                <w:rFonts w:ascii="楷体" w:eastAsia="楷体" w:hAnsi="楷体" w:cs="仿宋"/>
                <w:sz w:val="24"/>
                <w:szCs w:val="24"/>
              </w:rPr>
            </w:pPr>
            <w:r>
              <w:rPr>
                <w:rFonts w:ascii="楷体" w:eastAsia="楷体" w:hAnsi="楷体" w:cs="仿宋" w:hint="eastAsia"/>
                <w:sz w:val="24"/>
                <w:szCs w:val="24"/>
              </w:rPr>
              <w:t>……………………于</w:t>
            </w:r>
            <w:r>
              <w:rPr>
                <w:rFonts w:ascii="楷体" w:eastAsia="楷体" w:hAnsi="楷体" w:cs="仿宋" w:hint="eastAsia"/>
                <w:sz w:val="24"/>
                <w:szCs w:val="24"/>
              </w:rPr>
              <w:t xml:space="preserve">   </w:t>
            </w:r>
            <w:r>
              <w:rPr>
                <w:rFonts w:ascii="楷体" w:eastAsia="楷体" w:hAnsi="楷体" w:cs="仿宋" w:hint="eastAsia"/>
                <w:sz w:val="24"/>
                <w:szCs w:val="24"/>
              </w:rPr>
              <w:t>年</w:t>
            </w:r>
            <w:r>
              <w:rPr>
                <w:rFonts w:ascii="楷体" w:eastAsia="楷体" w:hAnsi="楷体" w:cs="仿宋" w:hint="eastAsia"/>
                <w:sz w:val="24"/>
                <w:szCs w:val="24"/>
              </w:rPr>
              <w:t xml:space="preserve">  </w:t>
            </w:r>
            <w:r>
              <w:rPr>
                <w:rFonts w:ascii="楷体" w:eastAsia="楷体" w:hAnsi="楷体" w:cs="仿宋" w:hint="eastAsia"/>
                <w:sz w:val="24"/>
                <w:szCs w:val="24"/>
              </w:rPr>
              <w:t>月</w:t>
            </w:r>
            <w:r>
              <w:rPr>
                <w:rFonts w:ascii="楷体" w:eastAsia="楷体" w:hAnsi="楷体" w:cs="仿宋" w:hint="eastAsia"/>
                <w:sz w:val="24"/>
                <w:szCs w:val="24"/>
              </w:rPr>
              <w:t xml:space="preserve">  </w:t>
            </w:r>
            <w:r>
              <w:rPr>
                <w:rFonts w:ascii="楷体" w:eastAsia="楷体" w:hAnsi="楷体" w:cs="仿宋" w:hint="eastAsia"/>
                <w:sz w:val="24"/>
                <w:szCs w:val="24"/>
              </w:rPr>
              <w:t>日</w:t>
            </w:r>
            <w:r>
              <w:rPr>
                <w:rFonts w:ascii="楷体" w:eastAsia="楷体" w:hAnsi="楷体" w:cs="仿宋" w:hint="eastAsia"/>
                <w:sz w:val="24"/>
                <w:szCs w:val="24"/>
              </w:rPr>
              <w:t xml:space="preserve">   </w:t>
            </w:r>
            <w:r>
              <w:rPr>
                <w:rFonts w:ascii="楷体" w:eastAsia="楷体" w:hAnsi="楷体" w:cs="仿宋" w:hint="eastAsia"/>
                <w:sz w:val="24"/>
                <w:szCs w:val="24"/>
              </w:rPr>
              <w:t>时之前不准启封（公章）…………………</w:t>
            </w:r>
          </w:p>
        </w:tc>
      </w:tr>
    </w:tbl>
    <w:p w:rsidR="00A34C1F" w:rsidRDefault="00A34C1F">
      <w:pPr>
        <w:spacing w:line="440" w:lineRule="exact"/>
        <w:rPr>
          <w:rFonts w:ascii="楷体" w:eastAsia="楷体" w:hAnsi="楷体" w:cs="仿宋"/>
          <w:szCs w:val="21"/>
        </w:rPr>
      </w:pPr>
    </w:p>
    <w:p w:rsidR="00A34C1F" w:rsidRDefault="00A34C1F">
      <w:pPr>
        <w:spacing w:line="440" w:lineRule="exact"/>
        <w:rPr>
          <w:rFonts w:ascii="楷体" w:eastAsia="楷体" w:hAnsi="楷体" w:cs="仿宋"/>
          <w:szCs w:val="21"/>
        </w:rPr>
      </w:pPr>
    </w:p>
    <w:p w:rsidR="00A34C1F" w:rsidRDefault="00A34C1F">
      <w:pPr>
        <w:spacing w:line="440" w:lineRule="exact"/>
        <w:rPr>
          <w:rFonts w:ascii="楷体" w:eastAsia="楷体" w:hAnsi="楷体" w:cs="仿宋"/>
          <w:szCs w:val="21"/>
        </w:rPr>
      </w:pPr>
    </w:p>
    <w:p w:rsidR="00A34C1F" w:rsidRDefault="00A34C1F">
      <w:pPr>
        <w:pStyle w:val="1"/>
        <w:rPr>
          <w:rFonts w:ascii="楷体" w:eastAsia="楷体" w:hAnsi="楷体"/>
        </w:rPr>
      </w:pPr>
    </w:p>
    <w:p w:rsidR="00A34C1F" w:rsidRDefault="00A34C1F">
      <w:pPr>
        <w:spacing w:line="440" w:lineRule="exact"/>
        <w:rPr>
          <w:rFonts w:ascii="楷体" w:eastAsia="楷体" w:hAnsi="楷体" w:cs="仿宋"/>
          <w:szCs w:val="21"/>
        </w:rPr>
      </w:pPr>
    </w:p>
    <w:p w:rsidR="00A34C1F" w:rsidRDefault="00A34C1F">
      <w:pPr>
        <w:spacing w:line="440" w:lineRule="exact"/>
        <w:rPr>
          <w:rFonts w:ascii="楷体" w:eastAsia="楷体" w:hAnsi="楷体" w:cs="仿宋"/>
          <w:szCs w:val="21"/>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附件</w:t>
      </w:r>
      <w:r>
        <w:rPr>
          <w:rStyle w:val="af6"/>
          <w:rFonts w:ascii="楷体" w:eastAsia="楷体" w:hAnsi="楷体" w:hint="eastAsia"/>
          <w:sz w:val="24"/>
          <w:szCs w:val="24"/>
        </w:rPr>
        <w:t>17</w:t>
      </w:r>
      <w:r>
        <w:rPr>
          <w:rStyle w:val="af6"/>
          <w:rFonts w:ascii="楷体" w:eastAsia="楷体" w:hAnsi="楷体" w:hint="eastAsia"/>
          <w:sz w:val="24"/>
          <w:szCs w:val="24"/>
        </w:rPr>
        <w:t>：保证金退还申请表</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jc w:val="center"/>
        <w:rPr>
          <w:rStyle w:val="af6"/>
          <w:rFonts w:ascii="楷体" w:eastAsia="楷体" w:hAnsi="楷体"/>
          <w:sz w:val="24"/>
          <w:szCs w:val="24"/>
        </w:rPr>
      </w:pPr>
      <w:r>
        <w:rPr>
          <w:rStyle w:val="af6"/>
          <w:rFonts w:ascii="楷体" w:eastAsia="楷体" w:hAnsi="楷体" w:hint="eastAsia"/>
          <w:sz w:val="24"/>
          <w:szCs w:val="24"/>
        </w:rPr>
        <w:t>保证金退还申请表</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 xml:space="preserve">  </w:t>
      </w:r>
      <w:r>
        <w:rPr>
          <w:rStyle w:val="af6"/>
          <w:rFonts w:ascii="楷体" w:eastAsia="楷体" w:hAnsi="楷体" w:hint="eastAsia"/>
          <w:sz w:val="24"/>
          <w:szCs w:val="24"/>
        </w:rPr>
        <w:t>公司名称（公章）：</w:t>
      </w:r>
      <w:r>
        <w:rPr>
          <w:rStyle w:val="af6"/>
          <w:rFonts w:ascii="楷体" w:eastAsia="楷体" w:hAnsi="楷体" w:hint="eastAsia"/>
          <w:sz w:val="24"/>
          <w:szCs w:val="24"/>
        </w:rPr>
        <w:t xml:space="preserve">                              </w:t>
      </w:r>
      <w:r>
        <w:rPr>
          <w:rStyle w:val="af6"/>
          <w:rFonts w:ascii="楷体" w:eastAsia="楷体" w:hAnsi="楷体" w:hint="eastAsia"/>
          <w:sz w:val="24"/>
          <w:szCs w:val="24"/>
        </w:rPr>
        <w:t>时间：</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1"/>
        <w:gridCol w:w="5045"/>
      </w:tblGrid>
      <w:tr w:rsidR="00A34C1F">
        <w:trPr>
          <w:trHeight w:val="768"/>
          <w:jc w:val="center"/>
        </w:trPr>
        <w:tc>
          <w:tcPr>
            <w:tcW w:w="4631" w:type="dxa"/>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项目名称：</w:t>
            </w:r>
          </w:p>
        </w:tc>
        <w:tc>
          <w:tcPr>
            <w:tcW w:w="5045" w:type="dxa"/>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项目编号：</w:t>
            </w:r>
          </w:p>
        </w:tc>
      </w:tr>
      <w:tr w:rsidR="00A34C1F">
        <w:trPr>
          <w:trHeight w:val="760"/>
          <w:jc w:val="center"/>
        </w:trPr>
        <w:tc>
          <w:tcPr>
            <w:tcW w:w="9676" w:type="dxa"/>
            <w:gridSpan w:val="2"/>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所投标段：</w:t>
            </w:r>
          </w:p>
        </w:tc>
      </w:tr>
      <w:tr w:rsidR="00A34C1F">
        <w:trPr>
          <w:trHeight w:val="776"/>
          <w:jc w:val="center"/>
        </w:trPr>
        <w:tc>
          <w:tcPr>
            <w:tcW w:w="9676" w:type="dxa"/>
            <w:gridSpan w:val="2"/>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交纳保证金时间及方式（现金</w:t>
            </w:r>
            <w:r>
              <w:rPr>
                <w:rStyle w:val="af6"/>
                <w:rFonts w:ascii="楷体" w:eastAsia="楷体" w:hAnsi="楷体" w:hint="eastAsia"/>
                <w:sz w:val="24"/>
                <w:szCs w:val="24"/>
              </w:rPr>
              <w:t>/</w:t>
            </w:r>
            <w:r>
              <w:rPr>
                <w:rStyle w:val="af6"/>
                <w:rFonts w:ascii="楷体" w:eastAsia="楷体" w:hAnsi="楷体" w:hint="eastAsia"/>
                <w:sz w:val="24"/>
                <w:szCs w:val="24"/>
              </w:rPr>
              <w:t>电汇）</w:t>
            </w:r>
            <w:r>
              <w:rPr>
                <w:rStyle w:val="af6"/>
                <w:rFonts w:ascii="楷体" w:eastAsia="楷体" w:hAnsi="楷体" w:hint="eastAsia"/>
                <w:sz w:val="24"/>
                <w:szCs w:val="24"/>
              </w:rPr>
              <w:t xml:space="preserve">: </w:t>
            </w:r>
          </w:p>
        </w:tc>
      </w:tr>
      <w:tr w:rsidR="00A34C1F">
        <w:trPr>
          <w:trHeight w:val="924"/>
          <w:jc w:val="center"/>
        </w:trPr>
        <w:tc>
          <w:tcPr>
            <w:tcW w:w="9676" w:type="dxa"/>
            <w:gridSpan w:val="2"/>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交纳保证金金额：小写：</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 xml:space="preserve">                </w:t>
            </w:r>
            <w:r>
              <w:rPr>
                <w:rStyle w:val="af6"/>
                <w:rFonts w:ascii="楷体" w:eastAsia="楷体" w:hAnsi="楷体" w:hint="eastAsia"/>
                <w:sz w:val="24"/>
                <w:szCs w:val="24"/>
              </w:rPr>
              <w:t>大写：</w:t>
            </w:r>
          </w:p>
        </w:tc>
      </w:tr>
      <w:tr w:rsidR="00A34C1F">
        <w:trPr>
          <w:trHeight w:val="935"/>
          <w:jc w:val="center"/>
        </w:trPr>
        <w:tc>
          <w:tcPr>
            <w:tcW w:w="9676" w:type="dxa"/>
            <w:gridSpan w:val="2"/>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退付保证金金额：小写：</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 xml:space="preserve">                </w:t>
            </w:r>
            <w:r>
              <w:rPr>
                <w:rStyle w:val="af6"/>
                <w:rFonts w:ascii="楷体" w:eastAsia="楷体" w:hAnsi="楷体" w:hint="eastAsia"/>
                <w:sz w:val="24"/>
                <w:szCs w:val="24"/>
              </w:rPr>
              <w:t>大写：</w:t>
            </w:r>
          </w:p>
        </w:tc>
      </w:tr>
      <w:tr w:rsidR="00A34C1F">
        <w:trPr>
          <w:trHeight w:val="3256"/>
          <w:jc w:val="center"/>
        </w:trPr>
        <w:tc>
          <w:tcPr>
            <w:tcW w:w="9676" w:type="dxa"/>
            <w:gridSpan w:val="2"/>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退付保证金账号</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公司名称：</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账号：</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开户银行：</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tc>
      </w:tr>
      <w:tr w:rsidR="00A34C1F">
        <w:trPr>
          <w:trHeight w:val="596"/>
          <w:jc w:val="center"/>
        </w:trPr>
        <w:tc>
          <w:tcPr>
            <w:tcW w:w="9676" w:type="dxa"/>
            <w:gridSpan w:val="2"/>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联系人：</w:t>
            </w:r>
            <w:r>
              <w:rPr>
                <w:rStyle w:val="af6"/>
                <w:rFonts w:ascii="楷体" w:eastAsia="楷体" w:hAnsi="楷体" w:hint="eastAsia"/>
                <w:sz w:val="24"/>
                <w:szCs w:val="24"/>
              </w:rPr>
              <w:t xml:space="preserve">                        </w:t>
            </w:r>
            <w:r>
              <w:rPr>
                <w:rStyle w:val="af6"/>
                <w:rFonts w:ascii="楷体" w:eastAsia="楷体" w:hAnsi="楷体" w:hint="eastAsia"/>
                <w:sz w:val="24"/>
                <w:szCs w:val="24"/>
              </w:rPr>
              <w:t>联系电话：</w:t>
            </w:r>
          </w:p>
        </w:tc>
      </w:tr>
    </w:tbl>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注：</w:t>
      </w:r>
      <w:r>
        <w:rPr>
          <w:rStyle w:val="af6"/>
          <w:rFonts w:ascii="楷体" w:eastAsia="楷体" w:hAnsi="楷体" w:hint="eastAsia"/>
          <w:sz w:val="24"/>
          <w:szCs w:val="24"/>
        </w:rPr>
        <w:t>1</w:t>
      </w:r>
      <w:r>
        <w:rPr>
          <w:rStyle w:val="af6"/>
          <w:rFonts w:ascii="楷体" w:eastAsia="楷体" w:hAnsi="楷体" w:hint="eastAsia"/>
          <w:sz w:val="24"/>
          <w:szCs w:val="24"/>
        </w:rPr>
        <w:t>、开标结束后，请将此表填写完整发到山东盛和招标代理有限公司邮箱（</w:t>
      </w:r>
      <w:r>
        <w:rPr>
          <w:rStyle w:val="af6"/>
          <w:rFonts w:ascii="楷体" w:eastAsia="楷体" w:hAnsi="楷体" w:hint="eastAsia"/>
          <w:sz w:val="24"/>
          <w:szCs w:val="24"/>
        </w:rPr>
        <w:t>shzbqdb@163.com</w:t>
      </w:r>
      <w:r>
        <w:rPr>
          <w:rStyle w:val="af6"/>
          <w:rFonts w:ascii="楷体" w:eastAsia="楷体" w:hAnsi="楷体" w:hint="eastAsia"/>
          <w:sz w:val="24"/>
          <w:szCs w:val="24"/>
        </w:rPr>
        <w:t>）</w:t>
      </w:r>
      <w:r>
        <w:rPr>
          <w:rStyle w:val="af6"/>
          <w:rFonts w:ascii="楷体" w:eastAsia="楷体" w:hAnsi="楷体" w:hint="eastAsia"/>
          <w:sz w:val="24"/>
          <w:szCs w:val="24"/>
        </w:rPr>
        <w:t>,</w:t>
      </w:r>
      <w:r>
        <w:rPr>
          <w:rStyle w:val="af6"/>
          <w:rFonts w:ascii="楷体" w:eastAsia="楷体" w:hAnsi="楷体" w:hint="eastAsia"/>
          <w:sz w:val="24"/>
          <w:szCs w:val="24"/>
        </w:rPr>
        <w:t>我们会尽快办理保证金退还事宜。</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 xml:space="preserve">    2</w:t>
      </w:r>
      <w:r>
        <w:rPr>
          <w:rStyle w:val="af6"/>
          <w:rFonts w:ascii="楷体" w:eastAsia="楷体" w:hAnsi="楷体" w:hint="eastAsia"/>
          <w:sz w:val="24"/>
          <w:szCs w:val="24"/>
        </w:rPr>
        <w:t>、若保证金退入个人账户，必须加盖公司公章或者财务章。</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附件</w:t>
      </w:r>
      <w:r>
        <w:rPr>
          <w:rStyle w:val="af6"/>
          <w:rFonts w:ascii="楷体" w:eastAsia="楷体" w:hAnsi="楷体" w:hint="eastAsia"/>
          <w:sz w:val="24"/>
          <w:szCs w:val="24"/>
        </w:rPr>
        <w:t>18</w:t>
      </w:r>
      <w:r>
        <w:rPr>
          <w:rStyle w:val="af6"/>
          <w:rFonts w:ascii="楷体" w:eastAsia="楷体" w:hAnsi="楷体" w:hint="eastAsia"/>
          <w:sz w:val="24"/>
          <w:szCs w:val="24"/>
        </w:rPr>
        <w:t>：</w:t>
      </w:r>
      <w:r>
        <w:rPr>
          <w:rStyle w:val="af6"/>
          <w:rFonts w:ascii="楷体" w:eastAsia="楷体" w:hAnsi="楷体" w:hint="eastAsia"/>
          <w:sz w:val="24"/>
          <w:szCs w:val="24"/>
        </w:rPr>
        <w:t xml:space="preserve"> </w:t>
      </w:r>
      <w:r>
        <w:rPr>
          <w:rStyle w:val="af6"/>
          <w:rFonts w:ascii="楷体" w:eastAsia="楷体" w:hAnsi="楷体" w:hint="eastAsia"/>
          <w:sz w:val="24"/>
          <w:szCs w:val="24"/>
        </w:rPr>
        <w:t>优惠政策相关材料</w:t>
      </w:r>
    </w:p>
    <w:p w:rsidR="00A34C1F" w:rsidRDefault="007101A8">
      <w:pPr>
        <w:spacing w:line="400" w:lineRule="exact"/>
        <w:jc w:val="center"/>
        <w:rPr>
          <w:rFonts w:ascii="楷体" w:eastAsia="楷体" w:hAnsi="楷体" w:cs="仿宋"/>
          <w:b/>
          <w:bCs/>
          <w:sz w:val="28"/>
          <w:szCs w:val="28"/>
        </w:rPr>
      </w:pPr>
      <w:r>
        <w:rPr>
          <w:rFonts w:ascii="楷体" w:eastAsia="楷体" w:hAnsi="楷体" w:cs="仿宋" w:hint="eastAsia"/>
          <w:b/>
          <w:bCs/>
          <w:sz w:val="28"/>
          <w:szCs w:val="28"/>
        </w:rPr>
        <w:t>（一）中小企业声明函</w:t>
      </w:r>
    </w:p>
    <w:p w:rsidR="00A34C1F" w:rsidRDefault="007101A8">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本公司郑重声明，根据《政府采购促进中小企业发展暂行办法》（财库</w:t>
      </w:r>
      <w:r>
        <w:rPr>
          <w:rFonts w:ascii="楷体" w:eastAsia="楷体" w:hAnsi="楷体" w:cs="仿宋" w:hint="eastAsia"/>
          <w:sz w:val="24"/>
          <w:lang w:val="zh-CN"/>
        </w:rPr>
        <w:t>[2011]181</w:t>
      </w:r>
      <w:r>
        <w:rPr>
          <w:rFonts w:ascii="楷体" w:eastAsia="楷体" w:hAnsi="楷体" w:cs="仿宋" w:hint="eastAsia"/>
          <w:sz w:val="24"/>
          <w:lang w:val="zh-CN"/>
        </w:rPr>
        <w:t>号）的规定，本公司为</w:t>
      </w:r>
      <w:r>
        <w:rPr>
          <w:rFonts w:ascii="楷体" w:eastAsia="楷体" w:hAnsi="楷体" w:cs="仿宋" w:hint="eastAsia"/>
          <w:sz w:val="24"/>
          <w:u w:val="single"/>
          <w:lang w:val="zh-CN"/>
        </w:rPr>
        <w:t xml:space="preserve">  </w:t>
      </w:r>
      <w:r>
        <w:rPr>
          <w:rFonts w:ascii="楷体" w:eastAsia="楷体" w:hAnsi="楷体" w:cs="仿宋" w:hint="eastAsia"/>
          <w:sz w:val="24"/>
          <w:u w:val="single"/>
          <w:lang w:val="zh-CN"/>
        </w:rPr>
        <w:t>型</w:t>
      </w:r>
      <w:r>
        <w:rPr>
          <w:rFonts w:ascii="楷体" w:eastAsia="楷体" w:hAnsi="楷体" w:cs="仿宋" w:hint="eastAsia"/>
          <w:sz w:val="24"/>
          <w:lang w:val="zh-CN"/>
        </w:rPr>
        <w:t>（小型或微型）</w:t>
      </w:r>
      <w:r>
        <w:rPr>
          <w:rFonts w:ascii="楷体" w:eastAsia="楷体" w:hAnsi="楷体" w:cs="仿宋" w:hint="eastAsia"/>
          <w:sz w:val="24"/>
          <w:lang w:val="zh-CN"/>
        </w:rPr>
        <w:t xml:space="preserve"> </w:t>
      </w:r>
      <w:r>
        <w:rPr>
          <w:rFonts w:ascii="楷体" w:eastAsia="楷体" w:hAnsi="楷体" w:cs="仿宋" w:hint="eastAsia"/>
          <w:sz w:val="24"/>
          <w:lang w:val="zh-CN"/>
        </w:rPr>
        <w:t>企业。即，本公司同时满足以下条件：</w:t>
      </w:r>
    </w:p>
    <w:p w:rsidR="00A34C1F" w:rsidRDefault="007101A8">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1.</w:t>
      </w:r>
      <w:r>
        <w:rPr>
          <w:rFonts w:ascii="楷体" w:eastAsia="楷体" w:hAnsi="楷体" w:cs="仿宋" w:hint="eastAsia"/>
          <w:sz w:val="24"/>
          <w:lang w:val="zh-CN"/>
        </w:rPr>
        <w:t>根据《工业和信息化部、国家统计局、国家发展和改革委员会、财政部关于印发中小企业划型标准规定的通知》（工信部联企业</w:t>
      </w:r>
      <w:r>
        <w:rPr>
          <w:rFonts w:ascii="楷体" w:eastAsia="楷体" w:hAnsi="楷体" w:cs="仿宋" w:hint="eastAsia"/>
          <w:sz w:val="24"/>
          <w:lang w:val="zh-CN"/>
        </w:rPr>
        <w:t>[2011]300</w:t>
      </w:r>
      <w:r>
        <w:rPr>
          <w:rFonts w:ascii="楷体" w:eastAsia="楷体" w:hAnsi="楷体" w:cs="仿宋" w:hint="eastAsia"/>
          <w:sz w:val="24"/>
          <w:lang w:val="zh-CN"/>
        </w:rPr>
        <w:t>号）规定的划分标准，本公司为</w:t>
      </w:r>
      <w:r>
        <w:rPr>
          <w:rFonts w:ascii="楷体" w:eastAsia="楷体" w:hAnsi="楷体" w:cs="仿宋" w:hint="eastAsia"/>
          <w:sz w:val="24"/>
          <w:u w:val="single"/>
          <w:lang w:val="zh-CN"/>
        </w:rPr>
        <w:t xml:space="preserve">  </w:t>
      </w:r>
      <w:r>
        <w:rPr>
          <w:rFonts w:ascii="楷体" w:eastAsia="楷体" w:hAnsi="楷体" w:cs="仿宋" w:hint="eastAsia"/>
          <w:sz w:val="24"/>
          <w:u w:val="single"/>
          <w:lang w:val="zh-CN"/>
        </w:rPr>
        <w:t>型</w:t>
      </w:r>
      <w:r>
        <w:rPr>
          <w:rFonts w:ascii="楷体" w:eastAsia="楷体" w:hAnsi="楷体" w:cs="仿宋" w:hint="eastAsia"/>
          <w:sz w:val="24"/>
          <w:lang w:val="zh-CN"/>
        </w:rPr>
        <w:t>（小型或微型）</w:t>
      </w:r>
      <w:r>
        <w:rPr>
          <w:rFonts w:ascii="楷体" w:eastAsia="楷体" w:hAnsi="楷体" w:cs="仿宋" w:hint="eastAsia"/>
          <w:sz w:val="24"/>
          <w:lang w:val="zh-CN"/>
        </w:rPr>
        <w:t xml:space="preserve"> </w:t>
      </w:r>
      <w:r>
        <w:rPr>
          <w:rFonts w:ascii="楷体" w:eastAsia="楷体" w:hAnsi="楷体" w:cs="仿宋" w:hint="eastAsia"/>
          <w:sz w:val="24"/>
          <w:lang w:val="zh-CN"/>
        </w:rPr>
        <w:t>企业。</w:t>
      </w:r>
    </w:p>
    <w:p w:rsidR="00A34C1F" w:rsidRDefault="007101A8">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2.</w:t>
      </w:r>
      <w:r>
        <w:rPr>
          <w:rFonts w:ascii="楷体" w:eastAsia="楷体" w:hAnsi="楷体" w:cs="仿宋" w:hint="eastAsia"/>
          <w:sz w:val="24"/>
          <w:lang w:val="zh-CN"/>
        </w:rPr>
        <w:t>本公司参加（采购人）</w:t>
      </w:r>
      <w:r>
        <w:rPr>
          <w:rFonts w:ascii="楷体" w:eastAsia="楷体" w:hAnsi="楷体" w:cs="仿宋" w:hint="eastAsia"/>
          <w:sz w:val="24"/>
          <w:lang w:val="zh-CN"/>
        </w:rPr>
        <w:t xml:space="preserve"> </w:t>
      </w:r>
      <w:r>
        <w:rPr>
          <w:rFonts w:ascii="楷体" w:eastAsia="楷体" w:hAnsi="楷体" w:cs="仿宋" w:hint="eastAsia"/>
          <w:sz w:val="24"/>
          <w:lang w:val="zh-CN"/>
        </w:rPr>
        <w:t>的（项目名称）</w:t>
      </w:r>
      <w:r>
        <w:rPr>
          <w:rFonts w:ascii="楷体" w:eastAsia="楷体" w:hAnsi="楷体" w:cs="仿宋" w:hint="eastAsia"/>
          <w:sz w:val="24"/>
          <w:lang w:val="zh-CN"/>
        </w:rPr>
        <w:t xml:space="preserve"> </w:t>
      </w:r>
      <w:r>
        <w:rPr>
          <w:rFonts w:ascii="楷体" w:eastAsia="楷体" w:hAnsi="楷体" w:cs="仿宋" w:hint="eastAsia"/>
          <w:sz w:val="24"/>
          <w:lang w:val="zh-CN"/>
        </w:rPr>
        <w:t>采购活动提供本企业制造的货物，由本企业承担工程、提供服务，或者提供其</w:t>
      </w:r>
      <w:r>
        <w:rPr>
          <w:rFonts w:ascii="楷体" w:eastAsia="楷体" w:hAnsi="楷体" w:cs="仿宋" w:hint="eastAsia"/>
          <w:sz w:val="24"/>
          <w:lang w:val="zh-CN"/>
        </w:rPr>
        <w:t>他</w:t>
      </w:r>
      <w:r>
        <w:rPr>
          <w:rFonts w:ascii="楷体" w:eastAsia="楷体" w:hAnsi="楷体" w:cs="仿宋" w:hint="eastAsia"/>
          <w:sz w:val="24"/>
          <w:u w:val="single"/>
          <w:lang w:val="zh-CN"/>
        </w:rPr>
        <w:t>型（</w:t>
      </w:r>
      <w:r>
        <w:rPr>
          <w:rFonts w:ascii="楷体" w:eastAsia="楷体" w:hAnsi="楷体" w:cs="仿宋" w:hint="eastAsia"/>
          <w:sz w:val="24"/>
          <w:lang w:val="zh-CN"/>
        </w:rPr>
        <w:t>小型或微型）企业制造的货物。本条所称货物不包括使用大型企业注册商标的货物。</w:t>
      </w:r>
    </w:p>
    <w:p w:rsidR="00A34C1F" w:rsidRDefault="007101A8">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本公司对上述声明的真实性负责。如有虚假，将依法承担相应责任。</w:t>
      </w:r>
    </w:p>
    <w:p w:rsidR="00A34C1F" w:rsidRDefault="00A34C1F">
      <w:pPr>
        <w:autoSpaceDE w:val="0"/>
        <w:autoSpaceDN w:val="0"/>
        <w:spacing w:line="588" w:lineRule="exact"/>
        <w:rPr>
          <w:rFonts w:ascii="楷体" w:eastAsia="楷体" w:hAnsi="楷体" w:cs="仿宋"/>
          <w:sz w:val="24"/>
          <w:lang w:val="zh-CN"/>
        </w:rPr>
      </w:pPr>
    </w:p>
    <w:p w:rsidR="00A34C1F" w:rsidRDefault="00A34C1F">
      <w:pPr>
        <w:tabs>
          <w:tab w:val="left" w:pos="4860"/>
        </w:tabs>
        <w:autoSpaceDE w:val="0"/>
        <w:autoSpaceDN w:val="0"/>
        <w:spacing w:line="588" w:lineRule="exact"/>
        <w:ind w:right="1560" w:firstLine="504"/>
        <w:jc w:val="center"/>
        <w:rPr>
          <w:rFonts w:ascii="楷体" w:eastAsia="楷体" w:hAnsi="楷体" w:cs="仿宋"/>
          <w:sz w:val="24"/>
          <w:lang w:val="zh-CN"/>
        </w:rPr>
      </w:pPr>
    </w:p>
    <w:p w:rsidR="00A34C1F" w:rsidRDefault="007101A8">
      <w:pPr>
        <w:tabs>
          <w:tab w:val="left" w:pos="4860"/>
        </w:tabs>
        <w:autoSpaceDE w:val="0"/>
        <w:autoSpaceDN w:val="0"/>
        <w:spacing w:line="588" w:lineRule="exact"/>
        <w:ind w:right="1560" w:firstLine="504"/>
        <w:jc w:val="center"/>
        <w:rPr>
          <w:rFonts w:ascii="楷体" w:eastAsia="楷体" w:hAnsi="楷体" w:cs="仿宋"/>
          <w:sz w:val="24"/>
          <w:lang w:val="zh-CN"/>
        </w:rPr>
      </w:pPr>
      <w:r>
        <w:rPr>
          <w:rFonts w:ascii="楷体" w:eastAsia="楷体" w:hAnsi="楷体" w:cs="仿宋" w:hint="eastAsia"/>
          <w:sz w:val="24"/>
          <w:lang w:val="zh-CN"/>
        </w:rPr>
        <w:t>企业名称（公章）：</w:t>
      </w:r>
      <w:r>
        <w:rPr>
          <w:rFonts w:ascii="楷体" w:eastAsia="楷体" w:hAnsi="楷体" w:cs="仿宋" w:hint="eastAsia"/>
          <w:sz w:val="24"/>
          <w:lang w:val="zh-CN"/>
        </w:rPr>
        <w:t xml:space="preserve"> </w:t>
      </w:r>
    </w:p>
    <w:p w:rsidR="00A34C1F" w:rsidRDefault="007101A8">
      <w:pPr>
        <w:autoSpaceDE w:val="0"/>
        <w:autoSpaceDN w:val="0"/>
        <w:spacing w:line="360" w:lineRule="auto"/>
        <w:ind w:firstLineChars="2350" w:firstLine="5640"/>
        <w:rPr>
          <w:rFonts w:ascii="楷体" w:eastAsia="楷体" w:hAnsi="楷体" w:cs="仿宋"/>
          <w:sz w:val="24"/>
        </w:rPr>
      </w:pPr>
      <w:r>
        <w:rPr>
          <w:rFonts w:ascii="楷体" w:eastAsia="楷体" w:hAnsi="楷体" w:cs="仿宋" w:hint="eastAsia"/>
          <w:sz w:val="24"/>
          <w:lang w:val="zh-CN"/>
        </w:rPr>
        <w:t>日期：</w:t>
      </w:r>
      <w:r>
        <w:rPr>
          <w:rFonts w:ascii="楷体" w:eastAsia="楷体" w:hAnsi="楷体" w:cs="仿宋" w:hint="eastAsia"/>
          <w:sz w:val="24"/>
          <w:lang w:val="zh-CN"/>
        </w:rPr>
        <w:t xml:space="preserve">   </w:t>
      </w:r>
      <w:r>
        <w:rPr>
          <w:rFonts w:ascii="楷体" w:eastAsia="楷体" w:hAnsi="楷体" w:cs="仿宋" w:hint="eastAsia"/>
          <w:sz w:val="24"/>
          <w:lang w:val="zh-CN"/>
        </w:rPr>
        <w:t>年月日</w:t>
      </w:r>
    </w:p>
    <w:p w:rsidR="00A34C1F" w:rsidRDefault="007101A8">
      <w:pPr>
        <w:spacing w:line="360" w:lineRule="auto"/>
        <w:rPr>
          <w:rFonts w:ascii="楷体" w:eastAsia="楷体" w:hAnsi="楷体" w:cs="仿宋"/>
          <w:b/>
          <w:bCs/>
          <w:sz w:val="24"/>
        </w:rPr>
      </w:pPr>
      <w:r>
        <w:rPr>
          <w:rFonts w:ascii="楷体" w:eastAsia="楷体" w:hAnsi="楷体" w:cs="仿宋" w:hint="eastAsia"/>
          <w:b/>
          <w:bCs/>
          <w:sz w:val="24"/>
        </w:rPr>
        <w:t>注：中小微企业声明函由投标单位根据企业自身情况进行提供，非中小微企业无须提供此项。</w:t>
      </w:r>
    </w:p>
    <w:p w:rsidR="00A34C1F" w:rsidRDefault="007101A8">
      <w:pPr>
        <w:spacing w:line="460" w:lineRule="exact"/>
        <w:jc w:val="center"/>
        <w:outlineLvl w:val="1"/>
        <w:rPr>
          <w:rFonts w:ascii="楷体" w:eastAsia="楷体" w:hAnsi="楷体" w:cs="仿宋"/>
          <w:b/>
          <w:bCs/>
          <w:sz w:val="32"/>
          <w:szCs w:val="32"/>
        </w:rPr>
      </w:pPr>
      <w:r>
        <w:rPr>
          <w:rFonts w:ascii="楷体" w:eastAsia="楷体" w:hAnsi="楷体" w:cs="仿宋" w:hint="eastAsia"/>
          <w:b/>
          <w:bCs/>
          <w:sz w:val="24"/>
        </w:rPr>
        <w:br w:type="page"/>
      </w:r>
      <w:bookmarkStart w:id="57" w:name="_Toc29648"/>
      <w:bookmarkStart w:id="58" w:name="_Toc2568"/>
      <w:bookmarkStart w:id="59" w:name="_Toc28380"/>
      <w:r>
        <w:rPr>
          <w:rFonts w:ascii="楷体" w:eastAsia="楷体" w:hAnsi="楷体" w:cs="仿宋" w:hint="eastAsia"/>
          <w:b/>
          <w:bCs/>
          <w:sz w:val="28"/>
          <w:szCs w:val="28"/>
        </w:rPr>
        <w:t>（二）从业人员声明函</w:t>
      </w:r>
      <w:bookmarkEnd w:id="57"/>
      <w:bookmarkEnd w:id="58"/>
      <w:bookmarkEnd w:id="59"/>
    </w:p>
    <w:p w:rsidR="00A34C1F" w:rsidRDefault="00A34C1F">
      <w:pPr>
        <w:spacing w:line="480" w:lineRule="exact"/>
        <w:jc w:val="center"/>
        <w:rPr>
          <w:rFonts w:ascii="楷体" w:eastAsia="楷体" w:hAnsi="楷体" w:cs="仿宋"/>
          <w:b/>
          <w:bCs/>
          <w:sz w:val="30"/>
          <w:szCs w:val="32"/>
        </w:rPr>
      </w:pPr>
    </w:p>
    <w:p w:rsidR="00A34C1F" w:rsidRDefault="007101A8">
      <w:pPr>
        <w:spacing w:line="360" w:lineRule="auto"/>
        <w:ind w:firstLineChars="200" w:firstLine="480"/>
        <w:rPr>
          <w:rFonts w:ascii="楷体" w:eastAsia="楷体" w:hAnsi="楷体" w:cs="仿宋"/>
          <w:sz w:val="24"/>
        </w:rPr>
      </w:pPr>
      <w:r>
        <w:rPr>
          <w:rFonts w:ascii="楷体" w:eastAsia="楷体" w:hAnsi="楷体" w:cs="仿宋" w:hint="eastAsia"/>
          <w:sz w:val="24"/>
        </w:rPr>
        <w:t>本公司郑重声明：根据《政府采购促进中小企业发展暂行办法》（财库【</w:t>
      </w:r>
      <w:r>
        <w:rPr>
          <w:rFonts w:ascii="楷体" w:eastAsia="楷体" w:hAnsi="楷体" w:cs="仿宋" w:hint="eastAsia"/>
          <w:sz w:val="24"/>
        </w:rPr>
        <w:t>2011</w:t>
      </w:r>
      <w:r>
        <w:rPr>
          <w:rFonts w:ascii="楷体" w:eastAsia="楷体" w:hAnsi="楷体" w:cs="仿宋" w:hint="eastAsia"/>
          <w:sz w:val="24"/>
        </w:rPr>
        <w:t>】</w:t>
      </w:r>
      <w:r>
        <w:rPr>
          <w:rFonts w:ascii="楷体" w:eastAsia="楷体" w:hAnsi="楷体" w:cs="仿宋" w:hint="eastAsia"/>
          <w:sz w:val="24"/>
        </w:rPr>
        <w:t>181</w:t>
      </w:r>
      <w:r>
        <w:rPr>
          <w:rFonts w:ascii="楷体" w:eastAsia="楷体" w:hAnsi="楷体" w:cs="仿宋" w:hint="eastAsia"/>
          <w:sz w:val="24"/>
        </w:rPr>
        <w:t>号）、《工业和信息化部、国家统计局、国家发展和改革委员会、财政部关于印发中小企业划型规定的通知》（工信部联企业【</w:t>
      </w:r>
      <w:r>
        <w:rPr>
          <w:rFonts w:ascii="楷体" w:eastAsia="楷体" w:hAnsi="楷体" w:cs="仿宋" w:hint="eastAsia"/>
          <w:sz w:val="24"/>
        </w:rPr>
        <w:t>2011</w:t>
      </w:r>
      <w:r>
        <w:rPr>
          <w:rFonts w:ascii="楷体" w:eastAsia="楷体" w:hAnsi="楷体" w:cs="仿宋" w:hint="eastAsia"/>
          <w:sz w:val="24"/>
        </w:rPr>
        <w:t>】</w:t>
      </w:r>
      <w:r>
        <w:rPr>
          <w:rFonts w:ascii="楷体" w:eastAsia="楷体" w:hAnsi="楷体" w:cs="仿宋" w:hint="eastAsia"/>
          <w:sz w:val="24"/>
        </w:rPr>
        <w:t>300</w:t>
      </w:r>
      <w:r>
        <w:rPr>
          <w:rFonts w:ascii="楷体" w:eastAsia="楷体" w:hAnsi="楷体" w:cs="仿宋" w:hint="eastAsia"/>
          <w:sz w:val="24"/>
        </w:rPr>
        <w:t>号）规定，本公司从业人员数为。</w:t>
      </w:r>
    </w:p>
    <w:p w:rsidR="00A34C1F" w:rsidRDefault="007101A8">
      <w:pPr>
        <w:spacing w:line="360" w:lineRule="auto"/>
        <w:ind w:firstLineChars="200" w:firstLine="480"/>
        <w:rPr>
          <w:rFonts w:ascii="楷体" w:eastAsia="楷体" w:hAnsi="楷体" w:cs="仿宋"/>
          <w:sz w:val="24"/>
        </w:rPr>
      </w:pPr>
      <w:r>
        <w:rPr>
          <w:rFonts w:ascii="楷体" w:eastAsia="楷体" w:hAnsi="楷体" w:cs="仿宋" w:hint="eastAsia"/>
          <w:sz w:val="24"/>
        </w:rPr>
        <w:t>本公司对上述声明的真实性负责。如有虚假，将依法承担相应责任。</w:t>
      </w:r>
    </w:p>
    <w:p w:rsidR="00A34C1F" w:rsidRDefault="00A34C1F">
      <w:pPr>
        <w:spacing w:line="360" w:lineRule="auto"/>
        <w:rPr>
          <w:rFonts w:ascii="楷体" w:eastAsia="楷体" w:hAnsi="楷体" w:cs="仿宋"/>
          <w:sz w:val="24"/>
        </w:rPr>
      </w:pPr>
    </w:p>
    <w:p w:rsidR="00A34C1F" w:rsidRDefault="007101A8">
      <w:pPr>
        <w:wordWrap w:val="0"/>
        <w:spacing w:line="480" w:lineRule="exact"/>
        <w:ind w:firstLineChars="200" w:firstLine="504"/>
        <w:jc w:val="right"/>
        <w:rPr>
          <w:rFonts w:ascii="楷体" w:eastAsia="楷体" w:hAnsi="楷体" w:cs="仿宋"/>
          <w:sz w:val="24"/>
        </w:rPr>
      </w:pPr>
      <w:r>
        <w:rPr>
          <w:rFonts w:ascii="楷体" w:eastAsia="楷体" w:hAnsi="楷体" w:cs="仿宋" w:hint="eastAsia"/>
          <w:spacing w:val="6"/>
          <w:sz w:val="24"/>
        </w:rPr>
        <w:t>投标单位（公章）：</w:t>
      </w:r>
    </w:p>
    <w:p w:rsidR="00A34C1F" w:rsidRDefault="007101A8">
      <w:pPr>
        <w:spacing w:line="480" w:lineRule="exact"/>
        <w:ind w:right="720"/>
        <w:jc w:val="right"/>
        <w:rPr>
          <w:rFonts w:ascii="楷体" w:eastAsia="楷体" w:hAnsi="楷体" w:cs="仿宋"/>
          <w:sz w:val="24"/>
        </w:rPr>
      </w:pPr>
      <w:r>
        <w:rPr>
          <w:rFonts w:ascii="楷体" w:eastAsia="楷体" w:hAnsi="楷体" w:cs="仿宋" w:hint="eastAsia"/>
          <w:sz w:val="24"/>
        </w:rPr>
        <w:t>日期：年</w:t>
      </w:r>
      <w:r>
        <w:rPr>
          <w:rFonts w:ascii="楷体" w:eastAsia="楷体" w:hAnsi="楷体" w:cs="仿宋" w:hint="eastAsia"/>
          <w:sz w:val="24"/>
        </w:rPr>
        <w:t xml:space="preserve">   </w:t>
      </w:r>
      <w:r>
        <w:rPr>
          <w:rFonts w:ascii="楷体" w:eastAsia="楷体" w:hAnsi="楷体" w:cs="仿宋" w:hint="eastAsia"/>
          <w:sz w:val="24"/>
        </w:rPr>
        <w:t>月</w:t>
      </w:r>
      <w:r>
        <w:rPr>
          <w:rFonts w:ascii="楷体" w:eastAsia="楷体" w:hAnsi="楷体" w:cs="仿宋" w:hint="eastAsia"/>
          <w:sz w:val="24"/>
        </w:rPr>
        <w:t xml:space="preserve">   </w:t>
      </w:r>
      <w:r>
        <w:rPr>
          <w:rFonts w:ascii="楷体" w:eastAsia="楷体" w:hAnsi="楷体" w:cs="仿宋" w:hint="eastAsia"/>
          <w:sz w:val="24"/>
        </w:rPr>
        <w:t>日</w:t>
      </w:r>
    </w:p>
    <w:p w:rsidR="00A34C1F" w:rsidRDefault="00A34C1F">
      <w:pPr>
        <w:spacing w:line="440" w:lineRule="exact"/>
        <w:jc w:val="center"/>
        <w:rPr>
          <w:rFonts w:ascii="楷体" w:eastAsia="楷体" w:hAnsi="楷体" w:cs="仿宋"/>
          <w:sz w:val="24"/>
        </w:rPr>
      </w:pPr>
    </w:p>
    <w:p w:rsidR="00A34C1F" w:rsidRDefault="007101A8">
      <w:pPr>
        <w:pStyle w:val="20"/>
        <w:ind w:leftChars="0" w:left="0" w:firstLine="0"/>
        <w:jc w:val="center"/>
        <w:rPr>
          <w:rFonts w:ascii="楷体" w:eastAsia="楷体" w:hAnsi="楷体" w:cs="仿宋"/>
          <w:color w:val="000000"/>
        </w:rPr>
      </w:pPr>
      <w:r>
        <w:rPr>
          <w:rFonts w:ascii="楷体" w:eastAsia="楷体" w:hAnsi="楷体" w:cs="仿宋" w:hint="eastAsia"/>
          <w:b/>
          <w:bCs/>
          <w:kern w:val="2"/>
          <w:sz w:val="28"/>
          <w:szCs w:val="28"/>
        </w:rPr>
        <w:t>（三）小型、微型企业产品明细表</w:t>
      </w:r>
    </w:p>
    <w:p w:rsidR="00A34C1F" w:rsidRDefault="007101A8">
      <w:pPr>
        <w:ind w:right="187"/>
        <w:rPr>
          <w:rFonts w:ascii="楷体" w:eastAsia="楷体" w:hAnsi="楷体" w:cs="仿宋"/>
          <w:color w:val="000000"/>
          <w:sz w:val="24"/>
          <w:u w:val="single"/>
        </w:rPr>
      </w:pPr>
      <w:r>
        <w:rPr>
          <w:rFonts w:ascii="楷体" w:eastAsia="楷体" w:hAnsi="楷体" w:cs="仿宋" w:hint="eastAsia"/>
          <w:color w:val="000000"/>
          <w:sz w:val="24"/>
        </w:rPr>
        <w:t>投标人名称（盖章）：</w:t>
      </w:r>
    </w:p>
    <w:p w:rsidR="00A34C1F" w:rsidRDefault="007101A8">
      <w:pPr>
        <w:ind w:right="187"/>
        <w:rPr>
          <w:rFonts w:ascii="楷体" w:eastAsia="楷体" w:hAnsi="楷体" w:cs="仿宋"/>
          <w:color w:val="000000"/>
          <w:sz w:val="24"/>
        </w:rPr>
      </w:pPr>
      <w:r>
        <w:rPr>
          <w:rFonts w:ascii="楷体" w:eastAsia="楷体" w:hAnsi="楷体" w:cs="仿宋" w:hint="eastAsia"/>
          <w:color w:val="000000"/>
          <w:sz w:val="24"/>
        </w:rPr>
        <w:t>法定代表人或授权代理人签字：</w:t>
      </w:r>
    </w:p>
    <w:p w:rsidR="00A34C1F" w:rsidRDefault="007101A8" w:rsidP="003D6356">
      <w:pPr>
        <w:spacing w:beforeLines="50"/>
        <w:ind w:right="480"/>
        <w:jc w:val="right"/>
        <w:rPr>
          <w:rFonts w:ascii="楷体" w:eastAsia="楷体" w:hAnsi="楷体" w:cs="仿宋"/>
          <w:color w:val="000000"/>
          <w:position w:val="-4"/>
          <w:sz w:val="24"/>
        </w:rPr>
      </w:pPr>
      <w:r>
        <w:rPr>
          <w:rFonts w:ascii="楷体" w:eastAsia="楷体" w:hAnsi="楷体" w:cs="仿宋" w:hint="eastAsia"/>
          <w:color w:val="000000"/>
          <w:sz w:val="24"/>
        </w:rPr>
        <w:t xml:space="preserve">                                                </w:t>
      </w:r>
      <w:r>
        <w:rPr>
          <w:rFonts w:ascii="楷体" w:eastAsia="楷体" w:hAnsi="楷体" w:cs="仿宋" w:hint="eastAsia"/>
          <w:color w:val="000000"/>
          <w:sz w:val="24"/>
        </w:rPr>
        <w:t>单位：元</w:t>
      </w:r>
      <w:r>
        <w:rPr>
          <w:rFonts w:ascii="楷体" w:eastAsia="楷体" w:hAnsi="楷体" w:cs="仿宋" w:hint="eastAsia"/>
          <w:color w:val="000000"/>
          <w:position w:val="-4"/>
          <w:sz w:val="24"/>
        </w:rPr>
        <w:tab/>
      </w:r>
    </w:p>
    <w:tbl>
      <w:tblPr>
        <w:tblW w:w="9470" w:type="dxa"/>
        <w:jc w:val="center"/>
        <w:tblLayout w:type="fixed"/>
        <w:tblCellMar>
          <w:left w:w="0" w:type="dxa"/>
          <w:right w:w="0" w:type="dxa"/>
        </w:tblCellMar>
        <w:tblLook w:val="04A0"/>
      </w:tblPr>
      <w:tblGrid>
        <w:gridCol w:w="1002"/>
        <w:gridCol w:w="2407"/>
        <w:gridCol w:w="1352"/>
        <w:gridCol w:w="1705"/>
        <w:gridCol w:w="1002"/>
        <w:gridCol w:w="1002"/>
        <w:gridCol w:w="1000"/>
      </w:tblGrid>
      <w:tr w:rsidR="00A34C1F">
        <w:trPr>
          <w:trHeight w:hRule="exact" w:val="467"/>
          <w:jc w:val="center"/>
        </w:trPr>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1352"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705"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A34C1F">
        <w:trPr>
          <w:trHeight w:hRule="exact" w:val="499"/>
          <w:jc w:val="center"/>
        </w:trPr>
        <w:tc>
          <w:tcPr>
            <w:tcW w:w="1002"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A34C1F">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240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240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240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240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5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70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A34C1F">
        <w:trPr>
          <w:trHeight w:hRule="exact" w:val="61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135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623"/>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扣除后的价格</w:t>
            </w:r>
          </w:p>
        </w:tc>
        <w:tc>
          <w:tcPr>
            <w:tcW w:w="135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bl>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b/>
          <w:color w:val="000000"/>
          <w:position w:val="-4"/>
          <w:sz w:val="24"/>
        </w:rPr>
        <w:t>扣除后的价格</w:t>
      </w:r>
      <w:r>
        <w:rPr>
          <w:rFonts w:ascii="楷体" w:eastAsia="楷体" w:hAnsi="楷体" w:cs="仿宋" w:hint="eastAsia"/>
          <w:b/>
          <w:color w:val="000000"/>
          <w:position w:val="-4"/>
          <w:sz w:val="24"/>
        </w:rPr>
        <w:t>=</w:t>
      </w:r>
      <w:r>
        <w:rPr>
          <w:rFonts w:ascii="楷体" w:eastAsia="楷体" w:hAnsi="楷体" w:cs="仿宋" w:hint="eastAsia"/>
          <w:b/>
          <w:color w:val="000000"/>
          <w:position w:val="-4"/>
          <w:sz w:val="24"/>
        </w:rPr>
        <w:t>合计价格</w:t>
      </w:r>
      <w:r>
        <w:rPr>
          <w:rFonts w:ascii="楷体" w:eastAsia="楷体" w:hAnsi="楷体" w:cs="仿宋" w:hint="eastAsia"/>
          <w:b/>
          <w:color w:val="000000"/>
          <w:position w:val="-4"/>
          <w:sz w:val="24"/>
        </w:rPr>
        <w:t>*94%</w:t>
      </w:r>
    </w:p>
    <w:p w:rsidR="00A34C1F" w:rsidRDefault="007101A8">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说明：如所投货物为小型、微型企业产品，填写此表外另须提供制造商县级以上中小企业主管部门认定书和《中小企业声明函》。提供不全者不享有价格折扣。</w:t>
      </w:r>
    </w:p>
    <w:p w:rsidR="00A34C1F" w:rsidRDefault="00A34C1F">
      <w:pPr>
        <w:tabs>
          <w:tab w:val="left" w:pos="7440"/>
        </w:tabs>
        <w:autoSpaceDE w:val="0"/>
        <w:autoSpaceDN w:val="0"/>
        <w:adjustRightInd w:val="0"/>
        <w:ind w:left="215" w:right="-23"/>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rPr>
          <w:rFonts w:ascii="楷体" w:eastAsia="楷体" w:hAnsi="楷体" w:cs="仿宋"/>
          <w:color w:val="000000"/>
          <w:position w:val="-4"/>
          <w:sz w:val="24"/>
        </w:rPr>
      </w:pPr>
    </w:p>
    <w:p w:rsidR="00A34C1F" w:rsidRDefault="00A34C1F">
      <w:pPr>
        <w:pStyle w:val="1"/>
        <w:rPr>
          <w:rFonts w:ascii="楷体" w:eastAsia="楷体" w:hAnsi="楷体" w:cs="仿宋"/>
        </w:rPr>
      </w:pPr>
    </w:p>
    <w:p w:rsidR="00A34C1F" w:rsidRDefault="00A34C1F">
      <w:pPr>
        <w:tabs>
          <w:tab w:val="left" w:pos="7440"/>
        </w:tabs>
        <w:autoSpaceDE w:val="0"/>
        <w:autoSpaceDN w:val="0"/>
        <w:adjustRightInd w:val="0"/>
        <w:ind w:left="215" w:right="-23"/>
        <w:rPr>
          <w:rFonts w:ascii="楷体" w:eastAsia="楷体" w:hAnsi="楷体" w:cs="仿宋"/>
          <w:color w:val="000000"/>
          <w:position w:val="-4"/>
          <w:sz w:val="24"/>
        </w:rPr>
      </w:pPr>
    </w:p>
    <w:p w:rsidR="00A34C1F" w:rsidRDefault="00A34C1F">
      <w:pPr>
        <w:pStyle w:val="1"/>
        <w:rPr>
          <w:rFonts w:ascii="楷体" w:eastAsia="楷体" w:hAnsi="楷体"/>
        </w:rPr>
      </w:pPr>
    </w:p>
    <w:p w:rsidR="00A34C1F" w:rsidRDefault="007101A8">
      <w:pPr>
        <w:tabs>
          <w:tab w:val="left" w:pos="7440"/>
        </w:tabs>
        <w:autoSpaceDE w:val="0"/>
        <w:autoSpaceDN w:val="0"/>
        <w:adjustRightInd w:val="0"/>
        <w:ind w:left="215" w:right="-23"/>
        <w:jc w:val="center"/>
        <w:rPr>
          <w:rFonts w:ascii="楷体" w:eastAsia="楷体" w:hAnsi="楷体" w:cs="仿宋"/>
          <w:b/>
          <w:bCs/>
          <w:sz w:val="28"/>
          <w:szCs w:val="36"/>
        </w:rPr>
      </w:pPr>
      <w:r>
        <w:rPr>
          <w:rFonts w:ascii="楷体" w:eastAsia="楷体" w:hAnsi="楷体" w:cs="仿宋" w:hint="eastAsia"/>
          <w:b/>
          <w:bCs/>
          <w:sz w:val="28"/>
          <w:szCs w:val="36"/>
        </w:rPr>
        <w:t>（四）节能产品明细表</w:t>
      </w:r>
    </w:p>
    <w:p w:rsidR="00A34C1F" w:rsidRDefault="007101A8">
      <w:pPr>
        <w:spacing w:line="360" w:lineRule="auto"/>
        <w:ind w:right="187"/>
        <w:rPr>
          <w:rFonts w:ascii="楷体" w:eastAsia="楷体" w:hAnsi="楷体" w:cs="仿宋"/>
          <w:color w:val="000000"/>
          <w:sz w:val="24"/>
          <w:u w:val="single"/>
        </w:rPr>
      </w:pPr>
      <w:r>
        <w:rPr>
          <w:rFonts w:ascii="楷体" w:eastAsia="楷体" w:hAnsi="楷体" w:cs="仿宋" w:hint="eastAsia"/>
          <w:color w:val="000000"/>
          <w:sz w:val="24"/>
        </w:rPr>
        <w:t xml:space="preserve">  </w:t>
      </w:r>
      <w:r>
        <w:rPr>
          <w:rFonts w:ascii="楷体" w:eastAsia="楷体" w:hAnsi="楷体" w:cs="仿宋" w:hint="eastAsia"/>
          <w:color w:val="000000"/>
          <w:sz w:val="24"/>
        </w:rPr>
        <w:t>投标人名称（盖章）：</w:t>
      </w:r>
    </w:p>
    <w:p w:rsidR="00A34C1F" w:rsidRDefault="007101A8">
      <w:pPr>
        <w:spacing w:line="360" w:lineRule="auto"/>
        <w:ind w:right="187"/>
        <w:rPr>
          <w:rFonts w:ascii="楷体" w:eastAsia="楷体" w:hAnsi="楷体" w:cs="仿宋"/>
          <w:color w:val="000000"/>
          <w:sz w:val="24"/>
        </w:rPr>
      </w:pPr>
      <w:r>
        <w:rPr>
          <w:rFonts w:ascii="楷体" w:eastAsia="楷体" w:hAnsi="楷体" w:cs="仿宋" w:hint="eastAsia"/>
          <w:color w:val="000000"/>
          <w:sz w:val="24"/>
        </w:rPr>
        <w:t xml:space="preserve">  </w:t>
      </w:r>
      <w:r>
        <w:rPr>
          <w:rFonts w:ascii="楷体" w:eastAsia="楷体" w:hAnsi="楷体" w:cs="仿宋" w:hint="eastAsia"/>
          <w:color w:val="000000"/>
          <w:sz w:val="24"/>
        </w:rPr>
        <w:t>法定代表人或授权代理人签字：</w:t>
      </w:r>
      <w:r>
        <w:rPr>
          <w:rFonts w:ascii="楷体" w:eastAsia="楷体" w:hAnsi="楷体" w:cs="仿宋" w:hint="eastAsia"/>
          <w:color w:val="000000"/>
          <w:sz w:val="24"/>
        </w:rPr>
        <w:t xml:space="preserve">                        </w:t>
      </w:r>
      <w:r>
        <w:rPr>
          <w:rFonts w:ascii="楷体" w:eastAsia="楷体" w:hAnsi="楷体" w:cs="仿宋" w:hint="eastAsia"/>
          <w:color w:val="000000"/>
          <w:sz w:val="24"/>
        </w:rPr>
        <w:t>单位：元</w:t>
      </w:r>
      <w:r>
        <w:rPr>
          <w:rFonts w:ascii="楷体" w:eastAsia="楷体" w:hAnsi="楷体" w:cs="仿宋" w:hint="eastAsia"/>
          <w:color w:val="000000"/>
          <w:sz w:val="24"/>
        </w:rPr>
        <w:t xml:space="preserve">                </w:t>
      </w:r>
    </w:p>
    <w:tbl>
      <w:tblPr>
        <w:tblW w:w="9470" w:type="dxa"/>
        <w:jc w:val="center"/>
        <w:tblLayout w:type="fixed"/>
        <w:tblCellMar>
          <w:left w:w="0" w:type="dxa"/>
          <w:right w:w="0" w:type="dxa"/>
        </w:tblCellMar>
        <w:tblLook w:val="04A0"/>
      </w:tblPr>
      <w:tblGrid>
        <w:gridCol w:w="575"/>
        <w:gridCol w:w="1332"/>
        <w:gridCol w:w="951"/>
        <w:gridCol w:w="1186"/>
        <w:gridCol w:w="1477"/>
        <w:gridCol w:w="1951"/>
        <w:gridCol w:w="634"/>
        <w:gridCol w:w="665"/>
        <w:gridCol w:w="699"/>
      </w:tblGrid>
      <w:tr w:rsidR="00A34C1F">
        <w:trPr>
          <w:trHeight w:hRule="exact" w:val="462"/>
          <w:jc w:val="center"/>
        </w:trPr>
        <w:tc>
          <w:tcPr>
            <w:tcW w:w="575"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right="-20"/>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1332"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951"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right="-20"/>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1477"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节能标志认证证书号</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节能产品认证证书有效截止日期</w:t>
            </w:r>
          </w:p>
        </w:tc>
        <w:tc>
          <w:tcPr>
            <w:tcW w:w="1998" w:type="dxa"/>
            <w:gridSpan w:val="3"/>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A34C1F">
        <w:trPr>
          <w:trHeight w:hRule="exact" w:val="616"/>
          <w:jc w:val="center"/>
        </w:trPr>
        <w:tc>
          <w:tcPr>
            <w:tcW w:w="575"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332"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A34C1F">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133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133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133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133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3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951"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186"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47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951"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A34C1F">
        <w:trPr>
          <w:trHeight w:hRule="exact" w:val="684"/>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bl>
    <w:p w:rsidR="00A34C1F" w:rsidRDefault="007101A8">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A34C1F" w:rsidRDefault="007101A8">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1</w:t>
      </w:r>
      <w:r>
        <w:rPr>
          <w:rFonts w:ascii="楷体" w:eastAsia="楷体" w:hAnsi="楷体" w:cs="仿宋" w:hint="eastAsia"/>
          <w:color w:val="000000"/>
          <w:position w:val="-4"/>
          <w:sz w:val="24"/>
        </w:rPr>
        <w:t>、政府采购强制节能产品根据财政部、国家发展改革委公布的节能产品政府采购清单确定。</w:t>
      </w:r>
    </w:p>
    <w:p w:rsidR="00A34C1F" w:rsidRDefault="007101A8">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2</w:t>
      </w:r>
      <w:r>
        <w:rPr>
          <w:rFonts w:ascii="楷体" w:eastAsia="楷体" w:hAnsi="楷体" w:cs="仿宋" w:hint="eastAsia"/>
          <w:color w:val="000000"/>
          <w:position w:val="-4"/>
          <w:sz w:val="24"/>
        </w:rPr>
        <w:t>、本表中所报产品型号、节能标志认证证书号、认证证书有效截止日期必须与《节能产品政府采购清单》</w:t>
      </w:r>
      <w:r>
        <w:rPr>
          <w:rFonts w:ascii="楷体" w:eastAsia="楷体" w:hAnsi="楷体" w:cs="仿宋" w:hint="eastAsia"/>
          <w:color w:val="000000"/>
          <w:position w:val="-4"/>
          <w:sz w:val="24"/>
        </w:rPr>
        <w:t xml:space="preserve"> </w:t>
      </w:r>
      <w:r>
        <w:rPr>
          <w:rFonts w:ascii="楷体" w:eastAsia="楷体" w:hAnsi="楷体" w:cs="仿宋" w:hint="eastAsia"/>
          <w:color w:val="000000"/>
          <w:position w:val="-4"/>
          <w:sz w:val="24"/>
        </w:rPr>
        <w:t>一致，否则按无效投标处理。</w:t>
      </w:r>
    </w:p>
    <w:p w:rsidR="00A34C1F" w:rsidRDefault="007101A8">
      <w:pPr>
        <w:tabs>
          <w:tab w:val="left" w:pos="7440"/>
        </w:tabs>
        <w:autoSpaceDE w:val="0"/>
        <w:autoSpaceDN w:val="0"/>
        <w:adjustRightInd w:val="0"/>
        <w:spacing w:line="360" w:lineRule="auto"/>
        <w:ind w:left="215" w:right="-23"/>
        <w:jc w:val="left"/>
        <w:rPr>
          <w:rFonts w:ascii="楷体" w:eastAsia="楷体" w:hAnsi="楷体" w:cs="仿宋"/>
          <w:color w:val="000000"/>
          <w:position w:val="-4"/>
          <w:sz w:val="24"/>
        </w:rPr>
      </w:pPr>
      <w:r>
        <w:rPr>
          <w:rFonts w:ascii="楷体" w:eastAsia="楷体" w:hAnsi="楷体" w:cs="仿宋" w:hint="eastAsia"/>
          <w:color w:val="000000"/>
          <w:position w:val="-4"/>
          <w:sz w:val="24"/>
        </w:rPr>
        <w:t>3</w:t>
      </w:r>
      <w:r>
        <w:rPr>
          <w:rFonts w:ascii="楷体" w:eastAsia="楷体" w:hAnsi="楷体" w:cs="仿宋" w:hint="eastAsia"/>
          <w:color w:val="000000"/>
          <w:position w:val="-4"/>
          <w:sz w:val="24"/>
        </w:rPr>
        <w:t>、节能清单所列产品包括政府强制采购和优先采购的节能产品。其中，台式计算机、便携式计算机、平板式微型计算机、激光打印机、针式打印机、液晶显示器、制冷空调设备、镇流器、空调机、电热水器、</w:t>
      </w:r>
      <w:r>
        <w:rPr>
          <w:rFonts w:ascii="楷体" w:eastAsia="楷体" w:hAnsi="楷体" w:cs="仿宋" w:hint="eastAsia"/>
          <w:color w:val="000000"/>
          <w:position w:val="-4"/>
          <w:sz w:val="24"/>
        </w:rPr>
        <w:t xml:space="preserve"> </w:t>
      </w:r>
      <w:r>
        <w:rPr>
          <w:rFonts w:ascii="楷体" w:eastAsia="楷体" w:hAnsi="楷体" w:cs="仿宋" w:hint="eastAsia"/>
          <w:color w:val="000000"/>
          <w:position w:val="-4"/>
          <w:sz w:val="24"/>
        </w:rPr>
        <w:t>普通照明用自镇流荧光灯、普通照明用双端荧光灯、电视设备，视频监控设备中的数字硬盘录像机、监控</w:t>
      </w:r>
      <w:r>
        <w:rPr>
          <w:rFonts w:ascii="楷体" w:eastAsia="楷体" w:hAnsi="楷体" w:cs="仿宋" w:hint="eastAsia"/>
          <w:color w:val="000000"/>
          <w:position w:val="-4"/>
          <w:sz w:val="24"/>
        </w:rPr>
        <w:t xml:space="preserve"> </w:t>
      </w:r>
      <w:r>
        <w:rPr>
          <w:rFonts w:ascii="楷体" w:eastAsia="楷体" w:hAnsi="楷体" w:cs="仿宋" w:hint="eastAsia"/>
          <w:color w:val="000000"/>
          <w:position w:val="-4"/>
          <w:sz w:val="24"/>
        </w:rPr>
        <w:t>电视墙（拼接显示器）、监视器，以及便器、水嘴等品目为政府强制采购的节能产品，如采购货物包含以上内容，报价货物必须在最新公布的《节能产品政府采购清单》内，否则按无效报价处理。</w:t>
      </w:r>
      <w:bookmarkStart w:id="60" w:name="_Toc2369"/>
      <w:bookmarkStart w:id="61" w:name="_Toc18050"/>
      <w:bookmarkStart w:id="62" w:name="_Toc244"/>
      <w:bookmarkStart w:id="63" w:name="_Toc31627"/>
      <w:bookmarkStart w:id="64" w:name="_Toc27056"/>
      <w:bookmarkStart w:id="65" w:name="_Toc6938"/>
      <w:bookmarkStart w:id="66" w:name="_Toc18345"/>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right="-23"/>
        <w:rPr>
          <w:rFonts w:ascii="楷体" w:eastAsia="楷体" w:hAnsi="楷体" w:cs="仿宋"/>
          <w:color w:val="000000"/>
          <w:position w:val="-4"/>
          <w:sz w:val="24"/>
        </w:rPr>
      </w:pPr>
    </w:p>
    <w:p w:rsidR="00A34C1F" w:rsidRDefault="00A34C1F">
      <w:pPr>
        <w:pStyle w:val="1"/>
        <w:rPr>
          <w:rFonts w:ascii="楷体" w:eastAsia="楷体" w:hAnsi="楷体" w:cs="仿宋"/>
          <w:color w:val="000000"/>
          <w:position w:val="-4"/>
          <w:sz w:val="24"/>
        </w:rPr>
      </w:pPr>
    </w:p>
    <w:p w:rsidR="00A34C1F" w:rsidRDefault="00A34C1F">
      <w:pPr>
        <w:rPr>
          <w:rFonts w:ascii="楷体" w:eastAsia="楷体" w:hAnsi="楷体" w:cs="仿宋"/>
        </w:rPr>
      </w:pPr>
    </w:p>
    <w:p w:rsidR="00A34C1F" w:rsidRDefault="007101A8">
      <w:pPr>
        <w:tabs>
          <w:tab w:val="left" w:pos="7440"/>
        </w:tabs>
        <w:autoSpaceDE w:val="0"/>
        <w:autoSpaceDN w:val="0"/>
        <w:adjustRightInd w:val="0"/>
        <w:ind w:left="215" w:right="-23"/>
        <w:jc w:val="center"/>
        <w:rPr>
          <w:rFonts w:ascii="楷体" w:eastAsia="楷体" w:hAnsi="楷体" w:cs="仿宋"/>
        </w:rPr>
      </w:pPr>
      <w:r>
        <w:rPr>
          <w:rFonts w:ascii="楷体" w:eastAsia="楷体" w:hAnsi="楷体" w:cs="仿宋" w:hint="eastAsia"/>
          <w:b/>
          <w:bCs/>
          <w:sz w:val="28"/>
          <w:szCs w:val="36"/>
        </w:rPr>
        <w:t>（五）环境标志产品明细表</w:t>
      </w:r>
      <w:bookmarkEnd w:id="60"/>
      <w:bookmarkEnd w:id="61"/>
      <w:bookmarkEnd w:id="62"/>
      <w:bookmarkEnd w:id="63"/>
      <w:bookmarkEnd w:id="64"/>
      <w:bookmarkEnd w:id="65"/>
      <w:bookmarkEnd w:id="66"/>
    </w:p>
    <w:p w:rsidR="00A34C1F" w:rsidRDefault="007101A8">
      <w:pPr>
        <w:ind w:right="187"/>
        <w:rPr>
          <w:rFonts w:ascii="楷体" w:eastAsia="楷体" w:hAnsi="楷体" w:cs="仿宋"/>
          <w:color w:val="000000"/>
          <w:sz w:val="24"/>
          <w:u w:val="single"/>
        </w:rPr>
      </w:pPr>
      <w:r>
        <w:rPr>
          <w:rFonts w:ascii="楷体" w:eastAsia="楷体" w:hAnsi="楷体" w:cs="仿宋" w:hint="eastAsia"/>
          <w:color w:val="000000"/>
          <w:sz w:val="24"/>
        </w:rPr>
        <w:t xml:space="preserve">  </w:t>
      </w:r>
      <w:r>
        <w:rPr>
          <w:rFonts w:ascii="楷体" w:eastAsia="楷体" w:hAnsi="楷体" w:cs="仿宋" w:hint="eastAsia"/>
          <w:color w:val="000000"/>
          <w:sz w:val="24"/>
        </w:rPr>
        <w:t>投标人名称（盖章）：</w:t>
      </w:r>
    </w:p>
    <w:p w:rsidR="00A34C1F" w:rsidRDefault="007101A8">
      <w:pPr>
        <w:ind w:right="187"/>
        <w:rPr>
          <w:rFonts w:ascii="楷体" w:eastAsia="楷体" w:hAnsi="楷体" w:cs="仿宋"/>
          <w:color w:val="000000"/>
          <w:sz w:val="24"/>
        </w:rPr>
      </w:pPr>
      <w:r>
        <w:rPr>
          <w:rFonts w:ascii="楷体" w:eastAsia="楷体" w:hAnsi="楷体" w:cs="仿宋" w:hint="eastAsia"/>
          <w:color w:val="000000"/>
          <w:sz w:val="24"/>
        </w:rPr>
        <w:t xml:space="preserve">  </w:t>
      </w:r>
      <w:r>
        <w:rPr>
          <w:rFonts w:ascii="楷体" w:eastAsia="楷体" w:hAnsi="楷体" w:cs="仿宋" w:hint="eastAsia"/>
          <w:color w:val="000000"/>
          <w:sz w:val="24"/>
        </w:rPr>
        <w:t>法定代表人或授权代理人签字：</w:t>
      </w:r>
    </w:p>
    <w:p w:rsidR="00A34C1F" w:rsidRDefault="007101A8" w:rsidP="003D6356">
      <w:pPr>
        <w:spacing w:beforeLines="50"/>
        <w:ind w:right="480"/>
        <w:jc w:val="right"/>
        <w:rPr>
          <w:rFonts w:ascii="楷体" w:eastAsia="楷体" w:hAnsi="楷体" w:cs="仿宋"/>
          <w:color w:val="000000"/>
          <w:sz w:val="24"/>
        </w:rPr>
      </w:pPr>
      <w:r>
        <w:rPr>
          <w:rFonts w:ascii="楷体" w:eastAsia="楷体" w:hAnsi="楷体" w:cs="仿宋" w:hint="eastAsia"/>
          <w:color w:val="000000"/>
          <w:sz w:val="24"/>
        </w:rPr>
        <w:t xml:space="preserve">                                                </w:t>
      </w:r>
      <w:r>
        <w:rPr>
          <w:rFonts w:ascii="楷体" w:eastAsia="楷体" w:hAnsi="楷体" w:cs="仿宋" w:hint="eastAsia"/>
          <w:color w:val="000000"/>
          <w:sz w:val="24"/>
        </w:rPr>
        <w:t>单位：元</w:t>
      </w:r>
    </w:p>
    <w:tbl>
      <w:tblPr>
        <w:tblW w:w="9470" w:type="dxa"/>
        <w:tblLayout w:type="fixed"/>
        <w:tblCellMar>
          <w:left w:w="0" w:type="dxa"/>
          <w:right w:w="0" w:type="dxa"/>
        </w:tblCellMar>
        <w:tblLook w:val="04A0"/>
      </w:tblPr>
      <w:tblGrid>
        <w:gridCol w:w="577"/>
        <w:gridCol w:w="856"/>
        <w:gridCol w:w="858"/>
        <w:gridCol w:w="858"/>
        <w:gridCol w:w="858"/>
        <w:gridCol w:w="2036"/>
        <w:gridCol w:w="1689"/>
        <w:gridCol w:w="580"/>
        <w:gridCol w:w="580"/>
        <w:gridCol w:w="578"/>
      </w:tblGrid>
      <w:tr w:rsidR="00A34C1F">
        <w:trPr>
          <w:trHeight w:hRule="exact" w:val="511"/>
        </w:trPr>
        <w:tc>
          <w:tcPr>
            <w:tcW w:w="577"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企业名称</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注册商标</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规格型号</w:t>
            </w:r>
          </w:p>
        </w:tc>
        <w:tc>
          <w:tcPr>
            <w:tcW w:w="2036"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中国环境标志认证证书</w:t>
            </w:r>
            <w:r>
              <w:rPr>
                <w:rFonts w:ascii="楷体" w:eastAsia="楷体" w:hAnsi="楷体" w:cs="仿宋" w:hint="eastAsia"/>
                <w:color w:val="000000"/>
                <w:position w:val="-4"/>
                <w:sz w:val="24"/>
              </w:rPr>
              <w:t xml:space="preserve"> </w:t>
            </w:r>
            <w:r>
              <w:rPr>
                <w:rFonts w:ascii="楷体" w:eastAsia="楷体" w:hAnsi="楷体" w:cs="仿宋" w:hint="eastAsia"/>
                <w:color w:val="000000"/>
                <w:position w:val="-4"/>
                <w:sz w:val="24"/>
              </w:rPr>
              <w:t>编号</w:t>
            </w:r>
          </w:p>
        </w:tc>
        <w:tc>
          <w:tcPr>
            <w:tcW w:w="1689"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认证证书有效截止日期</w:t>
            </w:r>
          </w:p>
        </w:tc>
        <w:tc>
          <w:tcPr>
            <w:tcW w:w="1738" w:type="dxa"/>
            <w:gridSpan w:val="3"/>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A34C1F">
        <w:trPr>
          <w:trHeight w:hRule="exact" w:val="892"/>
        </w:trPr>
        <w:tc>
          <w:tcPr>
            <w:tcW w:w="577"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036"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689"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A34C1F">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85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85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85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85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2036"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689"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A34C1F">
        <w:trPr>
          <w:trHeight w:hRule="exact" w:val="675"/>
        </w:trPr>
        <w:tc>
          <w:tcPr>
            <w:tcW w:w="57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bl>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A34C1F" w:rsidRDefault="007101A8">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1</w:t>
      </w:r>
      <w:r>
        <w:rPr>
          <w:rFonts w:ascii="楷体" w:eastAsia="楷体" w:hAnsi="楷体" w:cs="仿宋" w:hint="eastAsia"/>
          <w:color w:val="000000"/>
          <w:position w:val="-4"/>
          <w:sz w:val="24"/>
        </w:rPr>
        <w:t>、环境标志产品根据财政部、环境保护部最新公布的环境标志产品政府采购清单确定。</w:t>
      </w:r>
    </w:p>
    <w:p w:rsidR="00A34C1F" w:rsidRDefault="007101A8">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2</w:t>
      </w:r>
      <w:r>
        <w:rPr>
          <w:rFonts w:ascii="楷体" w:eastAsia="楷体" w:hAnsi="楷体" w:cs="仿宋" w:hint="eastAsia"/>
          <w:color w:val="000000"/>
          <w:position w:val="-4"/>
          <w:sz w:val="24"/>
        </w:rPr>
        <w:t>、如所投产品为环保产品，须按规定格式逐项填写，否则评分时不予认可。</w:t>
      </w:r>
    </w:p>
    <w:p w:rsidR="00A34C1F" w:rsidRDefault="007101A8">
      <w:pPr>
        <w:tabs>
          <w:tab w:val="left" w:pos="7440"/>
        </w:tabs>
        <w:autoSpaceDE w:val="0"/>
        <w:autoSpaceDN w:val="0"/>
        <w:adjustRightInd w:val="0"/>
        <w:ind w:left="215" w:right="-23"/>
        <w:jc w:val="left"/>
        <w:rPr>
          <w:rFonts w:ascii="楷体" w:eastAsia="楷体" w:hAnsi="楷体" w:cs="仿宋"/>
          <w:color w:val="000000"/>
          <w:position w:val="-4"/>
          <w:sz w:val="24"/>
        </w:rPr>
      </w:pPr>
      <w:r>
        <w:rPr>
          <w:rFonts w:ascii="楷体" w:eastAsia="楷体" w:hAnsi="楷体" w:cs="仿宋" w:hint="eastAsia"/>
          <w:color w:val="000000"/>
          <w:position w:val="-4"/>
          <w:sz w:val="24"/>
        </w:rPr>
        <w:t>3</w:t>
      </w:r>
      <w:r>
        <w:rPr>
          <w:rFonts w:ascii="楷体" w:eastAsia="楷体" w:hAnsi="楷体" w:cs="仿宋" w:hint="eastAsia"/>
          <w:color w:val="000000"/>
          <w:position w:val="-4"/>
          <w:sz w:val="24"/>
        </w:rPr>
        <w:t>、提供最新公布的环境标志产品政府采购清单截图并加盖投标人公章，否则评分时不予认可。</w:t>
      </w:r>
      <w:bookmarkStart w:id="67" w:name="_Toc12202"/>
      <w:bookmarkStart w:id="68" w:name="_Toc23012"/>
      <w:bookmarkStart w:id="69" w:name="_Toc13105"/>
      <w:bookmarkStart w:id="70" w:name="_Toc20014"/>
      <w:bookmarkStart w:id="71" w:name="_Toc18273"/>
      <w:bookmarkStart w:id="72" w:name="_Toc14114"/>
      <w:bookmarkStart w:id="73" w:name="_Toc31670"/>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pStyle w:val="1"/>
        <w:rPr>
          <w:rFonts w:ascii="楷体" w:eastAsia="楷体" w:hAnsi="楷体" w:cs="仿宋"/>
          <w:color w:val="000000"/>
          <w:position w:val="-4"/>
          <w:sz w:val="24"/>
        </w:rPr>
      </w:pPr>
    </w:p>
    <w:p w:rsidR="00A34C1F" w:rsidRDefault="00A34C1F">
      <w:pPr>
        <w:rPr>
          <w:rFonts w:ascii="楷体" w:eastAsia="楷体" w:hAnsi="楷体" w:cs="仿宋"/>
        </w:rPr>
      </w:pPr>
    </w:p>
    <w:p w:rsidR="00A34C1F" w:rsidRDefault="00A34C1F">
      <w:pPr>
        <w:tabs>
          <w:tab w:val="left" w:pos="7440"/>
        </w:tabs>
        <w:autoSpaceDE w:val="0"/>
        <w:autoSpaceDN w:val="0"/>
        <w:adjustRightInd w:val="0"/>
        <w:ind w:right="-23"/>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7101A8">
      <w:pPr>
        <w:tabs>
          <w:tab w:val="left" w:pos="7440"/>
        </w:tabs>
        <w:autoSpaceDE w:val="0"/>
        <w:autoSpaceDN w:val="0"/>
        <w:adjustRightInd w:val="0"/>
        <w:ind w:left="215" w:right="-23"/>
        <w:jc w:val="center"/>
        <w:rPr>
          <w:rFonts w:ascii="楷体" w:eastAsia="楷体" w:hAnsi="楷体" w:cs="仿宋"/>
          <w:b/>
          <w:bCs/>
          <w:sz w:val="24"/>
          <w:szCs w:val="32"/>
        </w:rPr>
      </w:pPr>
      <w:r>
        <w:rPr>
          <w:rFonts w:ascii="楷体" w:eastAsia="楷体" w:hAnsi="楷体" w:cs="仿宋" w:hint="eastAsia"/>
          <w:b/>
          <w:bCs/>
          <w:sz w:val="24"/>
          <w:szCs w:val="32"/>
        </w:rPr>
        <w:t>（六）政府强制采购节能产品明细表</w:t>
      </w:r>
      <w:bookmarkEnd w:id="67"/>
      <w:bookmarkEnd w:id="68"/>
      <w:bookmarkEnd w:id="69"/>
      <w:bookmarkEnd w:id="70"/>
      <w:bookmarkEnd w:id="71"/>
      <w:bookmarkEnd w:id="72"/>
      <w:bookmarkEnd w:id="73"/>
    </w:p>
    <w:p w:rsidR="00A34C1F" w:rsidRDefault="007101A8">
      <w:pPr>
        <w:spacing w:line="360" w:lineRule="auto"/>
        <w:ind w:right="187"/>
        <w:rPr>
          <w:rFonts w:ascii="楷体" w:eastAsia="楷体" w:hAnsi="楷体" w:cs="仿宋"/>
          <w:color w:val="000000"/>
          <w:sz w:val="24"/>
          <w:u w:val="single"/>
        </w:rPr>
      </w:pPr>
      <w:r>
        <w:rPr>
          <w:rFonts w:ascii="楷体" w:eastAsia="楷体" w:hAnsi="楷体" w:cs="仿宋" w:hint="eastAsia"/>
          <w:color w:val="000000"/>
          <w:sz w:val="24"/>
        </w:rPr>
        <w:t xml:space="preserve"> </w:t>
      </w:r>
      <w:r>
        <w:rPr>
          <w:rFonts w:ascii="楷体" w:eastAsia="楷体" w:hAnsi="楷体" w:cs="仿宋" w:hint="eastAsia"/>
          <w:color w:val="000000"/>
          <w:sz w:val="24"/>
        </w:rPr>
        <w:t>投标人名称（盖章）：</w:t>
      </w:r>
    </w:p>
    <w:p w:rsidR="00A34C1F" w:rsidRDefault="007101A8">
      <w:pPr>
        <w:spacing w:line="360" w:lineRule="auto"/>
        <w:ind w:right="187"/>
        <w:rPr>
          <w:rFonts w:ascii="楷体" w:eastAsia="楷体" w:hAnsi="楷体" w:cs="仿宋"/>
          <w:color w:val="000000"/>
          <w:sz w:val="24"/>
        </w:rPr>
      </w:pPr>
      <w:r>
        <w:rPr>
          <w:rFonts w:ascii="楷体" w:eastAsia="楷体" w:hAnsi="楷体" w:cs="仿宋" w:hint="eastAsia"/>
          <w:color w:val="000000"/>
          <w:sz w:val="24"/>
        </w:rPr>
        <w:t xml:space="preserve">  </w:t>
      </w:r>
      <w:r>
        <w:rPr>
          <w:rFonts w:ascii="楷体" w:eastAsia="楷体" w:hAnsi="楷体" w:cs="仿宋" w:hint="eastAsia"/>
          <w:color w:val="000000"/>
          <w:sz w:val="24"/>
        </w:rPr>
        <w:t>法定代表人或授权代理人签字：单位：元</w:t>
      </w:r>
    </w:p>
    <w:tbl>
      <w:tblPr>
        <w:tblW w:w="9470" w:type="dxa"/>
        <w:jc w:val="center"/>
        <w:tblLayout w:type="fixed"/>
        <w:tblCellMar>
          <w:left w:w="0" w:type="dxa"/>
          <w:right w:w="0" w:type="dxa"/>
        </w:tblCellMar>
        <w:tblLook w:val="04A0"/>
      </w:tblPr>
      <w:tblGrid>
        <w:gridCol w:w="608"/>
        <w:gridCol w:w="1275"/>
        <w:gridCol w:w="975"/>
        <w:gridCol w:w="1331"/>
        <w:gridCol w:w="1521"/>
        <w:gridCol w:w="1938"/>
        <w:gridCol w:w="608"/>
        <w:gridCol w:w="608"/>
        <w:gridCol w:w="606"/>
      </w:tblGrid>
      <w:tr w:rsidR="00A34C1F">
        <w:trPr>
          <w:trHeight w:hRule="exact" w:val="475"/>
          <w:jc w:val="center"/>
        </w:trPr>
        <w:tc>
          <w:tcPr>
            <w:tcW w:w="608"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331"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1521"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节能标志认证证书号</w:t>
            </w:r>
          </w:p>
        </w:tc>
        <w:tc>
          <w:tcPr>
            <w:tcW w:w="1938"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节能产品认证证书有效截止日期</w:t>
            </w:r>
          </w:p>
        </w:tc>
        <w:tc>
          <w:tcPr>
            <w:tcW w:w="1822" w:type="dxa"/>
            <w:gridSpan w:val="3"/>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A34C1F">
        <w:trPr>
          <w:trHeight w:hRule="exact" w:val="906"/>
          <w:jc w:val="center"/>
        </w:trPr>
        <w:tc>
          <w:tcPr>
            <w:tcW w:w="608"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A34C1F">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9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31"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521"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93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A34C1F">
        <w:trPr>
          <w:trHeight w:hRule="exact" w:val="603"/>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9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bl>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w:t>
      </w:r>
      <w:r>
        <w:rPr>
          <w:rFonts w:ascii="楷体" w:eastAsia="楷体" w:hAnsi="楷体" w:cs="仿宋" w:hint="eastAsia"/>
          <w:color w:val="000000"/>
          <w:position w:val="-4"/>
          <w:sz w:val="24"/>
        </w:rPr>
        <w:t>、政府采购强制节能产品根据财政部、国家发展改革委公布的节能产品政府采购清单确定。</w:t>
      </w:r>
    </w:p>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w:t>
      </w:r>
      <w:r>
        <w:rPr>
          <w:rFonts w:ascii="楷体" w:eastAsia="楷体" w:hAnsi="楷体" w:cs="仿宋" w:hint="eastAsia"/>
          <w:color w:val="000000"/>
          <w:position w:val="-4"/>
          <w:sz w:val="24"/>
        </w:rPr>
        <w:t>、本表中所报产品型号、节能标志认证证书号、认证证书有效截止日期必须与《节能产品政府采购清单》</w:t>
      </w:r>
      <w:r>
        <w:rPr>
          <w:rFonts w:ascii="楷体" w:eastAsia="楷体" w:hAnsi="楷体" w:cs="仿宋" w:hint="eastAsia"/>
          <w:color w:val="000000"/>
          <w:position w:val="-4"/>
          <w:sz w:val="24"/>
        </w:rPr>
        <w:t xml:space="preserve"> </w:t>
      </w:r>
      <w:r>
        <w:rPr>
          <w:rFonts w:ascii="楷体" w:eastAsia="楷体" w:hAnsi="楷体" w:cs="仿宋" w:hint="eastAsia"/>
          <w:color w:val="000000"/>
          <w:position w:val="-4"/>
          <w:sz w:val="24"/>
        </w:rPr>
        <w:t>一致，否则按无效投标处理。</w:t>
      </w:r>
    </w:p>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w:t>
      </w:r>
      <w:r>
        <w:rPr>
          <w:rFonts w:ascii="楷体" w:eastAsia="楷体" w:hAnsi="楷体" w:cs="仿宋" w:hint="eastAsia"/>
          <w:color w:val="000000"/>
          <w:position w:val="-4"/>
          <w:sz w:val="24"/>
        </w:rPr>
        <w:t>、节能清单所列产品包括政府强制采购和优先采购的节能产品。其中，台式计算机、便携式计算机、平板式微型计算机、激光打印机、针式打印机、液晶显示器、制冷空调设备、镇流器、空调机、电热水器、</w:t>
      </w:r>
      <w:r>
        <w:rPr>
          <w:rFonts w:ascii="楷体" w:eastAsia="楷体" w:hAnsi="楷体" w:cs="仿宋" w:hint="eastAsia"/>
          <w:color w:val="000000"/>
          <w:position w:val="-4"/>
          <w:sz w:val="24"/>
        </w:rPr>
        <w:t xml:space="preserve"> </w:t>
      </w:r>
      <w:r>
        <w:rPr>
          <w:rFonts w:ascii="楷体" w:eastAsia="楷体" w:hAnsi="楷体" w:cs="仿宋" w:hint="eastAsia"/>
          <w:color w:val="000000"/>
          <w:position w:val="-4"/>
          <w:sz w:val="24"/>
        </w:rPr>
        <w:t>普通照明用自镇流荧光灯、普通照明用双端荧光灯、电视设备，视频监控设备中的数字硬盘录像机、监控</w:t>
      </w:r>
      <w:r>
        <w:rPr>
          <w:rFonts w:ascii="楷体" w:eastAsia="楷体" w:hAnsi="楷体" w:cs="仿宋" w:hint="eastAsia"/>
          <w:color w:val="000000"/>
          <w:position w:val="-4"/>
          <w:sz w:val="24"/>
        </w:rPr>
        <w:t xml:space="preserve"> </w:t>
      </w:r>
      <w:r>
        <w:rPr>
          <w:rFonts w:ascii="楷体" w:eastAsia="楷体" w:hAnsi="楷体" w:cs="仿宋" w:hint="eastAsia"/>
          <w:color w:val="000000"/>
          <w:position w:val="-4"/>
          <w:sz w:val="24"/>
        </w:rPr>
        <w:t>电视墙（拼接显示器）、监视器，以及便器、水嘴等品目为政府强制采购的节能产品，如采购货物包含以上内容，报价货物必须在最新公布的《节能产品政府采购清单》内，否则按无效报价处理。</w:t>
      </w:r>
    </w:p>
    <w:p w:rsidR="00A34C1F" w:rsidRDefault="00A34C1F">
      <w:pPr>
        <w:pStyle w:val="1"/>
        <w:rPr>
          <w:rFonts w:ascii="楷体" w:eastAsia="楷体" w:hAnsi="楷体" w:cs="仿宋"/>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sectPr w:rsidR="00A34C1F">
          <w:type w:val="continuous"/>
          <w:pgSz w:w="11906" w:h="16838"/>
          <w:pgMar w:top="1135" w:right="1366" w:bottom="1440" w:left="1080" w:header="851" w:footer="992" w:gutter="0"/>
          <w:cols w:space="720"/>
          <w:docGrid w:type="lines" w:linePitch="312"/>
        </w:sectPr>
      </w:pPr>
    </w:p>
    <w:p w:rsidR="00A34C1F" w:rsidRDefault="007101A8">
      <w:pPr>
        <w:autoSpaceDE w:val="0"/>
        <w:autoSpaceDN w:val="0"/>
        <w:adjustRightInd w:val="0"/>
        <w:spacing w:line="440" w:lineRule="exact"/>
        <w:rPr>
          <w:rFonts w:ascii="楷体" w:eastAsia="楷体" w:hAnsi="楷体" w:cs="仿宋"/>
          <w:sz w:val="24"/>
          <w:szCs w:val="24"/>
          <w:lang w:val="zh-CN"/>
        </w:rPr>
      </w:pPr>
      <w:r>
        <w:rPr>
          <w:rFonts w:ascii="楷体" w:eastAsia="楷体" w:hAnsi="楷体" w:cs="仿宋" w:hint="eastAsia"/>
          <w:sz w:val="24"/>
          <w:szCs w:val="24"/>
          <w:lang w:val="zh-CN"/>
        </w:rPr>
        <w:t>附件</w:t>
      </w:r>
      <w:r>
        <w:rPr>
          <w:rFonts w:ascii="楷体" w:eastAsia="楷体" w:hAnsi="楷体" w:cs="仿宋"/>
          <w:sz w:val="24"/>
          <w:szCs w:val="24"/>
          <w:lang w:val="zh-CN"/>
        </w:rPr>
        <w:t>1</w:t>
      </w:r>
      <w:r>
        <w:rPr>
          <w:rFonts w:ascii="楷体" w:eastAsia="楷体" w:hAnsi="楷体" w:cs="仿宋" w:hint="eastAsia"/>
          <w:sz w:val="24"/>
          <w:szCs w:val="24"/>
        </w:rPr>
        <w:t>9</w:t>
      </w:r>
      <w:r>
        <w:rPr>
          <w:rFonts w:ascii="楷体" w:eastAsia="楷体" w:hAnsi="楷体" w:cs="仿宋" w:hint="eastAsia"/>
          <w:sz w:val="24"/>
          <w:szCs w:val="24"/>
          <w:lang w:val="zh-CN"/>
        </w:rPr>
        <w:t>：</w:t>
      </w:r>
    </w:p>
    <w:p w:rsidR="00A34C1F" w:rsidRDefault="007101A8">
      <w:pPr>
        <w:pStyle w:val="2"/>
        <w:ind w:firstLineChars="2700" w:firstLine="6480"/>
        <w:jc w:val="both"/>
        <w:rPr>
          <w:b w:val="0"/>
          <w:i/>
          <w:sz w:val="22"/>
          <w:szCs w:val="24"/>
        </w:rPr>
      </w:pPr>
      <w:r>
        <w:rPr>
          <w:rFonts w:ascii="仿宋" w:eastAsia="仿宋" w:hAnsi="仿宋" w:hint="eastAsia"/>
          <w:b w:val="0"/>
          <w:bCs w:val="0"/>
          <w:sz w:val="24"/>
          <w:szCs w:val="22"/>
        </w:rPr>
        <w:t>项目编号：</w:t>
      </w:r>
      <w:r>
        <w:rPr>
          <w:rFonts w:ascii="仿宋" w:eastAsia="仿宋" w:hAnsi="仿宋" w:hint="eastAsia"/>
          <w:b w:val="0"/>
          <w:bCs w:val="0"/>
          <w:sz w:val="24"/>
          <w:szCs w:val="22"/>
        </w:rPr>
        <w:t xml:space="preserve"> </w:t>
      </w:r>
    </w:p>
    <w:p w:rsidR="00A34C1F" w:rsidRDefault="007101A8">
      <w:pPr>
        <w:spacing w:line="360" w:lineRule="auto"/>
        <w:jc w:val="center"/>
        <w:rPr>
          <w:rFonts w:hAnsi="宋体"/>
          <w:b/>
          <w:sz w:val="24"/>
        </w:rPr>
      </w:pPr>
      <w:r>
        <w:rPr>
          <w:rFonts w:hAnsi="宋体" w:hint="eastAsia"/>
          <w:b/>
          <w:sz w:val="24"/>
        </w:rPr>
        <w:t>验收报告</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6"/>
        <w:gridCol w:w="2833"/>
        <w:gridCol w:w="1983"/>
        <w:gridCol w:w="2713"/>
      </w:tblGrid>
      <w:tr w:rsidR="00A34C1F">
        <w:trPr>
          <w:trHeight w:val="503"/>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采购人：青岛酒店管理职业技术学院</w:t>
            </w:r>
          </w:p>
        </w:tc>
      </w:tr>
      <w:tr w:rsidR="00A34C1F">
        <w:trPr>
          <w:trHeight w:val="518"/>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供应商：</w:t>
            </w:r>
          </w:p>
        </w:tc>
      </w:tr>
      <w:tr w:rsidR="00A34C1F">
        <w:trPr>
          <w:trHeight w:val="518"/>
          <w:jc w:val="center"/>
        </w:trPr>
        <w:tc>
          <w:tcPr>
            <w:tcW w:w="1786" w:type="dxa"/>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项目名称</w:t>
            </w:r>
          </w:p>
        </w:tc>
        <w:tc>
          <w:tcPr>
            <w:tcW w:w="2833" w:type="dxa"/>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c>
          <w:tcPr>
            <w:tcW w:w="1983" w:type="dxa"/>
            <w:tcBorders>
              <w:top w:val="single" w:sz="4" w:space="0" w:color="auto"/>
              <w:left w:val="single" w:sz="4" w:space="0" w:color="auto"/>
              <w:bottom w:val="single" w:sz="4" w:space="0" w:color="auto"/>
              <w:right w:val="single" w:sz="4" w:space="0" w:color="auto"/>
            </w:tcBorders>
          </w:tcPr>
          <w:p w:rsidR="00A34C1F" w:rsidRDefault="007101A8">
            <w:pPr>
              <w:spacing w:line="540" w:lineRule="exact"/>
              <w:ind w:left="120"/>
              <w:rPr>
                <w:rFonts w:ascii="仿宋" w:eastAsia="仿宋" w:hAnsi="仿宋"/>
                <w:sz w:val="24"/>
              </w:rPr>
            </w:pPr>
            <w:r>
              <w:rPr>
                <w:rFonts w:ascii="仿宋" w:eastAsia="仿宋" w:hAnsi="仿宋" w:hint="eastAsia"/>
                <w:sz w:val="24"/>
              </w:rPr>
              <w:t>合同号</w:t>
            </w:r>
          </w:p>
        </w:tc>
        <w:tc>
          <w:tcPr>
            <w:tcW w:w="2713" w:type="dxa"/>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r>
      <w:tr w:rsidR="00A34C1F">
        <w:trPr>
          <w:trHeight w:val="503"/>
          <w:jc w:val="center"/>
        </w:trPr>
        <w:tc>
          <w:tcPr>
            <w:tcW w:w="1786" w:type="dxa"/>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合同供货日期</w:t>
            </w:r>
          </w:p>
        </w:tc>
        <w:tc>
          <w:tcPr>
            <w:tcW w:w="2833" w:type="dxa"/>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c>
          <w:tcPr>
            <w:tcW w:w="1983" w:type="dxa"/>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交货验收日期</w:t>
            </w:r>
          </w:p>
        </w:tc>
        <w:tc>
          <w:tcPr>
            <w:tcW w:w="2713" w:type="dxa"/>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r>
      <w:tr w:rsidR="00A34C1F">
        <w:trPr>
          <w:trHeight w:val="522"/>
          <w:jc w:val="center"/>
        </w:trPr>
        <w:tc>
          <w:tcPr>
            <w:tcW w:w="1786" w:type="dxa"/>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质量保证期</w:t>
            </w:r>
          </w:p>
        </w:tc>
        <w:tc>
          <w:tcPr>
            <w:tcW w:w="2833" w:type="dxa"/>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c>
          <w:tcPr>
            <w:tcW w:w="1983" w:type="dxa"/>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采购方式</w:t>
            </w:r>
          </w:p>
        </w:tc>
        <w:tc>
          <w:tcPr>
            <w:tcW w:w="2713" w:type="dxa"/>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r>
      <w:tr w:rsidR="00A34C1F">
        <w:trPr>
          <w:trHeight w:val="522"/>
          <w:jc w:val="center"/>
        </w:trPr>
        <w:tc>
          <w:tcPr>
            <w:tcW w:w="1786"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540" w:lineRule="exact"/>
              <w:jc w:val="center"/>
              <w:rPr>
                <w:rFonts w:ascii="仿宋" w:eastAsia="仿宋" w:hAnsi="仿宋"/>
                <w:sz w:val="24"/>
              </w:rPr>
            </w:pPr>
            <w:r>
              <w:rPr>
                <w:rFonts w:ascii="仿宋" w:eastAsia="仿宋" w:hAnsi="仿宋" w:hint="eastAsia"/>
                <w:sz w:val="24"/>
              </w:rPr>
              <w:t>货物名称</w:t>
            </w:r>
          </w:p>
          <w:p w:rsidR="00A34C1F" w:rsidRDefault="007101A8">
            <w:pPr>
              <w:spacing w:line="540" w:lineRule="exact"/>
              <w:jc w:val="center"/>
              <w:rPr>
                <w:rFonts w:ascii="仿宋" w:eastAsia="仿宋" w:hAnsi="仿宋"/>
                <w:sz w:val="24"/>
              </w:rPr>
            </w:pPr>
            <w:r>
              <w:rPr>
                <w:rFonts w:ascii="仿宋" w:eastAsia="仿宋" w:hAnsi="仿宋" w:hint="eastAsia"/>
                <w:sz w:val="24"/>
              </w:rPr>
              <w:t>（品牌型号）</w:t>
            </w:r>
          </w:p>
        </w:tc>
        <w:tc>
          <w:tcPr>
            <w:tcW w:w="7529" w:type="dxa"/>
            <w:gridSpan w:val="3"/>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r>
      <w:tr w:rsidR="00A34C1F">
        <w:trPr>
          <w:trHeight w:val="832"/>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货物质量情况：</w:t>
            </w:r>
          </w:p>
        </w:tc>
      </w:tr>
      <w:tr w:rsidR="00A34C1F">
        <w:trPr>
          <w:trHeight w:val="972"/>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安装调试情况：</w:t>
            </w:r>
          </w:p>
        </w:tc>
      </w:tr>
      <w:tr w:rsidR="00A34C1F">
        <w:trPr>
          <w:trHeight w:val="857"/>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试运行情况：</w:t>
            </w:r>
          </w:p>
        </w:tc>
      </w:tr>
      <w:tr w:rsidR="00A34C1F">
        <w:trPr>
          <w:trHeight w:val="1169"/>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采购人意见：</w:t>
            </w:r>
          </w:p>
          <w:p w:rsidR="00A34C1F" w:rsidRDefault="00A34C1F">
            <w:pPr>
              <w:spacing w:line="540" w:lineRule="exact"/>
              <w:rPr>
                <w:rFonts w:ascii="仿宋" w:eastAsia="仿宋" w:hAnsi="仿宋"/>
                <w:sz w:val="24"/>
              </w:rPr>
            </w:pPr>
          </w:p>
          <w:p w:rsidR="00A34C1F" w:rsidRDefault="007101A8">
            <w:pPr>
              <w:spacing w:line="540" w:lineRule="exac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用户签字：</w:t>
            </w:r>
            <w:r>
              <w:rPr>
                <w:rFonts w:ascii="仿宋" w:eastAsia="仿宋" w:hAnsi="仿宋" w:hint="eastAsia"/>
                <w:sz w:val="24"/>
              </w:rPr>
              <w:t xml:space="preserve">              </w:t>
            </w:r>
            <w:r>
              <w:rPr>
                <w:rFonts w:ascii="仿宋" w:eastAsia="仿宋" w:hAnsi="仿宋" w:hint="eastAsia"/>
                <w:sz w:val="24"/>
              </w:rPr>
              <w:t>负责人签字：</w:t>
            </w:r>
            <w:r>
              <w:rPr>
                <w:rFonts w:ascii="仿宋" w:eastAsia="仿宋" w:hAnsi="仿宋" w:hint="eastAsia"/>
                <w:sz w:val="24"/>
              </w:rPr>
              <w:t xml:space="preserve">               </w:t>
            </w:r>
            <w:r>
              <w:rPr>
                <w:rFonts w:ascii="仿宋" w:eastAsia="仿宋" w:hAnsi="仿宋" w:hint="eastAsia"/>
                <w:sz w:val="24"/>
              </w:rPr>
              <w:t>公</w:t>
            </w:r>
            <w:r>
              <w:rPr>
                <w:rFonts w:ascii="仿宋" w:eastAsia="仿宋" w:hAnsi="仿宋" w:hint="eastAsia"/>
                <w:sz w:val="24"/>
              </w:rPr>
              <w:t xml:space="preserve"> </w:t>
            </w:r>
            <w:r>
              <w:rPr>
                <w:rFonts w:ascii="仿宋" w:eastAsia="仿宋" w:hAnsi="仿宋" w:hint="eastAsia"/>
                <w:sz w:val="24"/>
              </w:rPr>
              <w:t>章</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A34C1F">
        <w:trPr>
          <w:trHeight w:val="1651"/>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供应商意见：</w:t>
            </w:r>
            <w:r>
              <w:rPr>
                <w:rFonts w:ascii="仿宋" w:eastAsia="仿宋" w:hAnsi="仿宋" w:hint="eastAsia"/>
                <w:sz w:val="24"/>
              </w:rPr>
              <w:t xml:space="preserve">                  </w:t>
            </w:r>
          </w:p>
          <w:p w:rsidR="00A34C1F" w:rsidRDefault="00A34C1F">
            <w:pPr>
              <w:spacing w:line="540" w:lineRule="exact"/>
              <w:rPr>
                <w:rFonts w:ascii="仿宋" w:eastAsia="仿宋" w:hAnsi="仿宋"/>
                <w:sz w:val="24"/>
              </w:rPr>
            </w:pPr>
          </w:p>
          <w:p w:rsidR="00A34C1F" w:rsidRDefault="007101A8">
            <w:pPr>
              <w:spacing w:line="540" w:lineRule="exact"/>
              <w:ind w:firstLineChars="1250" w:firstLine="3000"/>
              <w:rPr>
                <w:rFonts w:ascii="仿宋" w:eastAsia="仿宋" w:hAnsi="仿宋"/>
                <w:sz w:val="24"/>
              </w:rPr>
            </w:pPr>
            <w:r>
              <w:rPr>
                <w:rFonts w:ascii="仿宋" w:eastAsia="仿宋" w:hAnsi="仿宋" w:hint="eastAsia"/>
                <w:sz w:val="24"/>
              </w:rPr>
              <w:t>负责人签字：</w:t>
            </w:r>
            <w:r>
              <w:rPr>
                <w:rFonts w:ascii="仿宋" w:eastAsia="仿宋" w:hAnsi="仿宋" w:hint="eastAsia"/>
                <w:sz w:val="24"/>
              </w:rPr>
              <w:t xml:space="preserve">       </w:t>
            </w:r>
            <w:r>
              <w:rPr>
                <w:rFonts w:ascii="仿宋" w:eastAsia="仿宋" w:hAnsi="仿宋" w:hint="eastAsia"/>
                <w:sz w:val="24"/>
              </w:rPr>
              <w:t xml:space="preserve">        </w:t>
            </w:r>
            <w:r>
              <w:rPr>
                <w:rFonts w:ascii="仿宋" w:eastAsia="仿宋" w:hAnsi="仿宋" w:hint="eastAsia"/>
                <w:sz w:val="24"/>
              </w:rPr>
              <w:t>公</w:t>
            </w:r>
            <w:r>
              <w:rPr>
                <w:rFonts w:ascii="仿宋" w:eastAsia="仿宋" w:hAnsi="仿宋" w:hint="eastAsia"/>
                <w:sz w:val="24"/>
              </w:rPr>
              <w:t xml:space="preserve"> </w:t>
            </w:r>
            <w:r>
              <w:rPr>
                <w:rFonts w:ascii="仿宋" w:eastAsia="仿宋" w:hAnsi="仿宋" w:hint="eastAsia"/>
                <w:sz w:val="24"/>
              </w:rPr>
              <w:t>章</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tc>
      </w:tr>
      <w:tr w:rsidR="00A34C1F">
        <w:trPr>
          <w:trHeight w:val="529"/>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备注：</w:t>
            </w:r>
          </w:p>
        </w:tc>
      </w:tr>
    </w:tbl>
    <w:p w:rsidR="00A34C1F" w:rsidRDefault="007101A8">
      <w:pPr>
        <w:spacing w:line="540" w:lineRule="exact"/>
        <w:jc w:val="left"/>
        <w:rPr>
          <w:rFonts w:ascii="仿宋" w:eastAsia="仿宋" w:hAnsi="仿宋"/>
          <w:sz w:val="24"/>
        </w:rPr>
      </w:pPr>
      <w:r>
        <w:rPr>
          <w:rFonts w:ascii="仿宋" w:eastAsia="仿宋" w:hAnsi="仿宋" w:hint="eastAsia"/>
          <w:sz w:val="24"/>
        </w:rPr>
        <w:t>注：《验收报告》一式肆份，山东盛和招标代理有限公司壹份，采购人贰份，中标供应商壹份；货物名称一栏如货物较多可后附清单。</w:t>
      </w:r>
    </w:p>
    <w:p w:rsidR="00A34C1F" w:rsidRDefault="00A34C1F">
      <w:pPr>
        <w:pStyle w:val="1"/>
        <w:jc w:val="both"/>
        <w:rPr>
          <w:lang w:val="zh-CN"/>
        </w:rPr>
      </w:pPr>
    </w:p>
    <w:p w:rsidR="00A34C1F" w:rsidRDefault="007101A8">
      <w:pPr>
        <w:autoSpaceDE w:val="0"/>
        <w:autoSpaceDN w:val="0"/>
        <w:adjustRightInd w:val="0"/>
        <w:spacing w:line="440" w:lineRule="exact"/>
        <w:rPr>
          <w:rFonts w:ascii="楷体" w:eastAsia="楷体" w:hAnsi="楷体"/>
          <w:sz w:val="24"/>
          <w:szCs w:val="24"/>
        </w:rPr>
      </w:pPr>
      <w:r>
        <w:rPr>
          <w:rFonts w:ascii="楷体" w:eastAsia="楷体" w:hAnsi="楷体" w:cs="仿宋" w:hint="eastAsia"/>
          <w:sz w:val="24"/>
          <w:szCs w:val="24"/>
          <w:lang w:val="zh-CN"/>
        </w:rPr>
        <w:t>附件</w:t>
      </w:r>
      <w:r>
        <w:rPr>
          <w:rFonts w:ascii="楷体" w:eastAsia="楷体" w:hAnsi="楷体" w:cs="仿宋" w:hint="eastAsia"/>
          <w:sz w:val="24"/>
          <w:szCs w:val="24"/>
          <w:lang w:val="zh-CN"/>
        </w:rPr>
        <w:t>20</w:t>
      </w:r>
      <w:r>
        <w:rPr>
          <w:rFonts w:ascii="楷体" w:eastAsia="楷体" w:hAnsi="楷体" w:cs="仿宋" w:hint="eastAsia"/>
          <w:sz w:val="24"/>
          <w:szCs w:val="24"/>
          <w:lang w:val="zh-CN"/>
        </w:rPr>
        <w:t>：</w:t>
      </w:r>
    </w:p>
    <w:p w:rsidR="00A34C1F" w:rsidRDefault="007101A8">
      <w:pPr>
        <w:jc w:val="center"/>
        <w:rPr>
          <w:rFonts w:ascii="楷体" w:eastAsia="楷体" w:hAnsi="楷体" w:cs="仿宋"/>
          <w:sz w:val="28"/>
          <w:szCs w:val="24"/>
          <w:lang w:val="zh-CN"/>
        </w:rPr>
      </w:pPr>
      <w:r>
        <w:rPr>
          <w:rFonts w:ascii="楷体" w:eastAsia="楷体" w:hAnsi="楷体" w:cs="仿宋" w:hint="eastAsia"/>
          <w:sz w:val="28"/>
          <w:szCs w:val="24"/>
          <w:lang w:val="zh-CN"/>
        </w:rPr>
        <w:t>勘察现场登记表</w:t>
      </w:r>
    </w:p>
    <w:p w:rsidR="00A34C1F" w:rsidRDefault="007101A8">
      <w:pPr>
        <w:spacing w:line="360" w:lineRule="auto"/>
        <w:rPr>
          <w:rFonts w:ascii="仿宋" w:eastAsia="仿宋" w:hAnsi="仿宋" w:cs="宋体"/>
          <w:b/>
          <w:kern w:val="0"/>
          <w:szCs w:val="36"/>
        </w:rPr>
      </w:pPr>
      <w:r>
        <w:rPr>
          <w:rFonts w:ascii="仿宋" w:eastAsia="仿宋" w:hAnsi="仿宋" w:cs="宋体" w:hint="eastAsia"/>
          <w:kern w:val="0"/>
          <w:sz w:val="24"/>
          <w:szCs w:val="36"/>
        </w:rPr>
        <w:t xml:space="preserve"> </w:t>
      </w:r>
      <w:r>
        <w:rPr>
          <w:rFonts w:ascii="仿宋" w:eastAsia="仿宋" w:hAnsi="仿宋" w:cs="宋体" w:hint="eastAsia"/>
          <w:kern w:val="0"/>
          <w:sz w:val="24"/>
          <w:szCs w:val="36"/>
        </w:rPr>
        <w:t>年</w:t>
      </w:r>
      <w:r>
        <w:rPr>
          <w:rFonts w:ascii="仿宋" w:eastAsia="仿宋" w:hAnsi="仿宋" w:cs="宋体" w:hint="eastAsia"/>
          <w:kern w:val="0"/>
          <w:sz w:val="24"/>
          <w:szCs w:val="36"/>
        </w:rPr>
        <w:t xml:space="preserve">   </w:t>
      </w:r>
      <w:r>
        <w:rPr>
          <w:rFonts w:ascii="仿宋" w:eastAsia="仿宋" w:hAnsi="仿宋" w:cs="宋体" w:hint="eastAsia"/>
          <w:kern w:val="0"/>
          <w:sz w:val="24"/>
          <w:szCs w:val="36"/>
        </w:rPr>
        <w:t>月</w:t>
      </w:r>
      <w:r>
        <w:rPr>
          <w:rFonts w:ascii="仿宋" w:eastAsia="仿宋" w:hAnsi="仿宋" w:cs="宋体" w:hint="eastAsia"/>
          <w:kern w:val="0"/>
          <w:sz w:val="24"/>
          <w:szCs w:val="36"/>
        </w:rPr>
        <w:t xml:space="preserve">    </w:t>
      </w:r>
      <w:r>
        <w:rPr>
          <w:rFonts w:ascii="仿宋" w:eastAsia="仿宋" w:hAnsi="仿宋" w:cs="宋体" w:hint="eastAsia"/>
          <w:kern w:val="0"/>
          <w:sz w:val="24"/>
          <w:szCs w:val="36"/>
        </w:rPr>
        <w:t>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2"/>
        <w:gridCol w:w="4600"/>
      </w:tblGrid>
      <w:tr w:rsidR="00A34C1F">
        <w:trPr>
          <w:trHeight w:val="858"/>
        </w:trPr>
        <w:tc>
          <w:tcPr>
            <w:tcW w:w="8522" w:type="dxa"/>
            <w:gridSpan w:val="2"/>
          </w:tcPr>
          <w:p w:rsidR="00A34C1F" w:rsidRDefault="007101A8">
            <w:pPr>
              <w:tabs>
                <w:tab w:val="left" w:pos="1960"/>
              </w:tabs>
              <w:spacing w:line="360" w:lineRule="auto"/>
              <w:jc w:val="left"/>
              <w:rPr>
                <w:rFonts w:ascii="仿宋" w:eastAsia="仿宋" w:hAnsi="仿宋" w:cs="宋体"/>
                <w:b/>
                <w:kern w:val="0"/>
                <w:sz w:val="24"/>
              </w:rPr>
            </w:pPr>
            <w:r>
              <w:rPr>
                <w:rFonts w:ascii="仿宋" w:eastAsia="仿宋" w:hAnsi="仿宋" w:cs="宋体" w:hint="eastAsia"/>
                <w:kern w:val="0"/>
                <w:sz w:val="24"/>
              </w:rPr>
              <w:t>项目名称：</w:t>
            </w:r>
            <w:r>
              <w:rPr>
                <w:rFonts w:ascii="仿宋" w:eastAsia="仿宋" w:hAnsi="仿宋" w:cs="宋体"/>
                <w:kern w:val="0"/>
                <w:sz w:val="24"/>
              </w:rPr>
              <w:tab/>
            </w:r>
          </w:p>
        </w:tc>
      </w:tr>
      <w:tr w:rsidR="00A34C1F">
        <w:trPr>
          <w:trHeight w:val="1123"/>
        </w:trPr>
        <w:tc>
          <w:tcPr>
            <w:tcW w:w="8522" w:type="dxa"/>
            <w:gridSpan w:val="2"/>
          </w:tcPr>
          <w:p w:rsidR="00A34C1F" w:rsidRDefault="007101A8">
            <w:pPr>
              <w:spacing w:line="360" w:lineRule="auto"/>
              <w:rPr>
                <w:rFonts w:ascii="仿宋" w:eastAsia="仿宋" w:hAnsi="仿宋" w:cs="宋体"/>
                <w:b/>
                <w:kern w:val="0"/>
                <w:sz w:val="24"/>
              </w:rPr>
            </w:pPr>
            <w:r>
              <w:rPr>
                <w:rFonts w:ascii="仿宋" w:eastAsia="仿宋" w:hAnsi="仿宋" w:cs="宋体" w:hint="eastAsia"/>
                <w:kern w:val="0"/>
                <w:sz w:val="24"/>
              </w:rPr>
              <w:t>项目编号：</w:t>
            </w:r>
          </w:p>
        </w:tc>
      </w:tr>
      <w:tr w:rsidR="00A34C1F">
        <w:trPr>
          <w:trHeight w:val="1281"/>
        </w:trPr>
        <w:tc>
          <w:tcPr>
            <w:tcW w:w="8522" w:type="dxa"/>
            <w:gridSpan w:val="2"/>
          </w:tcPr>
          <w:p w:rsidR="00A34C1F" w:rsidRDefault="007101A8">
            <w:pPr>
              <w:spacing w:line="360" w:lineRule="auto"/>
              <w:rPr>
                <w:rFonts w:ascii="仿宋" w:eastAsia="仿宋" w:hAnsi="仿宋" w:cs="宋体"/>
                <w:b/>
                <w:kern w:val="0"/>
                <w:sz w:val="24"/>
              </w:rPr>
            </w:pPr>
            <w:r>
              <w:rPr>
                <w:rFonts w:ascii="仿宋" w:eastAsia="仿宋" w:hAnsi="仿宋" w:cs="宋体" w:hint="eastAsia"/>
                <w:kern w:val="0"/>
                <w:sz w:val="24"/>
              </w:rPr>
              <w:t>勘察地点：</w:t>
            </w:r>
          </w:p>
        </w:tc>
      </w:tr>
      <w:tr w:rsidR="00A34C1F">
        <w:trPr>
          <w:trHeight w:val="1541"/>
        </w:trPr>
        <w:tc>
          <w:tcPr>
            <w:tcW w:w="3922" w:type="dxa"/>
          </w:tcPr>
          <w:p w:rsidR="00A34C1F" w:rsidRDefault="007101A8">
            <w:pPr>
              <w:spacing w:line="360" w:lineRule="auto"/>
              <w:rPr>
                <w:rFonts w:ascii="仿宋" w:eastAsia="仿宋" w:hAnsi="仿宋" w:cs="宋体"/>
                <w:kern w:val="0"/>
                <w:sz w:val="24"/>
              </w:rPr>
            </w:pPr>
            <w:r>
              <w:rPr>
                <w:rFonts w:ascii="仿宋" w:eastAsia="仿宋" w:hAnsi="仿宋" w:cs="宋体" w:hint="eastAsia"/>
                <w:kern w:val="0"/>
                <w:sz w:val="24"/>
              </w:rPr>
              <w:t>采购单位：</w:t>
            </w:r>
          </w:p>
        </w:tc>
        <w:tc>
          <w:tcPr>
            <w:tcW w:w="4600" w:type="dxa"/>
          </w:tcPr>
          <w:p w:rsidR="00A34C1F" w:rsidRDefault="007101A8">
            <w:pPr>
              <w:spacing w:line="360" w:lineRule="auto"/>
              <w:rPr>
                <w:rFonts w:ascii="仿宋" w:eastAsia="仿宋" w:hAnsi="仿宋" w:cs="宋体"/>
                <w:b/>
                <w:kern w:val="0"/>
                <w:sz w:val="24"/>
              </w:rPr>
            </w:pPr>
            <w:r>
              <w:rPr>
                <w:rFonts w:ascii="仿宋" w:eastAsia="仿宋" w:hAnsi="仿宋" w:cs="宋体" w:hint="eastAsia"/>
                <w:kern w:val="0"/>
                <w:sz w:val="24"/>
              </w:rPr>
              <w:t>参加人员签名：</w:t>
            </w:r>
          </w:p>
        </w:tc>
      </w:tr>
      <w:tr w:rsidR="00A34C1F">
        <w:trPr>
          <w:trHeight w:val="1407"/>
        </w:trPr>
        <w:tc>
          <w:tcPr>
            <w:tcW w:w="3922" w:type="dxa"/>
          </w:tcPr>
          <w:p w:rsidR="00A34C1F" w:rsidRDefault="007101A8">
            <w:pPr>
              <w:spacing w:line="360" w:lineRule="auto"/>
              <w:rPr>
                <w:rFonts w:ascii="仿宋" w:eastAsia="仿宋" w:hAnsi="仿宋" w:cs="宋体"/>
                <w:kern w:val="0"/>
                <w:sz w:val="24"/>
              </w:rPr>
            </w:pPr>
            <w:r>
              <w:rPr>
                <w:rFonts w:ascii="仿宋" w:eastAsia="仿宋" w:hAnsi="仿宋" w:cs="宋体" w:hint="eastAsia"/>
                <w:kern w:val="0"/>
                <w:sz w:val="24"/>
              </w:rPr>
              <w:t>投标单位：</w:t>
            </w:r>
          </w:p>
        </w:tc>
        <w:tc>
          <w:tcPr>
            <w:tcW w:w="4600" w:type="dxa"/>
          </w:tcPr>
          <w:p w:rsidR="00A34C1F" w:rsidRDefault="007101A8">
            <w:pPr>
              <w:spacing w:line="360" w:lineRule="auto"/>
              <w:rPr>
                <w:rFonts w:ascii="仿宋" w:eastAsia="仿宋" w:hAnsi="仿宋" w:cs="宋体"/>
                <w:kern w:val="0"/>
                <w:sz w:val="24"/>
              </w:rPr>
            </w:pPr>
            <w:r>
              <w:rPr>
                <w:rFonts w:ascii="仿宋" w:eastAsia="仿宋" w:hAnsi="仿宋" w:cs="宋体" w:hint="eastAsia"/>
                <w:kern w:val="0"/>
                <w:sz w:val="24"/>
              </w:rPr>
              <w:t>参加人员签名：</w:t>
            </w:r>
          </w:p>
        </w:tc>
      </w:tr>
    </w:tbl>
    <w:p w:rsidR="00A34C1F" w:rsidRDefault="007101A8">
      <w:pPr>
        <w:spacing w:line="360" w:lineRule="auto"/>
        <w:rPr>
          <w:rFonts w:ascii="仿宋" w:eastAsia="仿宋" w:hAnsi="仿宋" w:cs="宋体"/>
          <w:b/>
          <w:kern w:val="0"/>
          <w:sz w:val="24"/>
          <w:szCs w:val="36"/>
        </w:rPr>
      </w:pPr>
      <w:r>
        <w:rPr>
          <w:rFonts w:ascii="仿宋" w:eastAsia="仿宋" w:hAnsi="仿宋" w:cs="宋体" w:hint="eastAsia"/>
          <w:b/>
          <w:kern w:val="0"/>
          <w:sz w:val="24"/>
          <w:szCs w:val="36"/>
        </w:rPr>
        <w:t>注：</w:t>
      </w:r>
    </w:p>
    <w:p w:rsidR="00A34C1F" w:rsidRDefault="007101A8">
      <w:pPr>
        <w:tabs>
          <w:tab w:val="left" w:pos="1960"/>
        </w:tabs>
        <w:spacing w:line="360" w:lineRule="auto"/>
        <w:jc w:val="left"/>
        <w:rPr>
          <w:rFonts w:ascii="仿宋" w:eastAsia="仿宋" w:hAnsi="仿宋" w:cs="宋体"/>
          <w:kern w:val="0"/>
          <w:sz w:val="24"/>
        </w:rPr>
      </w:pPr>
      <w:r>
        <w:rPr>
          <w:rFonts w:ascii="仿宋" w:eastAsia="仿宋" w:hAnsi="仿宋" w:cs="宋体" w:hint="eastAsia"/>
          <w:kern w:val="0"/>
          <w:sz w:val="24"/>
        </w:rPr>
        <w:t>供应商勘察现场时需携带此登记表，由采购人确认签字后胶装在响应文件中（原件胶装到正本中，复印件胶装到副本中），若不按规定时间勘察现场、响应文件中不胶装此签字后的签到表，则视为自动放弃成交资格。</w:t>
      </w:r>
    </w:p>
    <w:p w:rsidR="00A34C1F" w:rsidRDefault="00A34C1F">
      <w:pPr>
        <w:autoSpaceDE w:val="0"/>
        <w:autoSpaceDN w:val="0"/>
        <w:adjustRightInd w:val="0"/>
        <w:spacing w:line="440" w:lineRule="exact"/>
        <w:rPr>
          <w:rFonts w:ascii="楷体" w:eastAsia="楷体" w:hAnsi="楷体" w:cs="仿宋"/>
          <w:sz w:val="24"/>
          <w:szCs w:val="24"/>
        </w:rPr>
      </w:pPr>
    </w:p>
    <w:sectPr w:rsidR="00A34C1F" w:rsidSect="00A34C1F">
      <w:pgSz w:w="11906" w:h="16838"/>
      <w:pgMar w:top="1418" w:right="1417" w:bottom="1418"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1A8" w:rsidRDefault="007101A8" w:rsidP="00A34C1F">
      <w:r>
        <w:separator/>
      </w:r>
    </w:p>
  </w:endnote>
  <w:endnote w:type="continuationSeparator" w:id="1">
    <w:p w:rsidR="007101A8" w:rsidRDefault="007101A8" w:rsidP="00A34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1F" w:rsidRDefault="00A34C1F">
    <w:pPr>
      <w:pStyle w:val="ab"/>
      <w:jc w:val="center"/>
    </w:pPr>
    <w:r>
      <w:fldChar w:fldCharType="begin"/>
    </w:r>
    <w:r w:rsidR="007101A8">
      <w:rPr>
        <w:rStyle w:val="ae"/>
      </w:rPr>
      <w:instrText xml:space="preserve"> PAGE </w:instrText>
    </w:r>
    <w:r>
      <w:fldChar w:fldCharType="separate"/>
    </w:r>
    <w:r w:rsidR="007101A8">
      <w:rPr>
        <w:rStyle w:val="ae"/>
      </w:rPr>
      <w:t>- 45 -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1F" w:rsidRDefault="00A34C1F">
    <w:pPr>
      <w:pStyle w:val="ab"/>
      <w:jc w:val="center"/>
      <w:rPr>
        <w:rFonts w:ascii="宋体" w:hAnsi="宋体"/>
      </w:rPr>
    </w:pPr>
    <w:r>
      <w:rPr>
        <w:rFonts w:ascii="宋体" w:hAnsi="宋体"/>
      </w:rPr>
      <w:fldChar w:fldCharType="begin"/>
    </w:r>
    <w:r w:rsidR="007101A8">
      <w:rPr>
        <w:rFonts w:ascii="宋体" w:hAnsi="宋体"/>
      </w:rPr>
      <w:instrText>PAGE   \* MERGEFORMAT</w:instrText>
    </w:r>
    <w:r>
      <w:rPr>
        <w:rFonts w:ascii="宋体" w:hAnsi="宋体"/>
      </w:rPr>
      <w:fldChar w:fldCharType="separate"/>
    </w:r>
    <w:r w:rsidR="003D6356" w:rsidRPr="003D6356">
      <w:rPr>
        <w:rFonts w:ascii="宋体" w:hAnsi="宋体"/>
        <w:noProof/>
        <w:lang w:val="zh-CN"/>
      </w:rPr>
      <w:t>13</w:t>
    </w:r>
    <w:r>
      <w:rPr>
        <w:rFonts w:ascii="宋体" w:hAnsi="宋体"/>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1F" w:rsidRDefault="00A34C1F">
    <w:pPr>
      <w:pStyle w:val="ab"/>
      <w:jc w:val="center"/>
      <w:rPr>
        <w:rFonts w:ascii="宋体" w:hAnsi="宋体"/>
      </w:rPr>
    </w:pPr>
    <w:r>
      <w:rPr>
        <w:rFonts w:ascii="宋体" w:hAnsi="宋体"/>
      </w:rPr>
      <w:fldChar w:fldCharType="begin"/>
    </w:r>
    <w:r w:rsidR="007101A8">
      <w:rPr>
        <w:rFonts w:ascii="宋体" w:hAnsi="宋体"/>
      </w:rPr>
      <w:instrText>PAGE   \* MERGEFORMAT</w:instrText>
    </w:r>
    <w:r>
      <w:rPr>
        <w:rFonts w:ascii="宋体" w:hAnsi="宋体"/>
      </w:rPr>
      <w:fldChar w:fldCharType="separate"/>
    </w:r>
    <w:r w:rsidR="003D6356" w:rsidRPr="003D6356">
      <w:rPr>
        <w:rFonts w:ascii="宋体" w:hAnsi="宋体"/>
        <w:noProof/>
        <w:lang w:val="zh-CN"/>
      </w:rPr>
      <w:t>37</w:t>
    </w:r>
    <w:r>
      <w:rPr>
        <w:rFonts w:ascii="宋体" w:hAnsi="宋体"/>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1F" w:rsidRDefault="00A34C1F">
    <w:pPr>
      <w:pStyle w:val="ab"/>
      <w:jc w:val="center"/>
      <w:rPr>
        <w:rFonts w:ascii="宋体" w:hAnsi="宋体"/>
      </w:rPr>
    </w:pPr>
    <w:r>
      <w:rPr>
        <w:rFonts w:ascii="宋体" w:hAnsi="宋体" w:hint="eastAsia"/>
      </w:rPr>
      <w:fldChar w:fldCharType="begin"/>
    </w:r>
    <w:r w:rsidR="007101A8">
      <w:rPr>
        <w:rStyle w:val="ae"/>
        <w:rFonts w:ascii="宋体" w:hAnsi="宋体" w:hint="eastAsia"/>
      </w:rPr>
      <w:instrText xml:space="preserve"> PAGE </w:instrText>
    </w:r>
    <w:r>
      <w:rPr>
        <w:rFonts w:ascii="宋体" w:hAnsi="宋体" w:hint="eastAsia"/>
      </w:rPr>
      <w:fldChar w:fldCharType="separate"/>
    </w:r>
    <w:r w:rsidR="003D6356">
      <w:rPr>
        <w:rStyle w:val="ae"/>
        <w:rFonts w:ascii="宋体" w:hAnsi="宋体"/>
        <w:noProof/>
      </w:rPr>
      <w:t>74</w:t>
    </w:r>
    <w:r>
      <w:rPr>
        <w:rFonts w:ascii="宋体" w:hAnsi="宋体"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1A8" w:rsidRDefault="007101A8" w:rsidP="00A34C1F">
      <w:r>
        <w:separator/>
      </w:r>
    </w:p>
  </w:footnote>
  <w:footnote w:type="continuationSeparator" w:id="1">
    <w:p w:rsidR="007101A8" w:rsidRDefault="007101A8" w:rsidP="00A34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1F" w:rsidRDefault="00A34C1F">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C1F" w:rsidRDefault="00A34C1F">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EB86F"/>
    <w:multiLevelType w:val="singleLevel"/>
    <w:tmpl w:val="59EEB86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41B93"/>
    <w:rsid w:val="000006C9"/>
    <w:rsid w:val="00000DDF"/>
    <w:rsid w:val="000023CA"/>
    <w:rsid w:val="0000325A"/>
    <w:rsid w:val="00006556"/>
    <w:rsid w:val="00011E3B"/>
    <w:rsid w:val="00012CE1"/>
    <w:rsid w:val="000178CF"/>
    <w:rsid w:val="00017D32"/>
    <w:rsid w:val="00020EA7"/>
    <w:rsid w:val="00032614"/>
    <w:rsid w:val="00035517"/>
    <w:rsid w:val="0003574A"/>
    <w:rsid w:val="000407B8"/>
    <w:rsid w:val="00044E68"/>
    <w:rsid w:val="00047CB7"/>
    <w:rsid w:val="0005066B"/>
    <w:rsid w:val="0005182D"/>
    <w:rsid w:val="000519B0"/>
    <w:rsid w:val="00055434"/>
    <w:rsid w:val="000577C6"/>
    <w:rsid w:val="00057D48"/>
    <w:rsid w:val="0006589B"/>
    <w:rsid w:val="00070416"/>
    <w:rsid w:val="00070B18"/>
    <w:rsid w:val="00076AB6"/>
    <w:rsid w:val="00077C7B"/>
    <w:rsid w:val="000801FA"/>
    <w:rsid w:val="000808A0"/>
    <w:rsid w:val="00080CE6"/>
    <w:rsid w:val="0008195B"/>
    <w:rsid w:val="000821DF"/>
    <w:rsid w:val="000854E3"/>
    <w:rsid w:val="00087759"/>
    <w:rsid w:val="0009100E"/>
    <w:rsid w:val="00091FF1"/>
    <w:rsid w:val="0009531B"/>
    <w:rsid w:val="00096725"/>
    <w:rsid w:val="000A3198"/>
    <w:rsid w:val="000A4315"/>
    <w:rsid w:val="000A4E91"/>
    <w:rsid w:val="000A628C"/>
    <w:rsid w:val="000B21B5"/>
    <w:rsid w:val="000B315B"/>
    <w:rsid w:val="000B4953"/>
    <w:rsid w:val="000B756B"/>
    <w:rsid w:val="000C13C4"/>
    <w:rsid w:val="000C6240"/>
    <w:rsid w:val="000D0373"/>
    <w:rsid w:val="000D043C"/>
    <w:rsid w:val="000D069C"/>
    <w:rsid w:val="000D14AC"/>
    <w:rsid w:val="000D2D7B"/>
    <w:rsid w:val="000D38E3"/>
    <w:rsid w:val="000D3E6A"/>
    <w:rsid w:val="000D7342"/>
    <w:rsid w:val="000E0F1E"/>
    <w:rsid w:val="000E1270"/>
    <w:rsid w:val="000E31FE"/>
    <w:rsid w:val="000E7C12"/>
    <w:rsid w:val="000F00D8"/>
    <w:rsid w:val="000F11DE"/>
    <w:rsid w:val="000F411E"/>
    <w:rsid w:val="000F51A7"/>
    <w:rsid w:val="000F5A57"/>
    <w:rsid w:val="000F7B12"/>
    <w:rsid w:val="00100136"/>
    <w:rsid w:val="00101650"/>
    <w:rsid w:val="00101BB2"/>
    <w:rsid w:val="00107A87"/>
    <w:rsid w:val="00110F15"/>
    <w:rsid w:val="00114E14"/>
    <w:rsid w:val="001150B2"/>
    <w:rsid w:val="00115C96"/>
    <w:rsid w:val="00122185"/>
    <w:rsid w:val="001278EF"/>
    <w:rsid w:val="0013127B"/>
    <w:rsid w:val="0013280F"/>
    <w:rsid w:val="00133F33"/>
    <w:rsid w:val="0013575E"/>
    <w:rsid w:val="00135CE6"/>
    <w:rsid w:val="00136128"/>
    <w:rsid w:val="00137BAD"/>
    <w:rsid w:val="00140A30"/>
    <w:rsid w:val="00142EA7"/>
    <w:rsid w:val="0014511F"/>
    <w:rsid w:val="00145608"/>
    <w:rsid w:val="00146594"/>
    <w:rsid w:val="00151832"/>
    <w:rsid w:val="00152DE9"/>
    <w:rsid w:val="00154F35"/>
    <w:rsid w:val="0016228A"/>
    <w:rsid w:val="001625F8"/>
    <w:rsid w:val="001629EA"/>
    <w:rsid w:val="001673AE"/>
    <w:rsid w:val="00167494"/>
    <w:rsid w:val="00176294"/>
    <w:rsid w:val="0017798E"/>
    <w:rsid w:val="00180103"/>
    <w:rsid w:val="00182575"/>
    <w:rsid w:val="00185B6A"/>
    <w:rsid w:val="0018625F"/>
    <w:rsid w:val="00192286"/>
    <w:rsid w:val="00193EFB"/>
    <w:rsid w:val="00195148"/>
    <w:rsid w:val="001A0960"/>
    <w:rsid w:val="001A26F6"/>
    <w:rsid w:val="001A4308"/>
    <w:rsid w:val="001A552B"/>
    <w:rsid w:val="001A64A2"/>
    <w:rsid w:val="001A6EB6"/>
    <w:rsid w:val="001B0DB8"/>
    <w:rsid w:val="001B1383"/>
    <w:rsid w:val="001B1961"/>
    <w:rsid w:val="001B2A17"/>
    <w:rsid w:val="001B332E"/>
    <w:rsid w:val="001C175F"/>
    <w:rsid w:val="001C5663"/>
    <w:rsid w:val="001D3121"/>
    <w:rsid w:val="001D3B13"/>
    <w:rsid w:val="001D5906"/>
    <w:rsid w:val="001D5D31"/>
    <w:rsid w:val="001D723C"/>
    <w:rsid w:val="001E66C8"/>
    <w:rsid w:val="001E7BFA"/>
    <w:rsid w:val="001F18B7"/>
    <w:rsid w:val="001F2EA1"/>
    <w:rsid w:val="001F306A"/>
    <w:rsid w:val="001F3550"/>
    <w:rsid w:val="001F364A"/>
    <w:rsid w:val="001F496D"/>
    <w:rsid w:val="001F6213"/>
    <w:rsid w:val="00201C70"/>
    <w:rsid w:val="0020347B"/>
    <w:rsid w:val="00204C0D"/>
    <w:rsid w:val="002065ED"/>
    <w:rsid w:val="002071E2"/>
    <w:rsid w:val="00210E40"/>
    <w:rsid w:val="00211C4B"/>
    <w:rsid w:val="00211D32"/>
    <w:rsid w:val="00214063"/>
    <w:rsid w:val="00216C64"/>
    <w:rsid w:val="00222C3D"/>
    <w:rsid w:val="00224CB9"/>
    <w:rsid w:val="0022552F"/>
    <w:rsid w:val="00225EF8"/>
    <w:rsid w:val="00227007"/>
    <w:rsid w:val="0023130B"/>
    <w:rsid w:val="0023230D"/>
    <w:rsid w:val="00232E92"/>
    <w:rsid w:val="002348E0"/>
    <w:rsid w:val="00236A88"/>
    <w:rsid w:val="00236B6C"/>
    <w:rsid w:val="00240ECE"/>
    <w:rsid w:val="002413DE"/>
    <w:rsid w:val="00242488"/>
    <w:rsid w:val="00242DEB"/>
    <w:rsid w:val="0024576D"/>
    <w:rsid w:val="00247ECC"/>
    <w:rsid w:val="00247F6B"/>
    <w:rsid w:val="002509E0"/>
    <w:rsid w:val="002511C9"/>
    <w:rsid w:val="00251F84"/>
    <w:rsid w:val="00252186"/>
    <w:rsid w:val="00254F84"/>
    <w:rsid w:val="002561CA"/>
    <w:rsid w:val="002573C4"/>
    <w:rsid w:val="00257992"/>
    <w:rsid w:val="00260918"/>
    <w:rsid w:val="00262952"/>
    <w:rsid w:val="00262A1B"/>
    <w:rsid w:val="002638C0"/>
    <w:rsid w:val="002658E0"/>
    <w:rsid w:val="002671C5"/>
    <w:rsid w:val="0026772C"/>
    <w:rsid w:val="00271658"/>
    <w:rsid w:val="00271D3E"/>
    <w:rsid w:val="002742C7"/>
    <w:rsid w:val="00274636"/>
    <w:rsid w:val="00274E8A"/>
    <w:rsid w:val="00275D5B"/>
    <w:rsid w:val="00276D09"/>
    <w:rsid w:val="002772F9"/>
    <w:rsid w:val="00277825"/>
    <w:rsid w:val="0028345B"/>
    <w:rsid w:val="00287F4F"/>
    <w:rsid w:val="00290AF4"/>
    <w:rsid w:val="00291C37"/>
    <w:rsid w:val="0029366E"/>
    <w:rsid w:val="002A1C6E"/>
    <w:rsid w:val="002A4458"/>
    <w:rsid w:val="002A5560"/>
    <w:rsid w:val="002A58F5"/>
    <w:rsid w:val="002A61E7"/>
    <w:rsid w:val="002B1CC5"/>
    <w:rsid w:val="002B200F"/>
    <w:rsid w:val="002B21A7"/>
    <w:rsid w:val="002B3385"/>
    <w:rsid w:val="002B3400"/>
    <w:rsid w:val="002B3FA9"/>
    <w:rsid w:val="002B52D9"/>
    <w:rsid w:val="002B74E2"/>
    <w:rsid w:val="002C14A0"/>
    <w:rsid w:val="002C2451"/>
    <w:rsid w:val="002C290E"/>
    <w:rsid w:val="002C4E73"/>
    <w:rsid w:val="002D1A2F"/>
    <w:rsid w:val="002D4220"/>
    <w:rsid w:val="002D529E"/>
    <w:rsid w:val="002D609D"/>
    <w:rsid w:val="002D6963"/>
    <w:rsid w:val="002E13F8"/>
    <w:rsid w:val="002E29D3"/>
    <w:rsid w:val="002E3800"/>
    <w:rsid w:val="002E3AC9"/>
    <w:rsid w:val="002E3CDB"/>
    <w:rsid w:val="002E530C"/>
    <w:rsid w:val="002F126F"/>
    <w:rsid w:val="002F2C8E"/>
    <w:rsid w:val="002F34F6"/>
    <w:rsid w:val="002F3773"/>
    <w:rsid w:val="002F5C6B"/>
    <w:rsid w:val="002F5FCD"/>
    <w:rsid w:val="003002C3"/>
    <w:rsid w:val="00302999"/>
    <w:rsid w:val="003037CA"/>
    <w:rsid w:val="00303A17"/>
    <w:rsid w:val="00304475"/>
    <w:rsid w:val="00305AC3"/>
    <w:rsid w:val="00320D41"/>
    <w:rsid w:val="00322960"/>
    <w:rsid w:val="00324A50"/>
    <w:rsid w:val="0032593C"/>
    <w:rsid w:val="00326008"/>
    <w:rsid w:val="0032660B"/>
    <w:rsid w:val="00326D04"/>
    <w:rsid w:val="003277FA"/>
    <w:rsid w:val="0033007D"/>
    <w:rsid w:val="00331AEF"/>
    <w:rsid w:val="0033237C"/>
    <w:rsid w:val="003348C7"/>
    <w:rsid w:val="00335D8D"/>
    <w:rsid w:val="00335F7B"/>
    <w:rsid w:val="00340F80"/>
    <w:rsid w:val="0034121A"/>
    <w:rsid w:val="00342844"/>
    <w:rsid w:val="00343691"/>
    <w:rsid w:val="00343E60"/>
    <w:rsid w:val="00343EFB"/>
    <w:rsid w:val="00344309"/>
    <w:rsid w:val="0035259C"/>
    <w:rsid w:val="0035390B"/>
    <w:rsid w:val="00353AE4"/>
    <w:rsid w:val="00355770"/>
    <w:rsid w:val="003559D3"/>
    <w:rsid w:val="0035618D"/>
    <w:rsid w:val="003566B9"/>
    <w:rsid w:val="00356917"/>
    <w:rsid w:val="0036299E"/>
    <w:rsid w:val="00364A15"/>
    <w:rsid w:val="00371398"/>
    <w:rsid w:val="003738BF"/>
    <w:rsid w:val="00373ABC"/>
    <w:rsid w:val="003755C7"/>
    <w:rsid w:val="003757DB"/>
    <w:rsid w:val="00376B86"/>
    <w:rsid w:val="00376FA5"/>
    <w:rsid w:val="003802CA"/>
    <w:rsid w:val="00381B67"/>
    <w:rsid w:val="00382C48"/>
    <w:rsid w:val="003830D2"/>
    <w:rsid w:val="00383C7B"/>
    <w:rsid w:val="00385719"/>
    <w:rsid w:val="00391BC6"/>
    <w:rsid w:val="00392E16"/>
    <w:rsid w:val="0039304F"/>
    <w:rsid w:val="003931E1"/>
    <w:rsid w:val="00393850"/>
    <w:rsid w:val="00393B48"/>
    <w:rsid w:val="003945DD"/>
    <w:rsid w:val="00396235"/>
    <w:rsid w:val="003A13E3"/>
    <w:rsid w:val="003A226A"/>
    <w:rsid w:val="003A4A2C"/>
    <w:rsid w:val="003A5621"/>
    <w:rsid w:val="003A568E"/>
    <w:rsid w:val="003A6F65"/>
    <w:rsid w:val="003B1CB4"/>
    <w:rsid w:val="003C09B7"/>
    <w:rsid w:val="003C22B5"/>
    <w:rsid w:val="003C2A1B"/>
    <w:rsid w:val="003C2D86"/>
    <w:rsid w:val="003C33F9"/>
    <w:rsid w:val="003C4B53"/>
    <w:rsid w:val="003D198B"/>
    <w:rsid w:val="003D19B1"/>
    <w:rsid w:val="003D1A6B"/>
    <w:rsid w:val="003D20E0"/>
    <w:rsid w:val="003D4E23"/>
    <w:rsid w:val="003D4F03"/>
    <w:rsid w:val="003D6356"/>
    <w:rsid w:val="003E0011"/>
    <w:rsid w:val="003E02E7"/>
    <w:rsid w:val="003E180C"/>
    <w:rsid w:val="003E270F"/>
    <w:rsid w:val="003E65A0"/>
    <w:rsid w:val="003E72C7"/>
    <w:rsid w:val="003F46BB"/>
    <w:rsid w:val="003F4E35"/>
    <w:rsid w:val="003F57CE"/>
    <w:rsid w:val="003F63BF"/>
    <w:rsid w:val="003F6A9A"/>
    <w:rsid w:val="003F79F6"/>
    <w:rsid w:val="0040206B"/>
    <w:rsid w:val="004024C2"/>
    <w:rsid w:val="00402522"/>
    <w:rsid w:val="00403C49"/>
    <w:rsid w:val="00406575"/>
    <w:rsid w:val="00406882"/>
    <w:rsid w:val="004070CC"/>
    <w:rsid w:val="00407CB2"/>
    <w:rsid w:val="00407FFC"/>
    <w:rsid w:val="00411733"/>
    <w:rsid w:val="00413082"/>
    <w:rsid w:val="004173C5"/>
    <w:rsid w:val="00417E5E"/>
    <w:rsid w:val="0042117A"/>
    <w:rsid w:val="00422127"/>
    <w:rsid w:val="00422BB7"/>
    <w:rsid w:val="00423DFB"/>
    <w:rsid w:val="004249D7"/>
    <w:rsid w:val="00426F26"/>
    <w:rsid w:val="00427AB0"/>
    <w:rsid w:val="00427B65"/>
    <w:rsid w:val="00427FAC"/>
    <w:rsid w:val="00434CEC"/>
    <w:rsid w:val="00435637"/>
    <w:rsid w:val="0043649A"/>
    <w:rsid w:val="004401FC"/>
    <w:rsid w:val="004410BD"/>
    <w:rsid w:val="00447B18"/>
    <w:rsid w:val="00450D4C"/>
    <w:rsid w:val="00452D8C"/>
    <w:rsid w:val="004570CF"/>
    <w:rsid w:val="00457A80"/>
    <w:rsid w:val="00461D39"/>
    <w:rsid w:val="0046347C"/>
    <w:rsid w:val="004643B5"/>
    <w:rsid w:val="004643E9"/>
    <w:rsid w:val="00464530"/>
    <w:rsid w:val="00464BA4"/>
    <w:rsid w:val="0046638E"/>
    <w:rsid w:val="00466815"/>
    <w:rsid w:val="00466EE0"/>
    <w:rsid w:val="004706F6"/>
    <w:rsid w:val="004713DE"/>
    <w:rsid w:val="00471F0F"/>
    <w:rsid w:val="00473059"/>
    <w:rsid w:val="00475051"/>
    <w:rsid w:val="004756F2"/>
    <w:rsid w:val="00476D7A"/>
    <w:rsid w:val="00476F8B"/>
    <w:rsid w:val="0048076C"/>
    <w:rsid w:val="00481ED5"/>
    <w:rsid w:val="00484C14"/>
    <w:rsid w:val="00493615"/>
    <w:rsid w:val="00494905"/>
    <w:rsid w:val="00494E12"/>
    <w:rsid w:val="0049502B"/>
    <w:rsid w:val="004A0C8C"/>
    <w:rsid w:val="004A2258"/>
    <w:rsid w:val="004A29DE"/>
    <w:rsid w:val="004A37ED"/>
    <w:rsid w:val="004A5CE9"/>
    <w:rsid w:val="004A618E"/>
    <w:rsid w:val="004B0E1B"/>
    <w:rsid w:val="004B24B8"/>
    <w:rsid w:val="004B64FB"/>
    <w:rsid w:val="004B792B"/>
    <w:rsid w:val="004C0741"/>
    <w:rsid w:val="004C0D45"/>
    <w:rsid w:val="004C1F41"/>
    <w:rsid w:val="004C26EC"/>
    <w:rsid w:val="004C3433"/>
    <w:rsid w:val="004C3743"/>
    <w:rsid w:val="004C5D57"/>
    <w:rsid w:val="004C5E8F"/>
    <w:rsid w:val="004D08CE"/>
    <w:rsid w:val="004D16C8"/>
    <w:rsid w:val="004D1D2A"/>
    <w:rsid w:val="004D33A5"/>
    <w:rsid w:val="004D67BF"/>
    <w:rsid w:val="004E3720"/>
    <w:rsid w:val="004E5AEB"/>
    <w:rsid w:val="004E74AE"/>
    <w:rsid w:val="004F18D5"/>
    <w:rsid w:val="004F26AE"/>
    <w:rsid w:val="004F33A5"/>
    <w:rsid w:val="004F3762"/>
    <w:rsid w:val="004F444B"/>
    <w:rsid w:val="005045E8"/>
    <w:rsid w:val="00506E56"/>
    <w:rsid w:val="005106A3"/>
    <w:rsid w:val="005148E6"/>
    <w:rsid w:val="00520F98"/>
    <w:rsid w:val="0052277E"/>
    <w:rsid w:val="00524E7F"/>
    <w:rsid w:val="0052769E"/>
    <w:rsid w:val="005319CF"/>
    <w:rsid w:val="00533A86"/>
    <w:rsid w:val="00534746"/>
    <w:rsid w:val="00534837"/>
    <w:rsid w:val="005372D4"/>
    <w:rsid w:val="005403CF"/>
    <w:rsid w:val="005405F4"/>
    <w:rsid w:val="00541A96"/>
    <w:rsid w:val="00541D83"/>
    <w:rsid w:val="00544D72"/>
    <w:rsid w:val="0054618D"/>
    <w:rsid w:val="005466E2"/>
    <w:rsid w:val="00546A8A"/>
    <w:rsid w:val="005510C4"/>
    <w:rsid w:val="005518FF"/>
    <w:rsid w:val="0055473F"/>
    <w:rsid w:val="00560656"/>
    <w:rsid w:val="00560A22"/>
    <w:rsid w:val="00564025"/>
    <w:rsid w:val="005701A5"/>
    <w:rsid w:val="0057149C"/>
    <w:rsid w:val="005748C6"/>
    <w:rsid w:val="00575535"/>
    <w:rsid w:val="00576783"/>
    <w:rsid w:val="00580B5D"/>
    <w:rsid w:val="00580FB7"/>
    <w:rsid w:val="00583D52"/>
    <w:rsid w:val="00583FD8"/>
    <w:rsid w:val="00587753"/>
    <w:rsid w:val="00590583"/>
    <w:rsid w:val="00593ACE"/>
    <w:rsid w:val="005945DF"/>
    <w:rsid w:val="00595F79"/>
    <w:rsid w:val="00597AD8"/>
    <w:rsid w:val="005A063B"/>
    <w:rsid w:val="005A21F9"/>
    <w:rsid w:val="005A2720"/>
    <w:rsid w:val="005A2DCB"/>
    <w:rsid w:val="005A5F27"/>
    <w:rsid w:val="005B0688"/>
    <w:rsid w:val="005B3C75"/>
    <w:rsid w:val="005B4D13"/>
    <w:rsid w:val="005C414F"/>
    <w:rsid w:val="005C4D25"/>
    <w:rsid w:val="005C5230"/>
    <w:rsid w:val="005C6A68"/>
    <w:rsid w:val="005C6B99"/>
    <w:rsid w:val="005D2B01"/>
    <w:rsid w:val="005D4F5D"/>
    <w:rsid w:val="005D66D7"/>
    <w:rsid w:val="005E0669"/>
    <w:rsid w:val="005E785A"/>
    <w:rsid w:val="005E7D96"/>
    <w:rsid w:val="005F4225"/>
    <w:rsid w:val="005F7393"/>
    <w:rsid w:val="006002AD"/>
    <w:rsid w:val="00600579"/>
    <w:rsid w:val="00602266"/>
    <w:rsid w:val="00603030"/>
    <w:rsid w:val="00603CC3"/>
    <w:rsid w:val="006047EE"/>
    <w:rsid w:val="006058A2"/>
    <w:rsid w:val="00605FB4"/>
    <w:rsid w:val="00606B98"/>
    <w:rsid w:val="00610329"/>
    <w:rsid w:val="00612125"/>
    <w:rsid w:val="00613613"/>
    <w:rsid w:val="00613665"/>
    <w:rsid w:val="0061381D"/>
    <w:rsid w:val="00617601"/>
    <w:rsid w:val="006179E3"/>
    <w:rsid w:val="006208D2"/>
    <w:rsid w:val="00621A79"/>
    <w:rsid w:val="00622FC9"/>
    <w:rsid w:val="00625006"/>
    <w:rsid w:val="00625F28"/>
    <w:rsid w:val="0063047F"/>
    <w:rsid w:val="006308D2"/>
    <w:rsid w:val="00632D49"/>
    <w:rsid w:val="006332E1"/>
    <w:rsid w:val="00635C3B"/>
    <w:rsid w:val="00636305"/>
    <w:rsid w:val="00636CD5"/>
    <w:rsid w:val="00637362"/>
    <w:rsid w:val="0064149C"/>
    <w:rsid w:val="0064316D"/>
    <w:rsid w:val="00644259"/>
    <w:rsid w:val="006449F6"/>
    <w:rsid w:val="00647C5C"/>
    <w:rsid w:val="00651527"/>
    <w:rsid w:val="006527DA"/>
    <w:rsid w:val="00652E8B"/>
    <w:rsid w:val="00656BE6"/>
    <w:rsid w:val="00656DF0"/>
    <w:rsid w:val="00657DC0"/>
    <w:rsid w:val="00661F52"/>
    <w:rsid w:val="006638FC"/>
    <w:rsid w:val="00664F74"/>
    <w:rsid w:val="006652B9"/>
    <w:rsid w:val="006701BD"/>
    <w:rsid w:val="006755C2"/>
    <w:rsid w:val="00682872"/>
    <w:rsid w:val="00684BBD"/>
    <w:rsid w:val="006866B4"/>
    <w:rsid w:val="006871E3"/>
    <w:rsid w:val="00687599"/>
    <w:rsid w:val="00690046"/>
    <w:rsid w:val="00690F39"/>
    <w:rsid w:val="006933A5"/>
    <w:rsid w:val="0069363E"/>
    <w:rsid w:val="00693D47"/>
    <w:rsid w:val="00697ACB"/>
    <w:rsid w:val="00697BAD"/>
    <w:rsid w:val="006A02FA"/>
    <w:rsid w:val="006A1773"/>
    <w:rsid w:val="006A2EF8"/>
    <w:rsid w:val="006A3026"/>
    <w:rsid w:val="006A7DA7"/>
    <w:rsid w:val="006B18A6"/>
    <w:rsid w:val="006B226B"/>
    <w:rsid w:val="006B34EB"/>
    <w:rsid w:val="006B4728"/>
    <w:rsid w:val="006B489A"/>
    <w:rsid w:val="006C02FD"/>
    <w:rsid w:val="006C3F15"/>
    <w:rsid w:val="006C603F"/>
    <w:rsid w:val="006C6E9A"/>
    <w:rsid w:val="006D05BD"/>
    <w:rsid w:val="006D0A85"/>
    <w:rsid w:val="006D21FC"/>
    <w:rsid w:val="006D3A03"/>
    <w:rsid w:val="006D430E"/>
    <w:rsid w:val="006D430F"/>
    <w:rsid w:val="006D69B3"/>
    <w:rsid w:val="006D728E"/>
    <w:rsid w:val="006E0759"/>
    <w:rsid w:val="006E107A"/>
    <w:rsid w:val="006E1139"/>
    <w:rsid w:val="006E2053"/>
    <w:rsid w:val="006E242E"/>
    <w:rsid w:val="006E4942"/>
    <w:rsid w:val="006E703B"/>
    <w:rsid w:val="006E7EA7"/>
    <w:rsid w:val="006F529D"/>
    <w:rsid w:val="006F583B"/>
    <w:rsid w:val="007033F9"/>
    <w:rsid w:val="007034C2"/>
    <w:rsid w:val="00703A34"/>
    <w:rsid w:val="007051EE"/>
    <w:rsid w:val="00705960"/>
    <w:rsid w:val="00706114"/>
    <w:rsid w:val="0070620F"/>
    <w:rsid w:val="0070738D"/>
    <w:rsid w:val="007101A8"/>
    <w:rsid w:val="00711C4B"/>
    <w:rsid w:val="00712802"/>
    <w:rsid w:val="00713430"/>
    <w:rsid w:val="007146A4"/>
    <w:rsid w:val="00715711"/>
    <w:rsid w:val="007173E4"/>
    <w:rsid w:val="0072223E"/>
    <w:rsid w:val="007233C5"/>
    <w:rsid w:val="00723A4A"/>
    <w:rsid w:val="00723B95"/>
    <w:rsid w:val="00724693"/>
    <w:rsid w:val="00724706"/>
    <w:rsid w:val="007279AC"/>
    <w:rsid w:val="00730F20"/>
    <w:rsid w:val="007314E9"/>
    <w:rsid w:val="00732254"/>
    <w:rsid w:val="00732788"/>
    <w:rsid w:val="00732C2E"/>
    <w:rsid w:val="007334D8"/>
    <w:rsid w:val="00734183"/>
    <w:rsid w:val="00736115"/>
    <w:rsid w:val="00736C1D"/>
    <w:rsid w:val="007373AA"/>
    <w:rsid w:val="00737828"/>
    <w:rsid w:val="00737877"/>
    <w:rsid w:val="00740437"/>
    <w:rsid w:val="007415E5"/>
    <w:rsid w:val="0074271C"/>
    <w:rsid w:val="00756243"/>
    <w:rsid w:val="00757306"/>
    <w:rsid w:val="0076124A"/>
    <w:rsid w:val="00763FE6"/>
    <w:rsid w:val="0076406B"/>
    <w:rsid w:val="00766B23"/>
    <w:rsid w:val="00766BBA"/>
    <w:rsid w:val="007709F9"/>
    <w:rsid w:val="00771FA3"/>
    <w:rsid w:val="007740F8"/>
    <w:rsid w:val="00774A28"/>
    <w:rsid w:val="007755C9"/>
    <w:rsid w:val="00780998"/>
    <w:rsid w:val="00781EF4"/>
    <w:rsid w:val="00784104"/>
    <w:rsid w:val="00785044"/>
    <w:rsid w:val="0078708B"/>
    <w:rsid w:val="007876A9"/>
    <w:rsid w:val="0079385F"/>
    <w:rsid w:val="00795F52"/>
    <w:rsid w:val="00797129"/>
    <w:rsid w:val="007A2FF1"/>
    <w:rsid w:val="007A3B39"/>
    <w:rsid w:val="007B323A"/>
    <w:rsid w:val="007B3CD8"/>
    <w:rsid w:val="007C13E9"/>
    <w:rsid w:val="007C3396"/>
    <w:rsid w:val="007C344F"/>
    <w:rsid w:val="007C4E91"/>
    <w:rsid w:val="007C6337"/>
    <w:rsid w:val="007D05BD"/>
    <w:rsid w:val="007D50D1"/>
    <w:rsid w:val="007E0CB1"/>
    <w:rsid w:val="007E2FC4"/>
    <w:rsid w:val="007E5D60"/>
    <w:rsid w:val="007E5FAA"/>
    <w:rsid w:val="007E6E9E"/>
    <w:rsid w:val="007E782F"/>
    <w:rsid w:val="007E7D2B"/>
    <w:rsid w:val="007E7E0B"/>
    <w:rsid w:val="007F08CF"/>
    <w:rsid w:val="007F2926"/>
    <w:rsid w:val="007F32E2"/>
    <w:rsid w:val="007F333E"/>
    <w:rsid w:val="007F3A51"/>
    <w:rsid w:val="007F5575"/>
    <w:rsid w:val="00803172"/>
    <w:rsid w:val="008042DE"/>
    <w:rsid w:val="0080701E"/>
    <w:rsid w:val="00807332"/>
    <w:rsid w:val="0080743D"/>
    <w:rsid w:val="00811FD1"/>
    <w:rsid w:val="008128AF"/>
    <w:rsid w:val="008138F5"/>
    <w:rsid w:val="00817D3A"/>
    <w:rsid w:val="00820117"/>
    <w:rsid w:val="00820B4F"/>
    <w:rsid w:val="00822458"/>
    <w:rsid w:val="00823CF5"/>
    <w:rsid w:val="00825875"/>
    <w:rsid w:val="00826B5E"/>
    <w:rsid w:val="00826CB9"/>
    <w:rsid w:val="00827994"/>
    <w:rsid w:val="00830410"/>
    <w:rsid w:val="00830CAA"/>
    <w:rsid w:val="0083163D"/>
    <w:rsid w:val="00836A74"/>
    <w:rsid w:val="00840D93"/>
    <w:rsid w:val="00842759"/>
    <w:rsid w:val="008433F1"/>
    <w:rsid w:val="00843442"/>
    <w:rsid w:val="00850890"/>
    <w:rsid w:val="008566BC"/>
    <w:rsid w:val="0085702D"/>
    <w:rsid w:val="00864E93"/>
    <w:rsid w:val="00866709"/>
    <w:rsid w:val="008673DC"/>
    <w:rsid w:val="00870A78"/>
    <w:rsid w:val="0088224B"/>
    <w:rsid w:val="00884B95"/>
    <w:rsid w:val="00886021"/>
    <w:rsid w:val="00887659"/>
    <w:rsid w:val="008912BE"/>
    <w:rsid w:val="0089390F"/>
    <w:rsid w:val="008971CB"/>
    <w:rsid w:val="008A0600"/>
    <w:rsid w:val="008A26EC"/>
    <w:rsid w:val="008A3E20"/>
    <w:rsid w:val="008A52EF"/>
    <w:rsid w:val="008A5BBF"/>
    <w:rsid w:val="008A61EC"/>
    <w:rsid w:val="008A6368"/>
    <w:rsid w:val="008A6BAD"/>
    <w:rsid w:val="008B24E8"/>
    <w:rsid w:val="008B2E70"/>
    <w:rsid w:val="008B33A7"/>
    <w:rsid w:val="008B411F"/>
    <w:rsid w:val="008B5A87"/>
    <w:rsid w:val="008C09F9"/>
    <w:rsid w:val="008C0DCA"/>
    <w:rsid w:val="008C0F5D"/>
    <w:rsid w:val="008C179A"/>
    <w:rsid w:val="008C17FC"/>
    <w:rsid w:val="008C252C"/>
    <w:rsid w:val="008C3271"/>
    <w:rsid w:val="008C3F6A"/>
    <w:rsid w:val="008C4A3F"/>
    <w:rsid w:val="008C4BCA"/>
    <w:rsid w:val="008C4C9A"/>
    <w:rsid w:val="008C5FB7"/>
    <w:rsid w:val="008C7C93"/>
    <w:rsid w:val="008D3866"/>
    <w:rsid w:val="008D4265"/>
    <w:rsid w:val="008D5079"/>
    <w:rsid w:val="008E268B"/>
    <w:rsid w:val="008E39BE"/>
    <w:rsid w:val="008E4366"/>
    <w:rsid w:val="008E61EA"/>
    <w:rsid w:val="008E6B05"/>
    <w:rsid w:val="008F100A"/>
    <w:rsid w:val="008F30D6"/>
    <w:rsid w:val="008F7B3D"/>
    <w:rsid w:val="009008F1"/>
    <w:rsid w:val="00901DFB"/>
    <w:rsid w:val="0090291B"/>
    <w:rsid w:val="009031FA"/>
    <w:rsid w:val="009059EB"/>
    <w:rsid w:val="00906DF1"/>
    <w:rsid w:val="009075F7"/>
    <w:rsid w:val="009079F4"/>
    <w:rsid w:val="00910BB6"/>
    <w:rsid w:val="00911AA7"/>
    <w:rsid w:val="00912099"/>
    <w:rsid w:val="00912131"/>
    <w:rsid w:val="00912F0F"/>
    <w:rsid w:val="00914039"/>
    <w:rsid w:val="00915320"/>
    <w:rsid w:val="009177F0"/>
    <w:rsid w:val="00923F9C"/>
    <w:rsid w:val="00926DA4"/>
    <w:rsid w:val="0092779A"/>
    <w:rsid w:val="009304BA"/>
    <w:rsid w:val="0093265F"/>
    <w:rsid w:val="00932799"/>
    <w:rsid w:val="009339EE"/>
    <w:rsid w:val="00935882"/>
    <w:rsid w:val="00936B57"/>
    <w:rsid w:val="00936BAF"/>
    <w:rsid w:val="00937FE4"/>
    <w:rsid w:val="009415C6"/>
    <w:rsid w:val="009426CD"/>
    <w:rsid w:val="009432D5"/>
    <w:rsid w:val="00943556"/>
    <w:rsid w:val="00944D65"/>
    <w:rsid w:val="00952B97"/>
    <w:rsid w:val="00953D8B"/>
    <w:rsid w:val="00953E76"/>
    <w:rsid w:val="0095614C"/>
    <w:rsid w:val="0095665B"/>
    <w:rsid w:val="009626D7"/>
    <w:rsid w:val="00963000"/>
    <w:rsid w:val="009631AA"/>
    <w:rsid w:val="00965A75"/>
    <w:rsid w:val="0097020F"/>
    <w:rsid w:val="00971B13"/>
    <w:rsid w:val="00971C39"/>
    <w:rsid w:val="00972555"/>
    <w:rsid w:val="00975387"/>
    <w:rsid w:val="0098268C"/>
    <w:rsid w:val="00982D29"/>
    <w:rsid w:val="00983052"/>
    <w:rsid w:val="00984B3B"/>
    <w:rsid w:val="00985E07"/>
    <w:rsid w:val="0099251D"/>
    <w:rsid w:val="0099571E"/>
    <w:rsid w:val="009957C9"/>
    <w:rsid w:val="009A38F9"/>
    <w:rsid w:val="009A549C"/>
    <w:rsid w:val="009A576F"/>
    <w:rsid w:val="009A5FC1"/>
    <w:rsid w:val="009A767D"/>
    <w:rsid w:val="009B146F"/>
    <w:rsid w:val="009B29F1"/>
    <w:rsid w:val="009B4292"/>
    <w:rsid w:val="009B5238"/>
    <w:rsid w:val="009C0359"/>
    <w:rsid w:val="009C217A"/>
    <w:rsid w:val="009C31B6"/>
    <w:rsid w:val="009C3563"/>
    <w:rsid w:val="009C7E6B"/>
    <w:rsid w:val="009D0FCE"/>
    <w:rsid w:val="009D311E"/>
    <w:rsid w:val="009D7519"/>
    <w:rsid w:val="009D78F1"/>
    <w:rsid w:val="009E1F8F"/>
    <w:rsid w:val="009E2305"/>
    <w:rsid w:val="009E2B5B"/>
    <w:rsid w:val="009E376D"/>
    <w:rsid w:val="009E4005"/>
    <w:rsid w:val="009E40F6"/>
    <w:rsid w:val="009E6D56"/>
    <w:rsid w:val="009F0049"/>
    <w:rsid w:val="009F0FE0"/>
    <w:rsid w:val="009F1863"/>
    <w:rsid w:val="009F1F61"/>
    <w:rsid w:val="009F2ED8"/>
    <w:rsid w:val="009F4518"/>
    <w:rsid w:val="009F47F7"/>
    <w:rsid w:val="009F491D"/>
    <w:rsid w:val="009F5360"/>
    <w:rsid w:val="009F5B72"/>
    <w:rsid w:val="009F6A4D"/>
    <w:rsid w:val="00A010F0"/>
    <w:rsid w:val="00A01E21"/>
    <w:rsid w:val="00A047C4"/>
    <w:rsid w:val="00A04E85"/>
    <w:rsid w:val="00A05201"/>
    <w:rsid w:val="00A05A39"/>
    <w:rsid w:val="00A06899"/>
    <w:rsid w:val="00A07CE4"/>
    <w:rsid w:val="00A10737"/>
    <w:rsid w:val="00A1382B"/>
    <w:rsid w:val="00A16063"/>
    <w:rsid w:val="00A16AC9"/>
    <w:rsid w:val="00A21D4A"/>
    <w:rsid w:val="00A253E6"/>
    <w:rsid w:val="00A2697F"/>
    <w:rsid w:val="00A271A6"/>
    <w:rsid w:val="00A324D8"/>
    <w:rsid w:val="00A34090"/>
    <w:rsid w:val="00A340A1"/>
    <w:rsid w:val="00A343E7"/>
    <w:rsid w:val="00A34C1F"/>
    <w:rsid w:val="00A354B9"/>
    <w:rsid w:val="00A4103D"/>
    <w:rsid w:val="00A4188C"/>
    <w:rsid w:val="00A44DE2"/>
    <w:rsid w:val="00A4510A"/>
    <w:rsid w:val="00A464E6"/>
    <w:rsid w:val="00A46A0C"/>
    <w:rsid w:val="00A476CA"/>
    <w:rsid w:val="00A50886"/>
    <w:rsid w:val="00A50CD5"/>
    <w:rsid w:val="00A528AB"/>
    <w:rsid w:val="00A54AB0"/>
    <w:rsid w:val="00A57196"/>
    <w:rsid w:val="00A61526"/>
    <w:rsid w:val="00A62C9C"/>
    <w:rsid w:val="00A66F46"/>
    <w:rsid w:val="00A703BC"/>
    <w:rsid w:val="00A71872"/>
    <w:rsid w:val="00A72635"/>
    <w:rsid w:val="00A72B60"/>
    <w:rsid w:val="00A76A4C"/>
    <w:rsid w:val="00A807F7"/>
    <w:rsid w:val="00A82757"/>
    <w:rsid w:val="00A82A92"/>
    <w:rsid w:val="00A82C6F"/>
    <w:rsid w:val="00A844A3"/>
    <w:rsid w:val="00A86036"/>
    <w:rsid w:val="00A86533"/>
    <w:rsid w:val="00A865BD"/>
    <w:rsid w:val="00A969D9"/>
    <w:rsid w:val="00A97895"/>
    <w:rsid w:val="00A978AD"/>
    <w:rsid w:val="00AA0750"/>
    <w:rsid w:val="00AA2BCF"/>
    <w:rsid w:val="00AA42EB"/>
    <w:rsid w:val="00AA471F"/>
    <w:rsid w:val="00AA4CD6"/>
    <w:rsid w:val="00AA5F48"/>
    <w:rsid w:val="00AA6AA7"/>
    <w:rsid w:val="00AB15D0"/>
    <w:rsid w:val="00AB3F4D"/>
    <w:rsid w:val="00AB40FF"/>
    <w:rsid w:val="00AB5AA1"/>
    <w:rsid w:val="00AB7695"/>
    <w:rsid w:val="00AC08CB"/>
    <w:rsid w:val="00AC4D4B"/>
    <w:rsid w:val="00AC6318"/>
    <w:rsid w:val="00AC65D1"/>
    <w:rsid w:val="00AC7F5A"/>
    <w:rsid w:val="00AD33B8"/>
    <w:rsid w:val="00AD3410"/>
    <w:rsid w:val="00AD5119"/>
    <w:rsid w:val="00AD696A"/>
    <w:rsid w:val="00AD7A54"/>
    <w:rsid w:val="00AE04DA"/>
    <w:rsid w:val="00AE113E"/>
    <w:rsid w:val="00AE157B"/>
    <w:rsid w:val="00AE2ABB"/>
    <w:rsid w:val="00AE3588"/>
    <w:rsid w:val="00AE406E"/>
    <w:rsid w:val="00AE4C07"/>
    <w:rsid w:val="00AE6473"/>
    <w:rsid w:val="00AE7E12"/>
    <w:rsid w:val="00AF35CD"/>
    <w:rsid w:val="00AF6F84"/>
    <w:rsid w:val="00B01706"/>
    <w:rsid w:val="00B02AEB"/>
    <w:rsid w:val="00B02EB5"/>
    <w:rsid w:val="00B04463"/>
    <w:rsid w:val="00B045C4"/>
    <w:rsid w:val="00B11569"/>
    <w:rsid w:val="00B145AD"/>
    <w:rsid w:val="00B16537"/>
    <w:rsid w:val="00B20512"/>
    <w:rsid w:val="00B20768"/>
    <w:rsid w:val="00B2095D"/>
    <w:rsid w:val="00B2197B"/>
    <w:rsid w:val="00B244E7"/>
    <w:rsid w:val="00B31306"/>
    <w:rsid w:val="00B34696"/>
    <w:rsid w:val="00B35290"/>
    <w:rsid w:val="00B35CC7"/>
    <w:rsid w:val="00B366C7"/>
    <w:rsid w:val="00B36A82"/>
    <w:rsid w:val="00B3761A"/>
    <w:rsid w:val="00B40DE3"/>
    <w:rsid w:val="00B41B44"/>
    <w:rsid w:val="00B41B93"/>
    <w:rsid w:val="00B43AC0"/>
    <w:rsid w:val="00B46A1B"/>
    <w:rsid w:val="00B47C52"/>
    <w:rsid w:val="00B5283F"/>
    <w:rsid w:val="00B536BB"/>
    <w:rsid w:val="00B53F7F"/>
    <w:rsid w:val="00B54217"/>
    <w:rsid w:val="00B55F87"/>
    <w:rsid w:val="00B57598"/>
    <w:rsid w:val="00B60584"/>
    <w:rsid w:val="00B622B3"/>
    <w:rsid w:val="00B62CB0"/>
    <w:rsid w:val="00B67E83"/>
    <w:rsid w:val="00B71514"/>
    <w:rsid w:val="00B72322"/>
    <w:rsid w:val="00B72990"/>
    <w:rsid w:val="00B74E61"/>
    <w:rsid w:val="00B7539B"/>
    <w:rsid w:val="00B76131"/>
    <w:rsid w:val="00B80F67"/>
    <w:rsid w:val="00B81156"/>
    <w:rsid w:val="00B81250"/>
    <w:rsid w:val="00B844EB"/>
    <w:rsid w:val="00B86B9E"/>
    <w:rsid w:val="00B879C6"/>
    <w:rsid w:val="00B90B19"/>
    <w:rsid w:val="00B90F51"/>
    <w:rsid w:val="00B91B8A"/>
    <w:rsid w:val="00B91E3C"/>
    <w:rsid w:val="00B931EA"/>
    <w:rsid w:val="00B93DB3"/>
    <w:rsid w:val="00B96624"/>
    <w:rsid w:val="00B96B94"/>
    <w:rsid w:val="00BA0E2B"/>
    <w:rsid w:val="00BA134E"/>
    <w:rsid w:val="00BA5428"/>
    <w:rsid w:val="00BA5789"/>
    <w:rsid w:val="00BA62B7"/>
    <w:rsid w:val="00BA66D6"/>
    <w:rsid w:val="00BB07AA"/>
    <w:rsid w:val="00BB2670"/>
    <w:rsid w:val="00BB272D"/>
    <w:rsid w:val="00BB4544"/>
    <w:rsid w:val="00BB505D"/>
    <w:rsid w:val="00BB551D"/>
    <w:rsid w:val="00BC129B"/>
    <w:rsid w:val="00BC1F3C"/>
    <w:rsid w:val="00BC7429"/>
    <w:rsid w:val="00BD08CF"/>
    <w:rsid w:val="00BD1182"/>
    <w:rsid w:val="00BD3B12"/>
    <w:rsid w:val="00BE590E"/>
    <w:rsid w:val="00BE6A92"/>
    <w:rsid w:val="00BF0DB6"/>
    <w:rsid w:val="00BF0F74"/>
    <w:rsid w:val="00BF101B"/>
    <w:rsid w:val="00BF33A9"/>
    <w:rsid w:val="00BF5430"/>
    <w:rsid w:val="00BF65A2"/>
    <w:rsid w:val="00C02C21"/>
    <w:rsid w:val="00C04F4D"/>
    <w:rsid w:val="00C063E9"/>
    <w:rsid w:val="00C157DD"/>
    <w:rsid w:val="00C15E6D"/>
    <w:rsid w:val="00C164B0"/>
    <w:rsid w:val="00C16ECE"/>
    <w:rsid w:val="00C1749F"/>
    <w:rsid w:val="00C24CEB"/>
    <w:rsid w:val="00C251B1"/>
    <w:rsid w:val="00C25DB5"/>
    <w:rsid w:val="00C27322"/>
    <w:rsid w:val="00C317F4"/>
    <w:rsid w:val="00C36209"/>
    <w:rsid w:val="00C37167"/>
    <w:rsid w:val="00C37B9E"/>
    <w:rsid w:val="00C42660"/>
    <w:rsid w:val="00C42D4B"/>
    <w:rsid w:val="00C440C5"/>
    <w:rsid w:val="00C4538D"/>
    <w:rsid w:val="00C4660A"/>
    <w:rsid w:val="00C47C9D"/>
    <w:rsid w:val="00C500D4"/>
    <w:rsid w:val="00C50BF6"/>
    <w:rsid w:val="00C51984"/>
    <w:rsid w:val="00C520AA"/>
    <w:rsid w:val="00C530C5"/>
    <w:rsid w:val="00C56033"/>
    <w:rsid w:val="00C56503"/>
    <w:rsid w:val="00C60F13"/>
    <w:rsid w:val="00C612F6"/>
    <w:rsid w:val="00C61AE7"/>
    <w:rsid w:val="00C62936"/>
    <w:rsid w:val="00C64DD8"/>
    <w:rsid w:val="00C65A99"/>
    <w:rsid w:val="00C65F6D"/>
    <w:rsid w:val="00C67EEF"/>
    <w:rsid w:val="00C7006F"/>
    <w:rsid w:val="00C70D23"/>
    <w:rsid w:val="00C70F2C"/>
    <w:rsid w:val="00C7162C"/>
    <w:rsid w:val="00C80EF4"/>
    <w:rsid w:val="00C82777"/>
    <w:rsid w:val="00C82C71"/>
    <w:rsid w:val="00C91E79"/>
    <w:rsid w:val="00C92C44"/>
    <w:rsid w:val="00C94B95"/>
    <w:rsid w:val="00C95AB5"/>
    <w:rsid w:val="00C96F7C"/>
    <w:rsid w:val="00CA1EEF"/>
    <w:rsid w:val="00CA208C"/>
    <w:rsid w:val="00CA7BBE"/>
    <w:rsid w:val="00CB0202"/>
    <w:rsid w:val="00CB0750"/>
    <w:rsid w:val="00CB0C1A"/>
    <w:rsid w:val="00CB1406"/>
    <w:rsid w:val="00CB1682"/>
    <w:rsid w:val="00CB3731"/>
    <w:rsid w:val="00CB5C11"/>
    <w:rsid w:val="00CB7CED"/>
    <w:rsid w:val="00CC11CB"/>
    <w:rsid w:val="00CD03E2"/>
    <w:rsid w:val="00CD22A8"/>
    <w:rsid w:val="00CD30C1"/>
    <w:rsid w:val="00CD3D5A"/>
    <w:rsid w:val="00CD564F"/>
    <w:rsid w:val="00CD576A"/>
    <w:rsid w:val="00CD5B92"/>
    <w:rsid w:val="00CD66E5"/>
    <w:rsid w:val="00CE0517"/>
    <w:rsid w:val="00CE2201"/>
    <w:rsid w:val="00CE5A27"/>
    <w:rsid w:val="00CF1131"/>
    <w:rsid w:val="00CF1862"/>
    <w:rsid w:val="00CF2BD8"/>
    <w:rsid w:val="00CF52F9"/>
    <w:rsid w:val="00CF61EA"/>
    <w:rsid w:val="00D004E9"/>
    <w:rsid w:val="00D03729"/>
    <w:rsid w:val="00D039CA"/>
    <w:rsid w:val="00D06EE6"/>
    <w:rsid w:val="00D07C73"/>
    <w:rsid w:val="00D10206"/>
    <w:rsid w:val="00D12808"/>
    <w:rsid w:val="00D13EF5"/>
    <w:rsid w:val="00D142C3"/>
    <w:rsid w:val="00D15D38"/>
    <w:rsid w:val="00D166A3"/>
    <w:rsid w:val="00D16BB0"/>
    <w:rsid w:val="00D21520"/>
    <w:rsid w:val="00D24C43"/>
    <w:rsid w:val="00D26C33"/>
    <w:rsid w:val="00D270A1"/>
    <w:rsid w:val="00D27B0C"/>
    <w:rsid w:val="00D30854"/>
    <w:rsid w:val="00D316D8"/>
    <w:rsid w:val="00D34A5C"/>
    <w:rsid w:val="00D37CB7"/>
    <w:rsid w:val="00D42025"/>
    <w:rsid w:val="00D43207"/>
    <w:rsid w:val="00D43D60"/>
    <w:rsid w:val="00D5197A"/>
    <w:rsid w:val="00D51AC9"/>
    <w:rsid w:val="00D55D69"/>
    <w:rsid w:val="00D574BD"/>
    <w:rsid w:val="00D57DD9"/>
    <w:rsid w:val="00D63326"/>
    <w:rsid w:val="00D64B5A"/>
    <w:rsid w:val="00D6620F"/>
    <w:rsid w:val="00D66233"/>
    <w:rsid w:val="00D66C4C"/>
    <w:rsid w:val="00D70804"/>
    <w:rsid w:val="00D72FE1"/>
    <w:rsid w:val="00D75850"/>
    <w:rsid w:val="00D765E9"/>
    <w:rsid w:val="00D76A30"/>
    <w:rsid w:val="00D76D98"/>
    <w:rsid w:val="00D77411"/>
    <w:rsid w:val="00D77FCE"/>
    <w:rsid w:val="00D80615"/>
    <w:rsid w:val="00D8121B"/>
    <w:rsid w:val="00D828AB"/>
    <w:rsid w:val="00D85071"/>
    <w:rsid w:val="00D91927"/>
    <w:rsid w:val="00D93B5C"/>
    <w:rsid w:val="00D93C3B"/>
    <w:rsid w:val="00D974AE"/>
    <w:rsid w:val="00DA19D8"/>
    <w:rsid w:val="00DA4CB7"/>
    <w:rsid w:val="00DA6745"/>
    <w:rsid w:val="00DA6F9C"/>
    <w:rsid w:val="00DB0953"/>
    <w:rsid w:val="00DB0F0A"/>
    <w:rsid w:val="00DB237A"/>
    <w:rsid w:val="00DB429B"/>
    <w:rsid w:val="00DB552B"/>
    <w:rsid w:val="00DB587B"/>
    <w:rsid w:val="00DB5D22"/>
    <w:rsid w:val="00DC02B1"/>
    <w:rsid w:val="00DC400A"/>
    <w:rsid w:val="00DC7E63"/>
    <w:rsid w:val="00DC7F1E"/>
    <w:rsid w:val="00DD026A"/>
    <w:rsid w:val="00DD5413"/>
    <w:rsid w:val="00DD6C0E"/>
    <w:rsid w:val="00DE0399"/>
    <w:rsid w:val="00DE0B92"/>
    <w:rsid w:val="00DE2842"/>
    <w:rsid w:val="00DE3651"/>
    <w:rsid w:val="00DE4E86"/>
    <w:rsid w:val="00DE67AB"/>
    <w:rsid w:val="00DE755E"/>
    <w:rsid w:val="00DE75DA"/>
    <w:rsid w:val="00DF36BC"/>
    <w:rsid w:val="00DF3970"/>
    <w:rsid w:val="00DF3BD6"/>
    <w:rsid w:val="00DF702E"/>
    <w:rsid w:val="00E007A4"/>
    <w:rsid w:val="00E03BAD"/>
    <w:rsid w:val="00E0452D"/>
    <w:rsid w:val="00E04BF6"/>
    <w:rsid w:val="00E05548"/>
    <w:rsid w:val="00E0762F"/>
    <w:rsid w:val="00E1267B"/>
    <w:rsid w:val="00E138DA"/>
    <w:rsid w:val="00E13961"/>
    <w:rsid w:val="00E15629"/>
    <w:rsid w:val="00E15A65"/>
    <w:rsid w:val="00E227EA"/>
    <w:rsid w:val="00E22E9D"/>
    <w:rsid w:val="00E262F1"/>
    <w:rsid w:val="00E26E27"/>
    <w:rsid w:val="00E27319"/>
    <w:rsid w:val="00E329C1"/>
    <w:rsid w:val="00E35319"/>
    <w:rsid w:val="00E374F2"/>
    <w:rsid w:val="00E406F4"/>
    <w:rsid w:val="00E40F9C"/>
    <w:rsid w:val="00E42A1E"/>
    <w:rsid w:val="00E42F09"/>
    <w:rsid w:val="00E43BBA"/>
    <w:rsid w:val="00E44708"/>
    <w:rsid w:val="00E4687B"/>
    <w:rsid w:val="00E47A0C"/>
    <w:rsid w:val="00E50246"/>
    <w:rsid w:val="00E5073D"/>
    <w:rsid w:val="00E558ED"/>
    <w:rsid w:val="00E62D4C"/>
    <w:rsid w:val="00E647FE"/>
    <w:rsid w:val="00E65B23"/>
    <w:rsid w:val="00E66B6E"/>
    <w:rsid w:val="00E67282"/>
    <w:rsid w:val="00E70DD7"/>
    <w:rsid w:val="00E72BA2"/>
    <w:rsid w:val="00E76C13"/>
    <w:rsid w:val="00E803B7"/>
    <w:rsid w:val="00E82237"/>
    <w:rsid w:val="00E84307"/>
    <w:rsid w:val="00E84918"/>
    <w:rsid w:val="00E864B6"/>
    <w:rsid w:val="00E8694B"/>
    <w:rsid w:val="00E90875"/>
    <w:rsid w:val="00E90B5D"/>
    <w:rsid w:val="00E90F0D"/>
    <w:rsid w:val="00E9391C"/>
    <w:rsid w:val="00E95DA5"/>
    <w:rsid w:val="00E96061"/>
    <w:rsid w:val="00E96181"/>
    <w:rsid w:val="00E975E1"/>
    <w:rsid w:val="00EA266C"/>
    <w:rsid w:val="00EA390C"/>
    <w:rsid w:val="00EA580F"/>
    <w:rsid w:val="00EA6A74"/>
    <w:rsid w:val="00EA7401"/>
    <w:rsid w:val="00EA7A2F"/>
    <w:rsid w:val="00EB2EE5"/>
    <w:rsid w:val="00EB3697"/>
    <w:rsid w:val="00EB425D"/>
    <w:rsid w:val="00EC0080"/>
    <w:rsid w:val="00EC2528"/>
    <w:rsid w:val="00EC3876"/>
    <w:rsid w:val="00EC47EE"/>
    <w:rsid w:val="00EC51D4"/>
    <w:rsid w:val="00EC77B8"/>
    <w:rsid w:val="00ED21C2"/>
    <w:rsid w:val="00ED391D"/>
    <w:rsid w:val="00ED6DB8"/>
    <w:rsid w:val="00ED7FC2"/>
    <w:rsid w:val="00EE02E3"/>
    <w:rsid w:val="00EE103C"/>
    <w:rsid w:val="00EE3558"/>
    <w:rsid w:val="00EE5048"/>
    <w:rsid w:val="00EF699D"/>
    <w:rsid w:val="00F01801"/>
    <w:rsid w:val="00F04B96"/>
    <w:rsid w:val="00F05665"/>
    <w:rsid w:val="00F064DA"/>
    <w:rsid w:val="00F074CC"/>
    <w:rsid w:val="00F15C8C"/>
    <w:rsid w:val="00F170DC"/>
    <w:rsid w:val="00F20DD3"/>
    <w:rsid w:val="00F2166B"/>
    <w:rsid w:val="00F2228A"/>
    <w:rsid w:val="00F2303E"/>
    <w:rsid w:val="00F2360B"/>
    <w:rsid w:val="00F2572C"/>
    <w:rsid w:val="00F335E2"/>
    <w:rsid w:val="00F343B8"/>
    <w:rsid w:val="00F369C2"/>
    <w:rsid w:val="00F41CCF"/>
    <w:rsid w:val="00F46188"/>
    <w:rsid w:val="00F46751"/>
    <w:rsid w:val="00F47205"/>
    <w:rsid w:val="00F50533"/>
    <w:rsid w:val="00F51C79"/>
    <w:rsid w:val="00F52A95"/>
    <w:rsid w:val="00F5417F"/>
    <w:rsid w:val="00F544FC"/>
    <w:rsid w:val="00F57742"/>
    <w:rsid w:val="00F61CD8"/>
    <w:rsid w:val="00F62F00"/>
    <w:rsid w:val="00F6496F"/>
    <w:rsid w:val="00F65CD7"/>
    <w:rsid w:val="00F67ECE"/>
    <w:rsid w:val="00F70230"/>
    <w:rsid w:val="00F71E34"/>
    <w:rsid w:val="00F73D68"/>
    <w:rsid w:val="00F8164E"/>
    <w:rsid w:val="00F8232B"/>
    <w:rsid w:val="00F82E73"/>
    <w:rsid w:val="00F838B6"/>
    <w:rsid w:val="00F83CF4"/>
    <w:rsid w:val="00F861A0"/>
    <w:rsid w:val="00F875B5"/>
    <w:rsid w:val="00F877E0"/>
    <w:rsid w:val="00F879C1"/>
    <w:rsid w:val="00F93646"/>
    <w:rsid w:val="00F94C85"/>
    <w:rsid w:val="00FA07CC"/>
    <w:rsid w:val="00FA0842"/>
    <w:rsid w:val="00FA13F8"/>
    <w:rsid w:val="00FA2691"/>
    <w:rsid w:val="00FA44DA"/>
    <w:rsid w:val="00FA6B4A"/>
    <w:rsid w:val="00FB19B2"/>
    <w:rsid w:val="00FB3106"/>
    <w:rsid w:val="00FB4CAB"/>
    <w:rsid w:val="00FB5B44"/>
    <w:rsid w:val="00FC0127"/>
    <w:rsid w:val="00FC0AF4"/>
    <w:rsid w:val="00FC1217"/>
    <w:rsid w:val="00FC1601"/>
    <w:rsid w:val="00FC20A1"/>
    <w:rsid w:val="00FC32B3"/>
    <w:rsid w:val="00FC35B3"/>
    <w:rsid w:val="00FC5D01"/>
    <w:rsid w:val="00FC5ED8"/>
    <w:rsid w:val="00FC6C4E"/>
    <w:rsid w:val="00FC73C0"/>
    <w:rsid w:val="00FC7B20"/>
    <w:rsid w:val="00FC7B77"/>
    <w:rsid w:val="00FD2EDD"/>
    <w:rsid w:val="00FD59EA"/>
    <w:rsid w:val="00FD77DC"/>
    <w:rsid w:val="00FE1188"/>
    <w:rsid w:val="00FE6A35"/>
    <w:rsid w:val="00FF0579"/>
    <w:rsid w:val="00FF0AD6"/>
    <w:rsid w:val="00FF0DDD"/>
    <w:rsid w:val="00FF0E75"/>
    <w:rsid w:val="00FF1765"/>
    <w:rsid w:val="00FF34A6"/>
    <w:rsid w:val="00FF3532"/>
    <w:rsid w:val="00FF4825"/>
    <w:rsid w:val="00FF4A46"/>
    <w:rsid w:val="00FF4A84"/>
    <w:rsid w:val="02BD31BC"/>
    <w:rsid w:val="0316498C"/>
    <w:rsid w:val="045139F9"/>
    <w:rsid w:val="047D7F3C"/>
    <w:rsid w:val="04C34CE7"/>
    <w:rsid w:val="05FD6AED"/>
    <w:rsid w:val="06D018A4"/>
    <w:rsid w:val="06FE1DDE"/>
    <w:rsid w:val="071541C5"/>
    <w:rsid w:val="07A122A4"/>
    <w:rsid w:val="08847890"/>
    <w:rsid w:val="08DB277D"/>
    <w:rsid w:val="08E71180"/>
    <w:rsid w:val="0A023E07"/>
    <w:rsid w:val="0A5560D6"/>
    <w:rsid w:val="0B232B8D"/>
    <w:rsid w:val="0B725B62"/>
    <w:rsid w:val="0C5C7095"/>
    <w:rsid w:val="0D1D6FF2"/>
    <w:rsid w:val="0D9F6DA7"/>
    <w:rsid w:val="0E960A97"/>
    <w:rsid w:val="0EB428A5"/>
    <w:rsid w:val="0EDF528F"/>
    <w:rsid w:val="0F29551F"/>
    <w:rsid w:val="105E4F30"/>
    <w:rsid w:val="105E7DF7"/>
    <w:rsid w:val="10723C5E"/>
    <w:rsid w:val="110A4CC7"/>
    <w:rsid w:val="110F109D"/>
    <w:rsid w:val="12487736"/>
    <w:rsid w:val="12FD564C"/>
    <w:rsid w:val="13D1465D"/>
    <w:rsid w:val="141B741E"/>
    <w:rsid w:val="147F194D"/>
    <w:rsid w:val="14912D75"/>
    <w:rsid w:val="15227B9E"/>
    <w:rsid w:val="15251CF7"/>
    <w:rsid w:val="1675743F"/>
    <w:rsid w:val="16815D71"/>
    <w:rsid w:val="16941A95"/>
    <w:rsid w:val="16980AE1"/>
    <w:rsid w:val="174917DA"/>
    <w:rsid w:val="182E2ED0"/>
    <w:rsid w:val="1B7D6AF1"/>
    <w:rsid w:val="1B8C7F55"/>
    <w:rsid w:val="1BC242A1"/>
    <w:rsid w:val="1C0C2A0D"/>
    <w:rsid w:val="1C427F42"/>
    <w:rsid w:val="1D5B25E0"/>
    <w:rsid w:val="1E4250C3"/>
    <w:rsid w:val="1EB81325"/>
    <w:rsid w:val="1F751E77"/>
    <w:rsid w:val="1FB77CF7"/>
    <w:rsid w:val="203809E7"/>
    <w:rsid w:val="2039330F"/>
    <w:rsid w:val="205837DB"/>
    <w:rsid w:val="209C379D"/>
    <w:rsid w:val="20D412A6"/>
    <w:rsid w:val="21B84A59"/>
    <w:rsid w:val="227C2938"/>
    <w:rsid w:val="22A772F2"/>
    <w:rsid w:val="22C95D75"/>
    <w:rsid w:val="232C56B3"/>
    <w:rsid w:val="23686B27"/>
    <w:rsid w:val="237F5687"/>
    <w:rsid w:val="24052529"/>
    <w:rsid w:val="249053CE"/>
    <w:rsid w:val="24B127AF"/>
    <w:rsid w:val="252617C9"/>
    <w:rsid w:val="256C31F3"/>
    <w:rsid w:val="25737218"/>
    <w:rsid w:val="261A10EB"/>
    <w:rsid w:val="2726336F"/>
    <w:rsid w:val="279265C6"/>
    <w:rsid w:val="289504E2"/>
    <w:rsid w:val="29F8315D"/>
    <w:rsid w:val="2C13028A"/>
    <w:rsid w:val="2C5505C8"/>
    <w:rsid w:val="2C7510E0"/>
    <w:rsid w:val="2CA2220D"/>
    <w:rsid w:val="2CF34087"/>
    <w:rsid w:val="2CF842D1"/>
    <w:rsid w:val="2D8625E8"/>
    <w:rsid w:val="2F1A0B24"/>
    <w:rsid w:val="2F2F3C04"/>
    <w:rsid w:val="2F9723C2"/>
    <w:rsid w:val="30892E8B"/>
    <w:rsid w:val="311D57C0"/>
    <w:rsid w:val="319D042A"/>
    <w:rsid w:val="31B6176D"/>
    <w:rsid w:val="32B8172A"/>
    <w:rsid w:val="33D67C55"/>
    <w:rsid w:val="34446DD2"/>
    <w:rsid w:val="34A13F73"/>
    <w:rsid w:val="34B36392"/>
    <w:rsid w:val="350A7105"/>
    <w:rsid w:val="35271CA8"/>
    <w:rsid w:val="352D3BF4"/>
    <w:rsid w:val="35DF577D"/>
    <w:rsid w:val="36DF17BA"/>
    <w:rsid w:val="3785545F"/>
    <w:rsid w:val="383A47ED"/>
    <w:rsid w:val="383A7E4B"/>
    <w:rsid w:val="385F68C0"/>
    <w:rsid w:val="39587152"/>
    <w:rsid w:val="3997040B"/>
    <w:rsid w:val="3AF91232"/>
    <w:rsid w:val="3B645F34"/>
    <w:rsid w:val="3B9C0199"/>
    <w:rsid w:val="3C486097"/>
    <w:rsid w:val="3D303C2E"/>
    <w:rsid w:val="3D4A64D0"/>
    <w:rsid w:val="3E124CFA"/>
    <w:rsid w:val="3E825BD6"/>
    <w:rsid w:val="3EAF39FB"/>
    <w:rsid w:val="3EEC1356"/>
    <w:rsid w:val="3F483C0C"/>
    <w:rsid w:val="3FAA0E49"/>
    <w:rsid w:val="40000220"/>
    <w:rsid w:val="410126EC"/>
    <w:rsid w:val="41857056"/>
    <w:rsid w:val="41AD283C"/>
    <w:rsid w:val="41C2391B"/>
    <w:rsid w:val="41C75D5D"/>
    <w:rsid w:val="42484C22"/>
    <w:rsid w:val="425077CB"/>
    <w:rsid w:val="429F04A9"/>
    <w:rsid w:val="44484EB9"/>
    <w:rsid w:val="44934E70"/>
    <w:rsid w:val="458277CC"/>
    <w:rsid w:val="469A426E"/>
    <w:rsid w:val="46B61793"/>
    <w:rsid w:val="47426713"/>
    <w:rsid w:val="478B6ECE"/>
    <w:rsid w:val="48E9340B"/>
    <w:rsid w:val="490175A3"/>
    <w:rsid w:val="49361122"/>
    <w:rsid w:val="49A01EE0"/>
    <w:rsid w:val="49CD56C8"/>
    <w:rsid w:val="4B995EEC"/>
    <w:rsid w:val="4BF7640F"/>
    <w:rsid w:val="4E08127F"/>
    <w:rsid w:val="4EBB33E4"/>
    <w:rsid w:val="4F876D6F"/>
    <w:rsid w:val="503C5D14"/>
    <w:rsid w:val="503E6FB0"/>
    <w:rsid w:val="52EC585D"/>
    <w:rsid w:val="53031312"/>
    <w:rsid w:val="533A6567"/>
    <w:rsid w:val="545753DA"/>
    <w:rsid w:val="54AA3C81"/>
    <w:rsid w:val="554267EA"/>
    <w:rsid w:val="55DD4D51"/>
    <w:rsid w:val="565A182A"/>
    <w:rsid w:val="56B57FBB"/>
    <w:rsid w:val="579B7F7B"/>
    <w:rsid w:val="58223AE5"/>
    <w:rsid w:val="583714E3"/>
    <w:rsid w:val="58DB7258"/>
    <w:rsid w:val="590E2CBE"/>
    <w:rsid w:val="59D529F2"/>
    <w:rsid w:val="59F2125C"/>
    <w:rsid w:val="59F664AA"/>
    <w:rsid w:val="5B1377FD"/>
    <w:rsid w:val="5B231C29"/>
    <w:rsid w:val="5BB37D43"/>
    <w:rsid w:val="5BC24374"/>
    <w:rsid w:val="5C312180"/>
    <w:rsid w:val="5CA62601"/>
    <w:rsid w:val="5CC15AD6"/>
    <w:rsid w:val="5DC6448E"/>
    <w:rsid w:val="5DEC422F"/>
    <w:rsid w:val="5F2023DF"/>
    <w:rsid w:val="5F264033"/>
    <w:rsid w:val="61231A52"/>
    <w:rsid w:val="6220301F"/>
    <w:rsid w:val="63426B12"/>
    <w:rsid w:val="63B35CC8"/>
    <w:rsid w:val="642E29D6"/>
    <w:rsid w:val="65017A90"/>
    <w:rsid w:val="656C2B6F"/>
    <w:rsid w:val="65CB6294"/>
    <w:rsid w:val="660134A0"/>
    <w:rsid w:val="674B3B0B"/>
    <w:rsid w:val="676735AD"/>
    <w:rsid w:val="68BD6F2A"/>
    <w:rsid w:val="69355817"/>
    <w:rsid w:val="69782B77"/>
    <w:rsid w:val="69C31638"/>
    <w:rsid w:val="6A1142A1"/>
    <w:rsid w:val="6A62656E"/>
    <w:rsid w:val="6AC0581A"/>
    <w:rsid w:val="6BA76439"/>
    <w:rsid w:val="6BCB6A4F"/>
    <w:rsid w:val="6BD92970"/>
    <w:rsid w:val="6C144AF2"/>
    <w:rsid w:val="6C346CF7"/>
    <w:rsid w:val="6C4C2185"/>
    <w:rsid w:val="6CA870E4"/>
    <w:rsid w:val="6D33199B"/>
    <w:rsid w:val="6E1100BD"/>
    <w:rsid w:val="6EC51CDD"/>
    <w:rsid w:val="6F056794"/>
    <w:rsid w:val="6F9D44C2"/>
    <w:rsid w:val="707C4EDA"/>
    <w:rsid w:val="71976ADE"/>
    <w:rsid w:val="721E4B55"/>
    <w:rsid w:val="73AA6949"/>
    <w:rsid w:val="73C44334"/>
    <w:rsid w:val="73E84ED6"/>
    <w:rsid w:val="745C3038"/>
    <w:rsid w:val="74614ED3"/>
    <w:rsid w:val="74D87C11"/>
    <w:rsid w:val="752063E5"/>
    <w:rsid w:val="75494A0E"/>
    <w:rsid w:val="7744140B"/>
    <w:rsid w:val="781F5B82"/>
    <w:rsid w:val="796D5AD8"/>
    <w:rsid w:val="7B1E1F03"/>
    <w:rsid w:val="7B4A12E1"/>
    <w:rsid w:val="7B5F7198"/>
    <w:rsid w:val="7BE63C98"/>
    <w:rsid w:val="7D925AE6"/>
    <w:rsid w:val="7DAF0055"/>
    <w:rsid w:val="7DCA69A9"/>
    <w:rsid w:val="7DD42DA8"/>
    <w:rsid w:val="7DE12D47"/>
    <w:rsid w:val="7E9A5E1B"/>
    <w:rsid w:val="7EAD0C99"/>
    <w:rsid w:val="7ED232C8"/>
    <w:rsid w:val="7FA37A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semiHidden="0" w:unhideWhenUsed="0" w:qFormat="1"/>
    <w:lsdException w:name="annotation reference" w:semiHidden="0" w:uiPriority="99" w:qFormat="1"/>
    <w:lsdException w:name="page number" w:semiHidden="0" w:qFormat="1"/>
    <w:lsdException w:name="toa heading"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Date" w:semiHidden="0" w:uiPriority="99" w:qFormat="1"/>
    <w:lsdException w:name="Body Text First Indent 2" w:semiHidden="0" w:uiPriority="99" w:qFormat="1"/>
    <w:lsdException w:name="Hyperlink" w:semiHidden="0" w:uiPriority="99"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34C1F"/>
    <w:pPr>
      <w:widowControl w:val="0"/>
      <w:jc w:val="both"/>
    </w:pPr>
    <w:rPr>
      <w:rFonts w:ascii="Calibri" w:hAnsi="Calibri"/>
      <w:kern w:val="2"/>
      <w:sz w:val="21"/>
      <w:szCs w:val="22"/>
    </w:rPr>
  </w:style>
  <w:style w:type="paragraph" w:styleId="10">
    <w:name w:val="heading 1"/>
    <w:basedOn w:val="a"/>
    <w:next w:val="a"/>
    <w:qFormat/>
    <w:rsid w:val="00A34C1F"/>
    <w:pPr>
      <w:keepNext/>
      <w:keepLines/>
      <w:spacing w:before="340" w:after="330" w:line="578" w:lineRule="auto"/>
      <w:outlineLvl w:val="0"/>
    </w:pPr>
    <w:rPr>
      <w:b/>
      <w:bCs/>
      <w:kern w:val="44"/>
      <w:sz w:val="44"/>
      <w:szCs w:val="44"/>
    </w:rPr>
  </w:style>
  <w:style w:type="paragraph" w:styleId="2">
    <w:name w:val="heading 2"/>
    <w:basedOn w:val="a"/>
    <w:next w:val="a"/>
    <w:qFormat/>
    <w:rsid w:val="00A34C1F"/>
    <w:pPr>
      <w:keepNext/>
      <w:keepLines/>
      <w:spacing w:before="260" w:after="260" w:line="416" w:lineRule="auto"/>
      <w:jc w:val="center"/>
      <w:outlineLvl w:val="1"/>
    </w:pPr>
    <w:rPr>
      <w:rFonts w:ascii="Arial" w:eastAsia="黑体" w:hAnsi="Arial"/>
      <w:b/>
      <w:bCs/>
      <w:sz w:val="5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A34C1F"/>
    <w:pPr>
      <w:spacing w:line="380" w:lineRule="exact"/>
      <w:jc w:val="distribute"/>
    </w:pPr>
    <w:rPr>
      <w:rFonts w:eastAsia="黑体"/>
    </w:rPr>
  </w:style>
  <w:style w:type="paragraph" w:styleId="a3">
    <w:name w:val="annotation subject"/>
    <w:basedOn w:val="a4"/>
    <w:next w:val="a4"/>
    <w:link w:val="Char"/>
    <w:uiPriority w:val="99"/>
    <w:unhideWhenUsed/>
    <w:qFormat/>
    <w:rsid w:val="00A34C1F"/>
    <w:rPr>
      <w:b/>
      <w:bCs/>
    </w:rPr>
  </w:style>
  <w:style w:type="paragraph" w:styleId="a4">
    <w:name w:val="annotation text"/>
    <w:basedOn w:val="a"/>
    <w:link w:val="Char0"/>
    <w:uiPriority w:val="99"/>
    <w:unhideWhenUsed/>
    <w:qFormat/>
    <w:rsid w:val="00A34C1F"/>
    <w:pPr>
      <w:jc w:val="left"/>
    </w:pPr>
  </w:style>
  <w:style w:type="paragraph" w:styleId="a5">
    <w:name w:val="caption"/>
    <w:basedOn w:val="a"/>
    <w:next w:val="a"/>
    <w:qFormat/>
    <w:rsid w:val="00A34C1F"/>
    <w:pPr>
      <w:spacing w:before="152" w:after="160"/>
    </w:pPr>
    <w:rPr>
      <w:rFonts w:ascii="Arial" w:eastAsia="黑体" w:hAnsi="Arial" w:cs="Arial"/>
      <w:sz w:val="20"/>
      <w:szCs w:val="20"/>
    </w:rPr>
  </w:style>
  <w:style w:type="paragraph" w:styleId="a6">
    <w:name w:val="Document Map"/>
    <w:basedOn w:val="a"/>
    <w:qFormat/>
    <w:rsid w:val="00A34C1F"/>
    <w:pPr>
      <w:shd w:val="clear" w:color="auto" w:fill="000080"/>
    </w:pPr>
    <w:rPr>
      <w:rFonts w:ascii="Cambria" w:hAnsi="Cambria"/>
      <w:sz w:val="24"/>
      <w:szCs w:val="24"/>
    </w:rPr>
  </w:style>
  <w:style w:type="paragraph" w:styleId="a7">
    <w:name w:val="toa heading"/>
    <w:basedOn w:val="a"/>
    <w:next w:val="a"/>
    <w:semiHidden/>
    <w:qFormat/>
    <w:rsid w:val="00A34C1F"/>
    <w:pPr>
      <w:spacing w:before="120"/>
    </w:pPr>
    <w:rPr>
      <w:rFonts w:ascii="Arial" w:hAnsi="Arial" w:cs="Arial"/>
      <w:sz w:val="24"/>
      <w:szCs w:val="24"/>
    </w:rPr>
  </w:style>
  <w:style w:type="paragraph" w:styleId="a8">
    <w:name w:val="Body Text Indent"/>
    <w:basedOn w:val="a"/>
    <w:qFormat/>
    <w:rsid w:val="00A34C1F"/>
    <w:pPr>
      <w:spacing w:after="120"/>
      <w:ind w:leftChars="200" w:left="420"/>
    </w:pPr>
    <w:rPr>
      <w:rFonts w:ascii="Times New Roman" w:eastAsia="Times New Roman" w:hAnsi="Times New Roman"/>
      <w:kern w:val="0"/>
      <w:sz w:val="20"/>
      <w:szCs w:val="21"/>
    </w:rPr>
  </w:style>
  <w:style w:type="paragraph" w:styleId="3">
    <w:name w:val="toc 3"/>
    <w:basedOn w:val="a"/>
    <w:next w:val="a"/>
    <w:uiPriority w:val="39"/>
    <w:unhideWhenUsed/>
    <w:qFormat/>
    <w:rsid w:val="00A34C1F"/>
    <w:pPr>
      <w:spacing w:line="380" w:lineRule="exact"/>
      <w:ind w:leftChars="400" w:left="400"/>
      <w:jc w:val="distribute"/>
    </w:pPr>
  </w:style>
  <w:style w:type="paragraph" w:styleId="a9">
    <w:name w:val="Date"/>
    <w:basedOn w:val="a"/>
    <w:next w:val="a"/>
    <w:link w:val="Char1"/>
    <w:uiPriority w:val="99"/>
    <w:unhideWhenUsed/>
    <w:qFormat/>
    <w:rsid w:val="00A34C1F"/>
    <w:pPr>
      <w:ind w:leftChars="2500" w:left="100"/>
    </w:pPr>
  </w:style>
  <w:style w:type="paragraph" w:styleId="aa">
    <w:name w:val="Balloon Text"/>
    <w:basedOn w:val="a"/>
    <w:link w:val="Char2"/>
    <w:uiPriority w:val="99"/>
    <w:unhideWhenUsed/>
    <w:qFormat/>
    <w:rsid w:val="00A34C1F"/>
    <w:rPr>
      <w:sz w:val="18"/>
      <w:szCs w:val="18"/>
    </w:rPr>
  </w:style>
  <w:style w:type="paragraph" w:styleId="ab">
    <w:name w:val="footer"/>
    <w:basedOn w:val="a"/>
    <w:link w:val="Char3"/>
    <w:uiPriority w:val="99"/>
    <w:unhideWhenUsed/>
    <w:qFormat/>
    <w:rsid w:val="00A34C1F"/>
    <w:pPr>
      <w:tabs>
        <w:tab w:val="center" w:pos="4153"/>
        <w:tab w:val="right" w:pos="8306"/>
      </w:tabs>
      <w:snapToGrid w:val="0"/>
      <w:jc w:val="left"/>
    </w:pPr>
    <w:rPr>
      <w:sz w:val="18"/>
      <w:szCs w:val="18"/>
    </w:rPr>
  </w:style>
  <w:style w:type="paragraph" w:styleId="20">
    <w:name w:val="Body Text First Indent 2"/>
    <w:basedOn w:val="a8"/>
    <w:uiPriority w:val="99"/>
    <w:unhideWhenUsed/>
    <w:qFormat/>
    <w:rsid w:val="00A34C1F"/>
    <w:pPr>
      <w:ind w:firstLine="420"/>
    </w:pPr>
  </w:style>
  <w:style w:type="paragraph" w:styleId="ac">
    <w:name w:val="header"/>
    <w:basedOn w:val="a"/>
    <w:link w:val="Char4"/>
    <w:uiPriority w:val="99"/>
    <w:unhideWhenUsed/>
    <w:qFormat/>
    <w:rsid w:val="00A34C1F"/>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unhideWhenUsed/>
    <w:qFormat/>
    <w:rsid w:val="00A34C1F"/>
    <w:pPr>
      <w:spacing w:line="380" w:lineRule="exact"/>
      <w:ind w:leftChars="200" w:left="200"/>
      <w:jc w:val="distribute"/>
    </w:pPr>
  </w:style>
  <w:style w:type="paragraph" w:styleId="ad">
    <w:name w:val="Normal (Web)"/>
    <w:basedOn w:val="a"/>
    <w:uiPriority w:val="99"/>
    <w:unhideWhenUsed/>
    <w:qFormat/>
    <w:rsid w:val="00A34C1F"/>
    <w:pPr>
      <w:widowControl/>
      <w:spacing w:before="100" w:beforeAutospacing="1" w:after="100" w:afterAutospacing="1"/>
      <w:jc w:val="left"/>
    </w:pPr>
    <w:rPr>
      <w:rFonts w:ascii="Arial Unicode MS" w:eastAsia="Arial Unicode MS" w:hAnsi="Arial Unicode MS" w:cs="Arial Unicode MS"/>
      <w:kern w:val="0"/>
      <w:sz w:val="24"/>
    </w:rPr>
  </w:style>
  <w:style w:type="character" w:styleId="ae">
    <w:name w:val="page number"/>
    <w:unhideWhenUsed/>
    <w:qFormat/>
    <w:rsid w:val="00A34C1F"/>
    <w:rPr>
      <w:rFonts w:cs="Times New Roman"/>
    </w:rPr>
  </w:style>
  <w:style w:type="character" w:styleId="af">
    <w:name w:val="FollowedHyperlink"/>
    <w:qFormat/>
    <w:rsid w:val="00A34C1F"/>
    <w:rPr>
      <w:color w:val="000000"/>
      <w:u w:val="none"/>
    </w:rPr>
  </w:style>
  <w:style w:type="character" w:styleId="af0">
    <w:name w:val="Hyperlink"/>
    <w:uiPriority w:val="99"/>
    <w:unhideWhenUsed/>
    <w:qFormat/>
    <w:rsid w:val="00A34C1F"/>
    <w:rPr>
      <w:color w:val="0563C1"/>
      <w:u w:val="single"/>
    </w:rPr>
  </w:style>
  <w:style w:type="character" w:styleId="af1">
    <w:name w:val="annotation reference"/>
    <w:uiPriority w:val="99"/>
    <w:unhideWhenUsed/>
    <w:qFormat/>
    <w:rsid w:val="00A34C1F"/>
    <w:rPr>
      <w:sz w:val="21"/>
      <w:szCs w:val="21"/>
    </w:rPr>
  </w:style>
  <w:style w:type="table" w:styleId="af2">
    <w:name w:val="Table Grid"/>
    <w:basedOn w:val="a1"/>
    <w:uiPriority w:val="39"/>
    <w:qFormat/>
    <w:rsid w:val="00A34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sid w:val="00A34C1F"/>
    <w:rPr>
      <w:rFonts w:ascii="Times New Roman" w:hAnsi="Times New Roman"/>
      <w:szCs w:val="20"/>
    </w:rPr>
  </w:style>
  <w:style w:type="paragraph" w:customStyle="1" w:styleId="11">
    <w:name w:val="样式 样式 标题 1 + (西文) 黑体 (中文) 黑体 小三 蓝色 + 非加粗 居中"/>
    <w:basedOn w:val="12"/>
    <w:qFormat/>
    <w:rsid w:val="00A34C1F"/>
    <w:pPr>
      <w:jc w:val="center"/>
    </w:pPr>
    <w:rPr>
      <w:rFonts w:cs="宋体"/>
      <w:b w:val="0"/>
      <w:bCs w:val="0"/>
      <w:szCs w:val="20"/>
    </w:rPr>
  </w:style>
  <w:style w:type="paragraph" w:customStyle="1" w:styleId="12">
    <w:name w:val="样式 标题 1 + (西文) 黑体 (中文) 黑体 小三 蓝色"/>
    <w:basedOn w:val="10"/>
    <w:qFormat/>
    <w:rsid w:val="00A34C1F"/>
    <w:rPr>
      <w:rFonts w:ascii="黑体" w:eastAsia="黑体" w:hAnsi="黑体"/>
      <w:sz w:val="30"/>
      <w:u w:color="0000FF"/>
    </w:rPr>
  </w:style>
  <w:style w:type="paragraph" w:customStyle="1" w:styleId="13">
    <w:name w:val="列出段落1"/>
    <w:basedOn w:val="a"/>
    <w:qFormat/>
    <w:rsid w:val="00A34C1F"/>
    <w:pPr>
      <w:ind w:firstLineChars="200" w:firstLine="420"/>
    </w:pPr>
    <w:rPr>
      <w:rFonts w:ascii="Times New Roman" w:hAnsi="Times New Roman"/>
      <w:szCs w:val="21"/>
    </w:rPr>
  </w:style>
  <w:style w:type="paragraph" w:customStyle="1" w:styleId="30">
    <w:name w:val="样式3"/>
    <w:basedOn w:val="10"/>
    <w:qFormat/>
    <w:rsid w:val="00A34C1F"/>
    <w:rPr>
      <w:kern w:val="1"/>
      <w:sz w:val="30"/>
    </w:rPr>
  </w:style>
  <w:style w:type="paragraph" w:customStyle="1" w:styleId="22">
    <w:name w:val="样式2"/>
    <w:basedOn w:val="a"/>
    <w:qFormat/>
    <w:rsid w:val="00A34C1F"/>
    <w:pPr>
      <w:widowControl/>
      <w:autoSpaceDE w:val="0"/>
      <w:autoSpaceDN w:val="0"/>
      <w:adjustRightInd w:val="0"/>
      <w:spacing w:line="360" w:lineRule="auto"/>
      <w:ind w:firstLine="480"/>
      <w:outlineLvl w:val="0"/>
    </w:pPr>
    <w:rPr>
      <w:rFonts w:ascii="Cambria" w:hAnsi="Cambria"/>
      <w:sz w:val="24"/>
      <w:szCs w:val="24"/>
    </w:rPr>
  </w:style>
  <w:style w:type="paragraph" w:customStyle="1" w:styleId="15">
    <w:name w:val="样式 宋体 四号 居中 行距: 1.5 倍行距"/>
    <w:basedOn w:val="a"/>
    <w:qFormat/>
    <w:rsid w:val="00A34C1F"/>
    <w:pPr>
      <w:spacing w:line="360" w:lineRule="auto"/>
      <w:jc w:val="center"/>
    </w:pPr>
    <w:rPr>
      <w:rFonts w:ascii="宋体" w:hAnsi="Cambria" w:cs="宋体"/>
      <w:sz w:val="28"/>
      <w:szCs w:val="20"/>
    </w:rPr>
  </w:style>
  <w:style w:type="paragraph" w:customStyle="1" w:styleId="CharCharChar1Char8">
    <w:name w:val="Char Char Char1 Char8"/>
    <w:basedOn w:val="a"/>
    <w:semiHidden/>
    <w:qFormat/>
    <w:rsid w:val="00A34C1F"/>
    <w:pPr>
      <w:spacing w:line="360" w:lineRule="auto"/>
      <w:ind w:firstLineChars="200" w:firstLine="200"/>
    </w:pPr>
    <w:rPr>
      <w:rFonts w:ascii="宋体" w:hAnsi="宋体" w:cs="宋体"/>
      <w:sz w:val="24"/>
      <w:szCs w:val="24"/>
    </w:rPr>
  </w:style>
  <w:style w:type="paragraph" w:customStyle="1" w:styleId="14">
    <w:name w:val="样式1"/>
    <w:basedOn w:val="a"/>
    <w:qFormat/>
    <w:rsid w:val="00A34C1F"/>
    <w:pPr>
      <w:widowControl/>
      <w:autoSpaceDE w:val="0"/>
      <w:autoSpaceDN w:val="0"/>
      <w:adjustRightInd w:val="0"/>
      <w:spacing w:line="360" w:lineRule="auto"/>
      <w:jc w:val="center"/>
    </w:pPr>
    <w:rPr>
      <w:rFonts w:ascii="黑体" w:eastAsia="黑体" w:hAnsi="Times New Roman" w:cs="黑体"/>
      <w:kern w:val="0"/>
      <w:sz w:val="30"/>
      <w:szCs w:val="30"/>
      <w:u w:color="0000FF"/>
    </w:rPr>
  </w:style>
  <w:style w:type="paragraph" w:customStyle="1" w:styleId="CharCharCharCharCharCharChar">
    <w:name w:val="Char Char Char Char Char Char Char"/>
    <w:basedOn w:val="a"/>
    <w:qFormat/>
    <w:rsid w:val="00A34C1F"/>
    <w:pPr>
      <w:spacing w:line="240" w:lineRule="atLeast"/>
      <w:ind w:left="420" w:firstLine="420"/>
    </w:pPr>
    <w:rPr>
      <w:rFonts w:ascii="Times New Roman" w:hAnsi="Times New Roman"/>
      <w:kern w:val="0"/>
      <w:szCs w:val="21"/>
    </w:rPr>
  </w:style>
  <w:style w:type="paragraph" w:customStyle="1" w:styleId="af3">
    <w:name w:val="样式１"/>
    <w:basedOn w:val="10"/>
    <w:qFormat/>
    <w:rsid w:val="00A34C1F"/>
    <w:pPr>
      <w:jc w:val="center"/>
    </w:pPr>
    <w:rPr>
      <w:kern w:val="1"/>
      <w:sz w:val="30"/>
    </w:rPr>
  </w:style>
  <w:style w:type="paragraph" w:customStyle="1" w:styleId="150">
    <w:name w:val="样式 仿宋 行距: 1.5 倍行距"/>
    <w:basedOn w:val="a"/>
    <w:qFormat/>
    <w:rsid w:val="00A34C1F"/>
    <w:pPr>
      <w:spacing w:line="360" w:lineRule="auto"/>
    </w:pPr>
    <w:rPr>
      <w:rFonts w:ascii="仿宋" w:eastAsia="仿宋" w:hAnsi="仿宋" w:cs="宋体"/>
      <w:sz w:val="24"/>
      <w:szCs w:val="20"/>
    </w:rPr>
  </w:style>
  <w:style w:type="paragraph" w:customStyle="1" w:styleId="af4">
    <w:name w:val="仿宋"/>
    <w:basedOn w:val="a"/>
    <w:qFormat/>
    <w:rsid w:val="00A34C1F"/>
    <w:pPr>
      <w:widowControl/>
      <w:autoSpaceDE w:val="0"/>
      <w:autoSpaceDN w:val="0"/>
      <w:adjustRightInd w:val="0"/>
      <w:spacing w:line="360" w:lineRule="auto"/>
      <w:ind w:firstLine="480"/>
      <w:outlineLvl w:val="0"/>
    </w:pPr>
    <w:rPr>
      <w:rFonts w:ascii="Cambria" w:hAnsi="Cambria"/>
      <w:sz w:val="24"/>
      <w:szCs w:val="24"/>
    </w:rPr>
  </w:style>
  <w:style w:type="paragraph" w:customStyle="1" w:styleId="af5">
    <w:name w:val="表内文字"/>
    <w:basedOn w:val="a"/>
    <w:qFormat/>
    <w:rsid w:val="00A34C1F"/>
    <w:pPr>
      <w:tabs>
        <w:tab w:val="left" w:pos="1418"/>
      </w:tabs>
      <w:spacing w:line="360" w:lineRule="auto"/>
      <w:jc w:val="center"/>
    </w:pPr>
    <w:rPr>
      <w:rFonts w:ascii="仿宋_GB2312" w:eastAsia="仿宋_GB2312" w:hAnsi="Times New Roman"/>
      <w:spacing w:val="-20"/>
      <w:kern w:val="0"/>
      <w:sz w:val="24"/>
      <w:szCs w:val="24"/>
    </w:rPr>
  </w:style>
  <w:style w:type="character" w:customStyle="1" w:styleId="font41">
    <w:name w:val="font41"/>
    <w:qFormat/>
    <w:rsid w:val="00A34C1F"/>
    <w:rPr>
      <w:rFonts w:ascii="宋体" w:eastAsia="宋体" w:hAnsi="宋体" w:cs="宋体" w:hint="eastAsia"/>
      <w:color w:val="000000"/>
      <w:sz w:val="24"/>
      <w:szCs w:val="24"/>
      <w:u w:val="none"/>
    </w:rPr>
  </w:style>
  <w:style w:type="character" w:customStyle="1" w:styleId="font101">
    <w:name w:val="font101"/>
    <w:qFormat/>
    <w:rsid w:val="00A34C1F"/>
    <w:rPr>
      <w:rFonts w:ascii="Arial" w:hAnsi="Arial" w:cs="Arial" w:hint="default"/>
      <w:color w:val="000000"/>
      <w:sz w:val="24"/>
      <w:szCs w:val="24"/>
      <w:u w:val="none"/>
    </w:rPr>
  </w:style>
  <w:style w:type="character" w:customStyle="1" w:styleId="Char3">
    <w:name w:val="页脚 Char"/>
    <w:link w:val="ab"/>
    <w:uiPriority w:val="99"/>
    <w:qFormat/>
    <w:rsid w:val="00A34C1F"/>
    <w:rPr>
      <w:kern w:val="2"/>
      <w:sz w:val="18"/>
      <w:szCs w:val="18"/>
    </w:rPr>
  </w:style>
  <w:style w:type="character" w:customStyle="1" w:styleId="Char2">
    <w:name w:val="批注框文本 Char"/>
    <w:link w:val="aa"/>
    <w:uiPriority w:val="99"/>
    <w:semiHidden/>
    <w:qFormat/>
    <w:rsid w:val="00A34C1F"/>
    <w:rPr>
      <w:kern w:val="2"/>
      <w:sz w:val="18"/>
      <w:szCs w:val="18"/>
    </w:rPr>
  </w:style>
  <w:style w:type="character" w:customStyle="1" w:styleId="font01">
    <w:name w:val="font01"/>
    <w:qFormat/>
    <w:rsid w:val="00A34C1F"/>
    <w:rPr>
      <w:rFonts w:ascii="Times New Roman" w:hAnsi="Times New Roman" w:cs="Times New Roman" w:hint="default"/>
      <w:color w:val="000000"/>
      <w:sz w:val="21"/>
      <w:szCs w:val="21"/>
      <w:u w:val="none"/>
    </w:rPr>
  </w:style>
  <w:style w:type="character" w:customStyle="1" w:styleId="font21">
    <w:name w:val="font21"/>
    <w:qFormat/>
    <w:rsid w:val="00A34C1F"/>
    <w:rPr>
      <w:rFonts w:ascii="仿宋_GB2312" w:eastAsia="仿宋_GB2312" w:cs="仿宋_GB2312" w:hint="eastAsia"/>
      <w:color w:val="000000"/>
      <w:sz w:val="24"/>
      <w:szCs w:val="24"/>
      <w:u w:val="none"/>
    </w:rPr>
  </w:style>
  <w:style w:type="character" w:customStyle="1" w:styleId="Char1">
    <w:name w:val="日期 Char"/>
    <w:link w:val="a9"/>
    <w:uiPriority w:val="99"/>
    <w:semiHidden/>
    <w:qFormat/>
    <w:rsid w:val="00A34C1F"/>
    <w:rPr>
      <w:kern w:val="2"/>
      <w:sz w:val="21"/>
      <w:szCs w:val="22"/>
    </w:rPr>
  </w:style>
  <w:style w:type="character" w:customStyle="1" w:styleId="Char0">
    <w:name w:val="批注文字 Char"/>
    <w:link w:val="a4"/>
    <w:uiPriority w:val="99"/>
    <w:semiHidden/>
    <w:qFormat/>
    <w:rsid w:val="00A34C1F"/>
    <w:rPr>
      <w:kern w:val="2"/>
      <w:sz w:val="21"/>
      <w:szCs w:val="22"/>
    </w:rPr>
  </w:style>
  <w:style w:type="character" w:customStyle="1" w:styleId="af6">
    <w:name w:val="样式 仿宋"/>
    <w:qFormat/>
    <w:rsid w:val="00A34C1F"/>
    <w:rPr>
      <w:rFonts w:ascii="仿宋" w:eastAsia="仿宋" w:hAnsi="仿宋"/>
      <w:kern w:val="1"/>
    </w:rPr>
  </w:style>
  <w:style w:type="character" w:customStyle="1" w:styleId="Char10">
    <w:name w:val="正文文本缩进 Char1"/>
    <w:qFormat/>
    <w:rsid w:val="00A34C1F"/>
    <w:rPr>
      <w:rFonts w:ascii="Cambria" w:hAnsi="Cambria"/>
      <w:kern w:val="2"/>
      <w:sz w:val="24"/>
      <w:szCs w:val="24"/>
    </w:rPr>
  </w:style>
  <w:style w:type="character" w:customStyle="1" w:styleId="font81">
    <w:name w:val="font81"/>
    <w:qFormat/>
    <w:rsid w:val="00A34C1F"/>
    <w:rPr>
      <w:rFonts w:ascii="仿宋" w:eastAsia="仿宋" w:hAnsi="仿宋" w:cs="仿宋" w:hint="eastAsia"/>
      <w:color w:val="000000"/>
      <w:sz w:val="24"/>
      <w:szCs w:val="24"/>
      <w:u w:val="none"/>
    </w:rPr>
  </w:style>
  <w:style w:type="character" w:customStyle="1" w:styleId="font51">
    <w:name w:val="font51"/>
    <w:qFormat/>
    <w:rsid w:val="00A34C1F"/>
    <w:rPr>
      <w:rFonts w:ascii="宋体" w:eastAsia="宋体" w:hAnsi="宋体" w:cs="宋体" w:hint="eastAsia"/>
      <w:color w:val="000000"/>
      <w:sz w:val="24"/>
      <w:szCs w:val="24"/>
      <w:u w:val="none"/>
    </w:rPr>
  </w:style>
  <w:style w:type="character" w:customStyle="1" w:styleId="font31">
    <w:name w:val="font31"/>
    <w:qFormat/>
    <w:rsid w:val="00A34C1F"/>
    <w:rPr>
      <w:rFonts w:ascii="宋体" w:eastAsia="宋体" w:hAnsi="宋体" w:cs="宋体" w:hint="eastAsia"/>
      <w:color w:val="000000"/>
      <w:sz w:val="24"/>
      <w:szCs w:val="24"/>
      <w:u w:val="none"/>
    </w:rPr>
  </w:style>
  <w:style w:type="character" w:customStyle="1" w:styleId="font71">
    <w:name w:val="font71"/>
    <w:qFormat/>
    <w:rsid w:val="00A34C1F"/>
    <w:rPr>
      <w:rFonts w:ascii="仿宋" w:eastAsia="仿宋" w:hAnsi="仿宋" w:cs="仿宋" w:hint="eastAsia"/>
      <w:color w:val="000000"/>
      <w:sz w:val="24"/>
      <w:szCs w:val="24"/>
      <w:u w:val="none"/>
    </w:rPr>
  </w:style>
  <w:style w:type="character" w:customStyle="1" w:styleId="font91">
    <w:name w:val="font91"/>
    <w:qFormat/>
    <w:rsid w:val="00A34C1F"/>
    <w:rPr>
      <w:rFonts w:ascii="Arial" w:hAnsi="Arial" w:cs="Arial" w:hint="default"/>
      <w:color w:val="000000"/>
      <w:sz w:val="22"/>
      <w:szCs w:val="22"/>
      <w:u w:val="none"/>
    </w:rPr>
  </w:style>
  <w:style w:type="character" w:customStyle="1" w:styleId="font61">
    <w:name w:val="font61"/>
    <w:qFormat/>
    <w:rsid w:val="00A34C1F"/>
    <w:rPr>
      <w:rFonts w:ascii="宋体" w:eastAsia="宋体" w:hAnsi="宋体" w:cs="宋体" w:hint="eastAsia"/>
      <w:b/>
      <w:color w:val="000000"/>
      <w:sz w:val="22"/>
      <w:szCs w:val="22"/>
      <w:u w:val="none"/>
    </w:rPr>
  </w:style>
  <w:style w:type="character" w:customStyle="1" w:styleId="Char">
    <w:name w:val="批注主题 Char"/>
    <w:link w:val="a3"/>
    <w:uiPriority w:val="99"/>
    <w:semiHidden/>
    <w:qFormat/>
    <w:rsid w:val="00A34C1F"/>
    <w:rPr>
      <w:b/>
      <w:bCs/>
      <w:kern w:val="2"/>
      <w:sz w:val="21"/>
      <w:szCs w:val="22"/>
    </w:rPr>
  </w:style>
  <w:style w:type="character" w:customStyle="1" w:styleId="Char4">
    <w:name w:val="页眉 Char"/>
    <w:link w:val="ac"/>
    <w:uiPriority w:val="99"/>
    <w:qFormat/>
    <w:rsid w:val="00A34C1F"/>
    <w:rPr>
      <w:kern w:val="2"/>
      <w:sz w:val="18"/>
      <w:szCs w:val="18"/>
    </w:rPr>
  </w:style>
  <w:style w:type="character" w:customStyle="1" w:styleId="font11">
    <w:name w:val="font11"/>
    <w:qFormat/>
    <w:rsid w:val="00A34C1F"/>
    <w:rPr>
      <w:rFonts w:ascii="宋体" w:eastAsia="宋体" w:hAnsi="宋体" w:cs="宋体" w:hint="eastAsia"/>
      <w:color w:val="000000"/>
      <w:sz w:val="20"/>
      <w:szCs w:val="20"/>
      <w:u w:val="none"/>
    </w:rPr>
  </w:style>
  <w:style w:type="character" w:customStyle="1" w:styleId="af7">
    <w:name w:val="楷体 (中文) 楷体"/>
    <w:qFormat/>
    <w:rsid w:val="00A34C1F"/>
    <w:rPr>
      <w:rFonts w:ascii="楷体" w:eastAsia="楷体" w:hAnsi="楷体"/>
      <w:kern w:val="1"/>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sd.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6035</Words>
  <Characters>34404</Characters>
  <Application>Microsoft Office Word</Application>
  <DocSecurity>0</DocSecurity>
  <Lines>286</Lines>
  <Paragraphs>80</Paragraphs>
  <ScaleCrop>false</ScaleCrop>
  <Company>Lenovo</Company>
  <LinksUpToDate>false</LinksUpToDate>
  <CharactersWithSpaces>40359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admi</cp:lastModifiedBy>
  <cp:revision>2</cp:revision>
  <cp:lastPrinted>2017-11-02T09:30:00Z</cp:lastPrinted>
  <dcterms:created xsi:type="dcterms:W3CDTF">2018-10-12T02:01:00Z</dcterms:created>
  <dcterms:modified xsi:type="dcterms:W3CDTF">2018-10-12T02:01:00Z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