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28" w:rsidRDefault="00136128">
      <w:pPr>
        <w:jc w:val="center"/>
        <w:rPr>
          <w:rFonts w:ascii="楷体" w:eastAsia="楷体" w:hAnsi="楷体"/>
          <w:sz w:val="24"/>
          <w:szCs w:val="24"/>
        </w:rPr>
      </w:pPr>
    </w:p>
    <w:p w:rsidR="00136128" w:rsidRDefault="00136128">
      <w:pPr>
        <w:jc w:val="center"/>
        <w:rPr>
          <w:rFonts w:ascii="楷体" w:eastAsia="楷体" w:hAnsi="楷体"/>
          <w:sz w:val="24"/>
          <w:szCs w:val="24"/>
        </w:rPr>
      </w:pPr>
    </w:p>
    <w:p w:rsidR="00136128" w:rsidRDefault="005E1525" w:rsidP="00A86358">
      <w:pPr>
        <w:pStyle w:val="1"/>
        <w:jc w:val="right"/>
        <w:rPr>
          <w:rFonts w:ascii="楷体" w:eastAsia="楷体" w:hAnsi="楷体"/>
        </w:rPr>
      </w:pPr>
      <w:r>
        <w:rPr>
          <w:rFonts w:ascii="楷体" w:eastAsia="楷体" w:hAnsi="楷体"/>
          <w:b/>
          <w:bCs/>
          <w:sz w:val="32"/>
          <w:szCs w:val="32"/>
        </w:rPr>
        <w:t>SDSHZB2018-</w:t>
      </w:r>
      <w:r w:rsidR="0026639D">
        <w:rPr>
          <w:rFonts w:ascii="楷体" w:eastAsia="楷体" w:hAnsi="楷体" w:hint="eastAsia"/>
          <w:b/>
          <w:bCs/>
          <w:sz w:val="32"/>
          <w:szCs w:val="32"/>
        </w:rPr>
        <w:t>443</w:t>
      </w:r>
    </w:p>
    <w:p w:rsidR="00136128" w:rsidRDefault="00E35319">
      <w:pPr>
        <w:jc w:val="center"/>
        <w:rPr>
          <w:rFonts w:ascii="楷体" w:eastAsia="楷体" w:hAnsi="楷体"/>
          <w:b/>
          <w:bCs/>
          <w:sz w:val="52"/>
          <w:szCs w:val="52"/>
        </w:rPr>
      </w:pPr>
      <w:r>
        <w:rPr>
          <w:rFonts w:ascii="楷体" w:eastAsia="楷体" w:hAnsi="楷体" w:hint="eastAsia"/>
          <w:b/>
          <w:bCs/>
          <w:sz w:val="52"/>
          <w:szCs w:val="56"/>
        </w:rPr>
        <w:t>青岛科技大学设备采购竞争性磋商</w:t>
      </w:r>
    </w:p>
    <w:p w:rsidR="00136128" w:rsidRDefault="00E35319">
      <w:pPr>
        <w:tabs>
          <w:tab w:val="left" w:pos="8040"/>
        </w:tabs>
        <w:jc w:val="left"/>
        <w:rPr>
          <w:rFonts w:ascii="楷体" w:eastAsia="楷体" w:hAnsi="楷体"/>
          <w:bCs/>
          <w:sz w:val="24"/>
          <w:szCs w:val="24"/>
        </w:rPr>
      </w:pPr>
      <w:r>
        <w:rPr>
          <w:rFonts w:ascii="楷体" w:eastAsia="楷体" w:hAnsi="楷体"/>
          <w:bCs/>
          <w:sz w:val="24"/>
          <w:szCs w:val="24"/>
        </w:rPr>
        <w:tab/>
      </w:r>
    </w:p>
    <w:p w:rsidR="00136128" w:rsidRDefault="00136128">
      <w:pPr>
        <w:pStyle w:val="1"/>
        <w:rPr>
          <w:rFonts w:ascii="楷体" w:eastAsia="楷体" w:hAnsi="楷体"/>
          <w:bCs/>
          <w:sz w:val="24"/>
          <w:szCs w:val="24"/>
        </w:rPr>
      </w:pPr>
    </w:p>
    <w:p w:rsidR="00136128" w:rsidRPr="00E35319" w:rsidRDefault="00136128">
      <w:pPr>
        <w:rPr>
          <w:rFonts w:ascii="楷体" w:eastAsia="楷体" w:hAnsi="楷体"/>
          <w:bCs/>
          <w:sz w:val="24"/>
          <w:szCs w:val="24"/>
        </w:rPr>
      </w:pPr>
    </w:p>
    <w:p w:rsidR="00136128" w:rsidRDefault="00136128">
      <w:pPr>
        <w:pStyle w:val="1"/>
      </w:pPr>
    </w:p>
    <w:p w:rsidR="00136128" w:rsidRDefault="00E35319">
      <w:pPr>
        <w:jc w:val="center"/>
        <w:rPr>
          <w:rFonts w:ascii="楷体" w:eastAsia="楷体" w:hAnsi="楷体"/>
          <w:bCs/>
          <w:sz w:val="24"/>
          <w:szCs w:val="24"/>
        </w:rPr>
      </w:pPr>
      <w:r>
        <w:rPr>
          <w:rFonts w:ascii="楷体" w:eastAsia="楷体" w:hAnsi="楷体"/>
          <w:noProof/>
          <w:sz w:val="24"/>
          <w:szCs w:val="24"/>
        </w:rPr>
        <w:drawing>
          <wp:inline distT="0" distB="0" distL="0" distR="0">
            <wp:extent cx="2257425" cy="2257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257425" cy="2257425"/>
                    </a:xfrm>
                    <a:prstGeom prst="rect">
                      <a:avLst/>
                    </a:prstGeom>
                    <a:noFill/>
                    <a:ln>
                      <a:noFill/>
                    </a:ln>
                  </pic:spPr>
                </pic:pic>
              </a:graphicData>
            </a:graphic>
          </wp:inline>
        </w:drawing>
      </w:r>
    </w:p>
    <w:p w:rsidR="00136128" w:rsidRDefault="00136128">
      <w:pPr>
        <w:rPr>
          <w:rFonts w:ascii="楷体" w:eastAsia="楷体" w:hAnsi="楷体"/>
          <w:bCs/>
          <w:sz w:val="24"/>
          <w:szCs w:val="24"/>
        </w:rPr>
      </w:pPr>
    </w:p>
    <w:p w:rsidR="00136128" w:rsidRDefault="00136128">
      <w:pPr>
        <w:jc w:val="center"/>
        <w:rPr>
          <w:rFonts w:ascii="楷体" w:eastAsia="楷体" w:hAnsi="楷体"/>
          <w:bCs/>
          <w:sz w:val="24"/>
          <w:szCs w:val="24"/>
        </w:rPr>
      </w:pPr>
    </w:p>
    <w:p w:rsidR="00136128" w:rsidRDefault="00136128">
      <w:pPr>
        <w:rPr>
          <w:rFonts w:ascii="楷体" w:eastAsia="楷体" w:hAnsi="楷体"/>
          <w:bCs/>
          <w:sz w:val="24"/>
          <w:szCs w:val="24"/>
        </w:rPr>
      </w:pPr>
    </w:p>
    <w:p w:rsidR="00136128" w:rsidRDefault="00136128">
      <w:pPr>
        <w:jc w:val="center"/>
        <w:rPr>
          <w:rFonts w:ascii="楷体" w:eastAsia="楷体" w:hAnsi="楷体"/>
          <w:bCs/>
          <w:sz w:val="24"/>
          <w:szCs w:val="24"/>
        </w:rPr>
      </w:pPr>
    </w:p>
    <w:p w:rsidR="00136128" w:rsidRDefault="00E35319">
      <w:pPr>
        <w:spacing w:line="360" w:lineRule="auto"/>
        <w:jc w:val="center"/>
        <w:rPr>
          <w:rFonts w:ascii="楷体" w:eastAsia="楷体" w:hAnsi="楷体"/>
          <w:b/>
          <w:bCs/>
          <w:sz w:val="32"/>
          <w:szCs w:val="32"/>
        </w:rPr>
      </w:pPr>
      <w:bookmarkStart w:id="0" w:name="_Toc326783409"/>
      <w:bookmarkStart w:id="1" w:name="_Toc325446795"/>
      <w:bookmarkStart w:id="2" w:name="_Toc325731734"/>
      <w:r>
        <w:rPr>
          <w:rFonts w:ascii="楷体" w:eastAsia="楷体" w:hAnsi="楷体" w:hint="eastAsia"/>
          <w:b/>
          <w:bCs/>
          <w:sz w:val="32"/>
          <w:szCs w:val="32"/>
        </w:rPr>
        <w:t>招标人：</w:t>
      </w:r>
      <w:r>
        <w:rPr>
          <w:rFonts w:ascii="楷体" w:eastAsia="楷体" w:hAnsi="楷体" w:hint="eastAsia"/>
          <w:b/>
          <w:bCs/>
          <w:sz w:val="32"/>
          <w:szCs w:val="32"/>
          <w:u w:val="single"/>
        </w:rPr>
        <w:t>青岛科技大学</w:t>
      </w:r>
    </w:p>
    <w:p w:rsidR="00136128" w:rsidRDefault="00136128">
      <w:pPr>
        <w:spacing w:line="360" w:lineRule="auto"/>
        <w:ind w:leftChars="152" w:left="2397" w:hangingChars="647" w:hanging="2078"/>
        <w:jc w:val="center"/>
        <w:rPr>
          <w:rFonts w:ascii="楷体" w:eastAsia="楷体" w:hAnsi="楷体"/>
          <w:b/>
          <w:bCs/>
          <w:sz w:val="32"/>
          <w:szCs w:val="32"/>
        </w:rPr>
      </w:pPr>
    </w:p>
    <w:p w:rsidR="00136128" w:rsidRDefault="00E35319">
      <w:pPr>
        <w:spacing w:line="360" w:lineRule="auto"/>
        <w:jc w:val="center"/>
        <w:rPr>
          <w:rFonts w:ascii="楷体" w:eastAsia="楷体" w:hAnsi="楷体"/>
          <w:b/>
          <w:bCs/>
          <w:sz w:val="32"/>
          <w:szCs w:val="32"/>
          <w:u w:val="single"/>
        </w:rPr>
      </w:pPr>
      <w:r>
        <w:rPr>
          <w:rFonts w:ascii="楷体" w:eastAsia="楷体" w:hAnsi="楷体" w:hint="eastAsia"/>
          <w:b/>
          <w:bCs/>
          <w:sz w:val="32"/>
          <w:szCs w:val="32"/>
        </w:rPr>
        <w:t>采购代理机构：</w:t>
      </w:r>
      <w:r>
        <w:rPr>
          <w:rFonts w:ascii="楷体" w:eastAsia="楷体" w:hAnsi="楷体" w:hint="eastAsia"/>
          <w:b/>
          <w:bCs/>
          <w:sz w:val="32"/>
          <w:szCs w:val="32"/>
          <w:u w:val="single"/>
        </w:rPr>
        <w:t>山东盛和招标代理有限公司</w:t>
      </w:r>
    </w:p>
    <w:bookmarkEnd w:id="0"/>
    <w:bookmarkEnd w:id="1"/>
    <w:bookmarkEnd w:id="2"/>
    <w:p w:rsidR="00136128" w:rsidRDefault="00136128">
      <w:pPr>
        <w:spacing w:line="360" w:lineRule="auto"/>
        <w:ind w:leftChars="152" w:left="2397" w:hangingChars="647" w:hanging="2078"/>
        <w:jc w:val="center"/>
        <w:rPr>
          <w:rFonts w:ascii="楷体" w:eastAsia="楷体" w:hAnsi="楷体"/>
          <w:b/>
          <w:bCs/>
          <w:sz w:val="32"/>
          <w:szCs w:val="32"/>
        </w:rPr>
      </w:pPr>
    </w:p>
    <w:p w:rsidR="00136128" w:rsidRDefault="00E35319">
      <w:pPr>
        <w:spacing w:line="360" w:lineRule="auto"/>
        <w:jc w:val="center"/>
        <w:rPr>
          <w:rFonts w:ascii="楷体" w:eastAsia="楷体" w:hAnsi="楷体"/>
          <w:bCs/>
          <w:sz w:val="32"/>
          <w:szCs w:val="32"/>
        </w:rPr>
      </w:pPr>
      <w:r>
        <w:rPr>
          <w:rFonts w:ascii="楷体" w:eastAsia="楷体" w:hAnsi="楷体" w:hint="eastAsia"/>
          <w:b/>
          <w:bCs/>
          <w:sz w:val="32"/>
          <w:szCs w:val="32"/>
        </w:rPr>
        <w:t>二〇一八年</w:t>
      </w:r>
      <w:r w:rsidR="009F5360">
        <w:rPr>
          <w:rFonts w:ascii="楷体" w:eastAsia="楷体" w:hAnsi="楷体" w:hint="eastAsia"/>
          <w:b/>
          <w:bCs/>
          <w:sz w:val="32"/>
          <w:szCs w:val="32"/>
        </w:rPr>
        <w:t>九</w:t>
      </w:r>
      <w:r>
        <w:rPr>
          <w:rFonts w:ascii="楷体" w:eastAsia="楷体" w:hAnsi="楷体" w:hint="eastAsia"/>
          <w:b/>
          <w:bCs/>
          <w:sz w:val="32"/>
          <w:szCs w:val="32"/>
        </w:rPr>
        <w:t>月</w:t>
      </w:r>
    </w:p>
    <w:p w:rsidR="00136128" w:rsidRDefault="00136128">
      <w:pPr>
        <w:rPr>
          <w:rFonts w:ascii="楷体" w:eastAsia="楷体" w:hAnsi="楷体"/>
        </w:rPr>
        <w:sectPr w:rsidR="00136128">
          <w:headerReference w:type="default" r:id="rId10"/>
          <w:footerReference w:type="first" r:id="rId11"/>
          <w:pgSz w:w="11906" w:h="16838"/>
          <w:pgMar w:top="1418" w:right="1133" w:bottom="1418" w:left="1134" w:header="851" w:footer="992" w:gutter="0"/>
          <w:cols w:space="720"/>
          <w:docGrid w:type="lines" w:linePitch="312"/>
        </w:sectPr>
      </w:pPr>
    </w:p>
    <w:p w:rsidR="00136128" w:rsidRDefault="00E35319" w:rsidP="00527727">
      <w:pPr>
        <w:spacing w:afterLines="75" w:after="234"/>
        <w:jc w:val="center"/>
        <w:rPr>
          <w:rFonts w:ascii="楷体" w:eastAsia="楷体" w:hAnsi="楷体"/>
          <w:sz w:val="28"/>
          <w:szCs w:val="28"/>
        </w:rPr>
      </w:pPr>
      <w:r>
        <w:rPr>
          <w:rFonts w:ascii="楷体" w:eastAsia="楷体" w:hAnsi="楷体"/>
          <w:sz w:val="28"/>
          <w:szCs w:val="28"/>
        </w:rPr>
        <w:lastRenderedPageBreak/>
        <w:t>目录</w:t>
      </w:r>
    </w:p>
    <w:p w:rsidR="00136128" w:rsidRDefault="008C6A38">
      <w:pPr>
        <w:pStyle w:val="21"/>
        <w:tabs>
          <w:tab w:val="right" w:leader="dot" w:pos="9070"/>
        </w:tabs>
        <w:spacing w:line="360" w:lineRule="auto"/>
        <w:ind w:left="420"/>
        <w:rPr>
          <w:rFonts w:ascii="楷体" w:eastAsia="楷体" w:hAnsi="楷体"/>
          <w:noProof/>
          <w:sz w:val="24"/>
        </w:rPr>
      </w:pPr>
      <w:r>
        <w:rPr>
          <w:rFonts w:ascii="楷体" w:eastAsia="楷体" w:hAnsi="楷体"/>
          <w:sz w:val="22"/>
        </w:rPr>
        <w:fldChar w:fldCharType="begin"/>
      </w:r>
      <w:r w:rsidR="00E35319">
        <w:rPr>
          <w:rFonts w:ascii="楷体" w:eastAsia="楷体" w:hAnsi="楷体"/>
          <w:sz w:val="22"/>
        </w:rPr>
        <w:instrText xml:space="preserve"> TOC \o "1-3" \h \z \u </w:instrText>
      </w:r>
      <w:r>
        <w:rPr>
          <w:rFonts w:ascii="楷体" w:eastAsia="楷体" w:hAnsi="楷体"/>
          <w:sz w:val="22"/>
        </w:rPr>
        <w:fldChar w:fldCharType="separate"/>
      </w:r>
      <w:hyperlink w:anchor="_Toc28674" w:history="1">
        <w:r w:rsidR="00E35319">
          <w:rPr>
            <w:rFonts w:ascii="楷体" w:eastAsia="楷体" w:hAnsi="楷体" w:hint="eastAsia"/>
            <w:noProof/>
            <w:sz w:val="24"/>
            <w:szCs w:val="28"/>
          </w:rPr>
          <w:t>第一章  竞争性磋商公告</w:t>
        </w:r>
        <w:r w:rsidR="00E35319">
          <w:rPr>
            <w:rFonts w:ascii="楷体" w:eastAsia="楷体" w:hAnsi="楷体"/>
            <w:noProof/>
            <w:sz w:val="24"/>
          </w:rPr>
          <w:tab/>
        </w:r>
        <w:r>
          <w:rPr>
            <w:rFonts w:ascii="楷体" w:eastAsia="楷体" w:hAnsi="楷体"/>
            <w:noProof/>
            <w:sz w:val="24"/>
          </w:rPr>
          <w:fldChar w:fldCharType="begin"/>
        </w:r>
        <w:r w:rsidR="00E35319">
          <w:rPr>
            <w:rFonts w:ascii="楷体" w:eastAsia="楷体" w:hAnsi="楷体"/>
            <w:noProof/>
            <w:sz w:val="24"/>
          </w:rPr>
          <w:instrText xml:space="preserve"> PAGEREF _Toc28674 </w:instrText>
        </w:r>
        <w:r>
          <w:rPr>
            <w:rFonts w:ascii="楷体" w:eastAsia="楷体" w:hAnsi="楷体"/>
            <w:noProof/>
            <w:sz w:val="24"/>
          </w:rPr>
          <w:fldChar w:fldCharType="separate"/>
        </w:r>
        <w:r w:rsidR="00527727">
          <w:rPr>
            <w:rFonts w:ascii="楷体" w:eastAsia="楷体" w:hAnsi="楷体"/>
            <w:noProof/>
            <w:sz w:val="24"/>
          </w:rPr>
          <w:t>2</w:t>
        </w:r>
        <w:r>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620" w:history="1">
        <w:r w:rsidR="00E35319">
          <w:rPr>
            <w:rFonts w:ascii="楷体" w:eastAsia="楷体" w:hAnsi="楷体" w:hint="eastAsia"/>
            <w:noProof/>
            <w:sz w:val="24"/>
            <w:szCs w:val="28"/>
          </w:rPr>
          <w:t>第二章  供应商须知前附表</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_Toc620 </w:instrText>
        </w:r>
        <w:r w:rsidR="008C6A38">
          <w:rPr>
            <w:rFonts w:ascii="楷体" w:eastAsia="楷体" w:hAnsi="楷体"/>
            <w:noProof/>
            <w:sz w:val="24"/>
          </w:rPr>
          <w:fldChar w:fldCharType="separate"/>
        </w:r>
        <w:r w:rsidR="00527727">
          <w:rPr>
            <w:rFonts w:ascii="楷体" w:eastAsia="楷体" w:hAnsi="楷体"/>
            <w:noProof/>
            <w:sz w:val="24"/>
          </w:rPr>
          <w:t>4</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1216" w:history="1">
        <w:r w:rsidR="00E35319">
          <w:rPr>
            <w:rFonts w:ascii="楷体" w:eastAsia="楷体" w:hAnsi="楷体"/>
            <w:noProof/>
            <w:sz w:val="24"/>
            <w:szCs w:val="28"/>
          </w:rPr>
          <w:t>第三章</w:t>
        </w:r>
        <w:r w:rsidR="00E35319">
          <w:rPr>
            <w:rFonts w:ascii="楷体" w:eastAsia="楷体" w:hAnsi="楷体" w:hint="eastAsia"/>
            <w:noProof/>
            <w:sz w:val="24"/>
            <w:szCs w:val="28"/>
          </w:rPr>
          <w:t xml:space="preserve">  供应商应当提交的资格、资信等证明文件</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_Toc1216 </w:instrText>
        </w:r>
        <w:r w:rsidR="008C6A38">
          <w:rPr>
            <w:rFonts w:ascii="楷体" w:eastAsia="楷体" w:hAnsi="楷体"/>
            <w:noProof/>
            <w:sz w:val="24"/>
          </w:rPr>
          <w:fldChar w:fldCharType="separate"/>
        </w:r>
        <w:r w:rsidR="00527727">
          <w:rPr>
            <w:rFonts w:ascii="楷体" w:eastAsia="楷体" w:hAnsi="楷体"/>
            <w:noProof/>
            <w:sz w:val="24"/>
          </w:rPr>
          <w:t>9</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27136" w:history="1">
        <w:r w:rsidR="00E35319">
          <w:rPr>
            <w:rFonts w:ascii="楷体" w:eastAsia="楷体" w:hAnsi="楷体"/>
            <w:noProof/>
            <w:sz w:val="24"/>
            <w:szCs w:val="28"/>
          </w:rPr>
          <w:t>第</w:t>
        </w:r>
        <w:r w:rsidR="00E35319">
          <w:rPr>
            <w:rFonts w:ascii="楷体" w:eastAsia="楷体" w:hAnsi="楷体" w:hint="eastAsia"/>
            <w:noProof/>
            <w:sz w:val="24"/>
            <w:szCs w:val="28"/>
          </w:rPr>
          <w:t>四</w:t>
        </w:r>
        <w:r w:rsidR="00E35319">
          <w:rPr>
            <w:rFonts w:ascii="楷体" w:eastAsia="楷体" w:hAnsi="楷体"/>
            <w:noProof/>
            <w:sz w:val="24"/>
            <w:szCs w:val="28"/>
          </w:rPr>
          <w:t>章</w:t>
        </w:r>
        <w:r w:rsidR="00E35319">
          <w:rPr>
            <w:rFonts w:ascii="楷体" w:eastAsia="楷体" w:hAnsi="楷体" w:hint="eastAsia"/>
            <w:noProof/>
            <w:sz w:val="24"/>
            <w:szCs w:val="28"/>
          </w:rPr>
          <w:t xml:space="preserve">  采购需求</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_Toc27136 </w:instrText>
        </w:r>
        <w:r w:rsidR="008C6A38">
          <w:rPr>
            <w:rFonts w:ascii="楷体" w:eastAsia="楷体" w:hAnsi="楷体"/>
            <w:noProof/>
            <w:sz w:val="24"/>
          </w:rPr>
          <w:fldChar w:fldCharType="separate"/>
        </w:r>
        <w:r w:rsidR="00527727">
          <w:rPr>
            <w:rFonts w:ascii="楷体" w:eastAsia="楷体" w:hAnsi="楷体"/>
            <w:noProof/>
            <w:sz w:val="24"/>
          </w:rPr>
          <w:t>11</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28413" w:history="1">
        <w:r w:rsidR="00E35319">
          <w:rPr>
            <w:rFonts w:ascii="楷体" w:eastAsia="楷体" w:hAnsi="楷体"/>
            <w:noProof/>
            <w:sz w:val="24"/>
            <w:szCs w:val="28"/>
          </w:rPr>
          <w:t>第</w:t>
        </w:r>
        <w:r w:rsidR="00E35319">
          <w:rPr>
            <w:rFonts w:ascii="楷体" w:eastAsia="楷体" w:hAnsi="楷体" w:hint="eastAsia"/>
            <w:noProof/>
            <w:sz w:val="24"/>
            <w:szCs w:val="28"/>
          </w:rPr>
          <w:t>五</w:t>
        </w:r>
        <w:r w:rsidR="00E35319">
          <w:rPr>
            <w:rFonts w:ascii="楷体" w:eastAsia="楷体" w:hAnsi="楷体"/>
            <w:noProof/>
            <w:sz w:val="24"/>
            <w:szCs w:val="28"/>
          </w:rPr>
          <w:t>章</w:t>
        </w:r>
        <w:r w:rsidR="00E35319">
          <w:rPr>
            <w:rFonts w:ascii="楷体" w:eastAsia="楷体" w:hAnsi="楷体" w:hint="eastAsia"/>
            <w:noProof/>
            <w:sz w:val="24"/>
            <w:szCs w:val="28"/>
          </w:rPr>
          <w:t xml:space="preserve">  供应商须知</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_Toc28413 </w:instrText>
        </w:r>
        <w:r w:rsidR="008C6A38">
          <w:rPr>
            <w:rFonts w:ascii="楷体" w:eastAsia="楷体" w:hAnsi="楷体"/>
            <w:noProof/>
            <w:sz w:val="24"/>
          </w:rPr>
          <w:fldChar w:fldCharType="separate"/>
        </w:r>
        <w:r w:rsidR="00527727">
          <w:rPr>
            <w:rFonts w:ascii="楷体" w:eastAsia="楷体" w:hAnsi="楷体"/>
            <w:noProof/>
            <w:sz w:val="24"/>
          </w:rPr>
          <w:t>23</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21383" w:history="1">
        <w:r w:rsidR="00E35319">
          <w:rPr>
            <w:rFonts w:ascii="楷体" w:eastAsia="楷体" w:hAnsi="楷体"/>
            <w:noProof/>
            <w:sz w:val="24"/>
            <w:szCs w:val="28"/>
          </w:rPr>
          <w:t>第</w:t>
        </w:r>
        <w:r w:rsidR="00E35319">
          <w:rPr>
            <w:rFonts w:ascii="楷体" w:eastAsia="楷体" w:hAnsi="楷体" w:hint="eastAsia"/>
            <w:noProof/>
            <w:sz w:val="24"/>
            <w:szCs w:val="28"/>
          </w:rPr>
          <w:t>六</w:t>
        </w:r>
        <w:r w:rsidR="00E35319">
          <w:rPr>
            <w:rFonts w:ascii="楷体" w:eastAsia="楷体" w:hAnsi="楷体"/>
            <w:noProof/>
            <w:sz w:val="24"/>
            <w:szCs w:val="28"/>
          </w:rPr>
          <w:t>章</w:t>
        </w:r>
        <w:r w:rsidR="00E35319">
          <w:rPr>
            <w:rFonts w:ascii="楷体" w:eastAsia="楷体" w:hAnsi="楷体" w:hint="eastAsia"/>
            <w:noProof/>
            <w:sz w:val="24"/>
            <w:szCs w:val="28"/>
          </w:rPr>
          <w:t xml:space="preserve">  开标、磋商、成交及废标</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_Toc21383 </w:instrText>
        </w:r>
        <w:r w:rsidR="008C6A38">
          <w:rPr>
            <w:rFonts w:ascii="楷体" w:eastAsia="楷体" w:hAnsi="楷体"/>
            <w:noProof/>
            <w:sz w:val="24"/>
          </w:rPr>
          <w:fldChar w:fldCharType="separate"/>
        </w:r>
        <w:r w:rsidR="00527727">
          <w:rPr>
            <w:rFonts w:ascii="楷体" w:eastAsia="楷体" w:hAnsi="楷体"/>
            <w:noProof/>
            <w:sz w:val="24"/>
          </w:rPr>
          <w:t>34</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12315" w:history="1">
        <w:r w:rsidR="00E35319">
          <w:rPr>
            <w:rFonts w:ascii="楷体" w:eastAsia="楷体" w:hAnsi="楷体"/>
            <w:noProof/>
            <w:sz w:val="24"/>
            <w:szCs w:val="28"/>
          </w:rPr>
          <w:t>第</w:t>
        </w:r>
        <w:r w:rsidR="00E35319">
          <w:rPr>
            <w:rFonts w:ascii="楷体" w:eastAsia="楷体" w:hAnsi="楷体" w:hint="eastAsia"/>
            <w:noProof/>
            <w:sz w:val="24"/>
            <w:szCs w:val="28"/>
          </w:rPr>
          <w:t>七</w:t>
        </w:r>
        <w:r w:rsidR="00E35319">
          <w:rPr>
            <w:rFonts w:ascii="楷体" w:eastAsia="楷体" w:hAnsi="楷体"/>
            <w:noProof/>
            <w:sz w:val="24"/>
            <w:szCs w:val="28"/>
          </w:rPr>
          <w:t>章</w:t>
        </w:r>
        <w:r w:rsidR="00E35319">
          <w:rPr>
            <w:rFonts w:ascii="楷体" w:eastAsia="楷体" w:hAnsi="楷体" w:hint="eastAsia"/>
            <w:noProof/>
            <w:sz w:val="24"/>
            <w:szCs w:val="28"/>
          </w:rPr>
          <w:t xml:space="preserve">  纪律要求</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_Toc12315 </w:instrText>
        </w:r>
        <w:r w:rsidR="008C6A38">
          <w:rPr>
            <w:rFonts w:ascii="楷体" w:eastAsia="楷体" w:hAnsi="楷体"/>
            <w:noProof/>
            <w:sz w:val="24"/>
          </w:rPr>
          <w:fldChar w:fldCharType="separate"/>
        </w:r>
        <w:r w:rsidR="00527727">
          <w:rPr>
            <w:rFonts w:ascii="楷体" w:eastAsia="楷体" w:hAnsi="楷体"/>
            <w:noProof/>
            <w:sz w:val="24"/>
          </w:rPr>
          <w:t>46</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12664" w:history="1">
        <w:r w:rsidR="00E35319">
          <w:rPr>
            <w:rFonts w:ascii="楷体" w:eastAsia="楷体" w:hAnsi="楷体"/>
            <w:noProof/>
            <w:sz w:val="24"/>
            <w:szCs w:val="28"/>
          </w:rPr>
          <w:t>第</w:t>
        </w:r>
        <w:r w:rsidR="00E35319">
          <w:rPr>
            <w:rFonts w:ascii="楷体" w:eastAsia="楷体" w:hAnsi="楷体" w:hint="eastAsia"/>
            <w:noProof/>
            <w:sz w:val="24"/>
            <w:szCs w:val="28"/>
          </w:rPr>
          <w:t>八</w:t>
        </w:r>
        <w:r w:rsidR="00E35319">
          <w:rPr>
            <w:rFonts w:ascii="楷体" w:eastAsia="楷体" w:hAnsi="楷体"/>
            <w:noProof/>
            <w:sz w:val="24"/>
            <w:szCs w:val="28"/>
          </w:rPr>
          <w:t>章</w:t>
        </w:r>
        <w:r w:rsidR="00E35319">
          <w:rPr>
            <w:rFonts w:ascii="楷体" w:eastAsia="楷体" w:hAnsi="楷体" w:hint="eastAsia"/>
            <w:noProof/>
            <w:sz w:val="24"/>
            <w:szCs w:val="28"/>
          </w:rPr>
          <w:t xml:space="preserve">  签订合同、合同主要条款</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_Toc12664 </w:instrText>
        </w:r>
        <w:r w:rsidR="008C6A38">
          <w:rPr>
            <w:rFonts w:ascii="楷体" w:eastAsia="楷体" w:hAnsi="楷体"/>
            <w:noProof/>
            <w:sz w:val="24"/>
          </w:rPr>
          <w:fldChar w:fldCharType="separate"/>
        </w:r>
        <w:r w:rsidR="00527727">
          <w:rPr>
            <w:rFonts w:ascii="楷体" w:eastAsia="楷体" w:hAnsi="楷体"/>
            <w:noProof/>
            <w:sz w:val="24"/>
          </w:rPr>
          <w:t>47</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1793" w:history="1">
        <w:r w:rsidR="00E35319">
          <w:rPr>
            <w:rFonts w:ascii="楷体" w:eastAsia="楷体" w:hAnsi="楷体" w:hint="eastAsia"/>
            <w:noProof/>
            <w:sz w:val="24"/>
            <w:szCs w:val="28"/>
          </w:rPr>
          <w:t>第九章</w:t>
        </w:r>
        <w:r w:rsidR="00E35319">
          <w:rPr>
            <w:rFonts w:ascii="楷体" w:eastAsia="楷体" w:hAnsi="楷体" w:hint="eastAsia"/>
            <w:noProof/>
            <w:sz w:val="24"/>
            <w:szCs w:val="28"/>
            <w:lang w:val="zh-CN"/>
          </w:rPr>
          <w:t>评审办法</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_Toc1793 </w:instrText>
        </w:r>
        <w:r w:rsidR="008C6A38">
          <w:rPr>
            <w:rFonts w:ascii="楷体" w:eastAsia="楷体" w:hAnsi="楷体"/>
            <w:noProof/>
            <w:sz w:val="24"/>
          </w:rPr>
          <w:fldChar w:fldCharType="separate"/>
        </w:r>
        <w:r w:rsidR="00527727">
          <w:rPr>
            <w:rFonts w:ascii="楷体" w:eastAsia="楷体" w:hAnsi="楷体"/>
            <w:noProof/>
            <w:sz w:val="24"/>
          </w:rPr>
          <w:t>53</w:t>
        </w:r>
        <w:r w:rsidR="008C6A38">
          <w:rPr>
            <w:rFonts w:ascii="楷体" w:eastAsia="楷体" w:hAnsi="楷体"/>
            <w:noProof/>
            <w:sz w:val="24"/>
          </w:rPr>
          <w:fldChar w:fldCharType="end"/>
        </w:r>
      </w:hyperlink>
    </w:p>
    <w:p w:rsidR="00136128" w:rsidRDefault="0009203B">
      <w:pPr>
        <w:pStyle w:val="21"/>
        <w:tabs>
          <w:tab w:val="right" w:leader="dot" w:pos="9070"/>
        </w:tabs>
        <w:spacing w:line="360" w:lineRule="auto"/>
        <w:ind w:left="420"/>
        <w:rPr>
          <w:rFonts w:ascii="楷体" w:eastAsia="楷体" w:hAnsi="楷体"/>
          <w:noProof/>
          <w:sz w:val="24"/>
        </w:rPr>
      </w:pPr>
      <w:hyperlink w:anchor="_Toc23738" w:history="1">
        <w:r w:rsidR="00E35319">
          <w:rPr>
            <w:rFonts w:ascii="楷体" w:eastAsia="楷体" w:hAnsi="楷体"/>
            <w:noProof/>
            <w:sz w:val="24"/>
            <w:szCs w:val="28"/>
          </w:rPr>
          <w:t>第</w:t>
        </w:r>
        <w:r w:rsidR="00E35319">
          <w:rPr>
            <w:rFonts w:ascii="楷体" w:eastAsia="楷体" w:hAnsi="楷体" w:hint="eastAsia"/>
            <w:noProof/>
            <w:sz w:val="24"/>
            <w:szCs w:val="28"/>
          </w:rPr>
          <w:t>十</w:t>
        </w:r>
        <w:r w:rsidR="00E35319">
          <w:rPr>
            <w:rFonts w:ascii="楷体" w:eastAsia="楷体" w:hAnsi="楷体"/>
            <w:noProof/>
            <w:sz w:val="24"/>
            <w:szCs w:val="28"/>
          </w:rPr>
          <w:t>章</w:t>
        </w:r>
        <w:r w:rsidR="00E35319">
          <w:rPr>
            <w:rFonts w:ascii="楷体" w:eastAsia="楷体" w:hAnsi="楷体" w:hint="eastAsia"/>
            <w:noProof/>
            <w:sz w:val="24"/>
            <w:szCs w:val="28"/>
          </w:rPr>
          <w:t xml:space="preserve">  响应文件格式</w:t>
        </w:r>
        <w:r w:rsidR="00E35319">
          <w:rPr>
            <w:rFonts w:ascii="楷体" w:eastAsia="楷体" w:hAnsi="楷体"/>
            <w:noProof/>
            <w:sz w:val="24"/>
          </w:rPr>
          <w:tab/>
        </w:r>
        <w:r w:rsidR="008C6A38">
          <w:rPr>
            <w:rFonts w:ascii="楷体" w:eastAsia="楷体" w:hAnsi="楷体"/>
            <w:noProof/>
            <w:sz w:val="24"/>
          </w:rPr>
          <w:fldChar w:fldCharType="begin"/>
        </w:r>
        <w:r w:rsidR="00E35319">
          <w:rPr>
            <w:rFonts w:ascii="楷体" w:eastAsia="楷体" w:hAnsi="楷体"/>
            <w:noProof/>
            <w:sz w:val="24"/>
          </w:rPr>
          <w:instrText xml:space="preserve"> PAGEREF _Toc23738 </w:instrText>
        </w:r>
        <w:r w:rsidR="008C6A38">
          <w:rPr>
            <w:rFonts w:ascii="楷体" w:eastAsia="楷体" w:hAnsi="楷体"/>
            <w:noProof/>
            <w:sz w:val="24"/>
          </w:rPr>
          <w:fldChar w:fldCharType="separate"/>
        </w:r>
        <w:r w:rsidR="00527727">
          <w:rPr>
            <w:rFonts w:ascii="楷体" w:eastAsia="楷体" w:hAnsi="楷体"/>
            <w:noProof/>
            <w:sz w:val="24"/>
          </w:rPr>
          <w:t>59</w:t>
        </w:r>
        <w:r w:rsidR="008C6A38">
          <w:rPr>
            <w:rFonts w:ascii="楷体" w:eastAsia="楷体" w:hAnsi="楷体"/>
            <w:noProof/>
            <w:sz w:val="24"/>
          </w:rPr>
          <w:fldChar w:fldCharType="end"/>
        </w:r>
      </w:hyperlink>
    </w:p>
    <w:p w:rsidR="00136128" w:rsidRDefault="008C6A38">
      <w:pPr>
        <w:spacing w:line="360" w:lineRule="auto"/>
        <w:rPr>
          <w:rFonts w:ascii="楷体" w:eastAsia="楷体" w:hAnsi="楷体"/>
          <w:sz w:val="20"/>
        </w:rPr>
        <w:sectPr w:rsidR="00136128">
          <w:footerReference w:type="default" r:id="rId12"/>
          <w:pgSz w:w="11906" w:h="16838"/>
          <w:pgMar w:top="1418" w:right="1418" w:bottom="1418" w:left="1418" w:header="851" w:footer="992" w:gutter="0"/>
          <w:pgNumType w:start="1"/>
          <w:cols w:space="720"/>
          <w:docGrid w:type="lines" w:linePitch="312"/>
        </w:sectPr>
      </w:pPr>
      <w:r>
        <w:rPr>
          <w:rFonts w:ascii="楷体" w:eastAsia="楷体" w:hAnsi="楷体"/>
          <w:sz w:val="24"/>
        </w:rPr>
        <w:fldChar w:fldCharType="end"/>
      </w:r>
    </w:p>
    <w:p w:rsidR="00136128" w:rsidRDefault="00E35319" w:rsidP="00527727">
      <w:pPr>
        <w:spacing w:afterLines="50" w:after="156"/>
        <w:jc w:val="center"/>
        <w:outlineLvl w:val="1"/>
        <w:rPr>
          <w:rFonts w:ascii="楷体" w:eastAsia="楷体" w:hAnsi="楷体"/>
          <w:sz w:val="28"/>
          <w:szCs w:val="28"/>
        </w:rPr>
      </w:pPr>
      <w:bookmarkStart w:id="3" w:name="_Toc28674"/>
      <w:r>
        <w:rPr>
          <w:rFonts w:ascii="楷体" w:eastAsia="楷体" w:hAnsi="楷体" w:hint="eastAsia"/>
          <w:sz w:val="28"/>
          <w:szCs w:val="28"/>
        </w:rPr>
        <w:lastRenderedPageBreak/>
        <w:t>第一章  竞争性磋商公告</w:t>
      </w:r>
      <w:bookmarkEnd w:id="3"/>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u w:val="single"/>
        </w:rPr>
        <w:t>山东盛和招标代理有限公司</w:t>
      </w:r>
      <w:r>
        <w:rPr>
          <w:rFonts w:ascii="楷体" w:eastAsia="楷体" w:hAnsi="楷体" w:hint="eastAsia"/>
          <w:sz w:val="24"/>
          <w:szCs w:val="24"/>
        </w:rPr>
        <w:t>受</w:t>
      </w:r>
      <w:r>
        <w:rPr>
          <w:rFonts w:ascii="楷体" w:eastAsia="楷体" w:hAnsi="楷体" w:hint="eastAsia"/>
          <w:sz w:val="24"/>
          <w:szCs w:val="24"/>
          <w:u w:val="single"/>
        </w:rPr>
        <w:t>青岛科技大学</w:t>
      </w:r>
      <w:r>
        <w:rPr>
          <w:rFonts w:ascii="楷体" w:eastAsia="楷体" w:hAnsi="楷体" w:hint="eastAsia"/>
          <w:sz w:val="24"/>
          <w:szCs w:val="24"/>
        </w:rPr>
        <w:t>的委托，对</w:t>
      </w:r>
      <w:r>
        <w:rPr>
          <w:rFonts w:ascii="楷体" w:eastAsia="楷体" w:hAnsi="楷体" w:hint="eastAsia"/>
          <w:sz w:val="24"/>
          <w:szCs w:val="24"/>
          <w:u w:val="single"/>
        </w:rPr>
        <w:t>青岛科技大学设备</w:t>
      </w:r>
      <w:r>
        <w:rPr>
          <w:rFonts w:ascii="楷体" w:eastAsia="楷体" w:hAnsi="楷体" w:hint="eastAsia"/>
          <w:sz w:val="24"/>
          <w:szCs w:val="24"/>
        </w:rPr>
        <w:t>以竞争性磋商的方式组织采购，欢迎符合条件的合格供应商参加磋商</w:t>
      </w:r>
      <w:r>
        <w:rPr>
          <w:rFonts w:ascii="楷体" w:eastAsia="楷体" w:hAnsi="楷体" w:hint="eastAsia"/>
          <w:sz w:val="24"/>
          <w:szCs w:val="24"/>
          <w:lang w:val="zh-CN"/>
        </w:rPr>
        <w:t xml:space="preserve">。 </w:t>
      </w:r>
    </w:p>
    <w:p w:rsidR="00136128" w:rsidRDefault="00E35319">
      <w:pPr>
        <w:spacing w:line="360" w:lineRule="auto"/>
        <w:ind w:left="480"/>
        <w:rPr>
          <w:rFonts w:ascii="楷体" w:eastAsia="楷体" w:hAnsi="楷体"/>
          <w:sz w:val="24"/>
          <w:szCs w:val="24"/>
        </w:rPr>
      </w:pPr>
      <w:r>
        <w:rPr>
          <w:rFonts w:ascii="楷体" w:eastAsia="楷体" w:hAnsi="楷体" w:hint="eastAsia"/>
          <w:sz w:val="24"/>
          <w:szCs w:val="24"/>
        </w:rPr>
        <w:t>1.项目名称：青岛科技大学设备采购</w:t>
      </w:r>
    </w:p>
    <w:p w:rsidR="00136128" w:rsidRDefault="00E35319">
      <w:pPr>
        <w:spacing w:line="360" w:lineRule="auto"/>
        <w:ind w:firstLineChars="303" w:firstLine="727"/>
        <w:rPr>
          <w:rFonts w:ascii="楷体" w:eastAsia="楷体" w:hAnsi="楷体"/>
          <w:sz w:val="24"/>
          <w:szCs w:val="24"/>
        </w:rPr>
      </w:pPr>
      <w:r>
        <w:rPr>
          <w:rFonts w:ascii="楷体" w:eastAsia="楷体" w:hAnsi="楷体" w:hint="eastAsia"/>
          <w:sz w:val="24"/>
          <w:szCs w:val="24"/>
        </w:rPr>
        <w:t>项目编号：</w:t>
      </w:r>
      <w:r w:rsidR="0026639D">
        <w:rPr>
          <w:rFonts w:ascii="楷体" w:eastAsia="楷体" w:hAnsi="楷体"/>
          <w:sz w:val="24"/>
          <w:szCs w:val="24"/>
        </w:rPr>
        <w:t>SDSHZB2018-443</w:t>
      </w:r>
    </w:p>
    <w:p w:rsidR="00136128" w:rsidRDefault="00E35319">
      <w:pPr>
        <w:spacing w:line="360" w:lineRule="auto"/>
        <w:ind w:left="480"/>
        <w:rPr>
          <w:rFonts w:ascii="楷体" w:eastAsia="楷体" w:hAnsi="楷体"/>
          <w:kern w:val="0"/>
          <w:sz w:val="24"/>
          <w:szCs w:val="24"/>
        </w:rPr>
      </w:pPr>
      <w:r>
        <w:rPr>
          <w:rFonts w:ascii="楷体" w:eastAsia="楷体" w:hAnsi="楷体" w:hint="eastAsia"/>
          <w:sz w:val="24"/>
          <w:szCs w:val="24"/>
        </w:rPr>
        <w:t xml:space="preserve">2.项目内容: </w:t>
      </w:r>
    </w:p>
    <w:tbl>
      <w:tblPr>
        <w:tblW w:w="5772" w:type="dxa"/>
        <w:jc w:val="center"/>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0"/>
        <w:gridCol w:w="4542"/>
      </w:tblGrid>
      <w:tr w:rsidR="0026639D" w:rsidTr="0026639D">
        <w:trPr>
          <w:jc w:val="center"/>
        </w:trPr>
        <w:tc>
          <w:tcPr>
            <w:tcW w:w="1230" w:type="dxa"/>
            <w:vAlign w:val="center"/>
          </w:tcPr>
          <w:p w:rsidR="0026639D" w:rsidRDefault="0026639D" w:rsidP="0026639D">
            <w:pPr>
              <w:pStyle w:val="1"/>
              <w:jc w:val="center"/>
              <w:rPr>
                <w:rFonts w:ascii="楷体" w:eastAsia="楷体" w:hAnsi="楷体"/>
                <w:sz w:val="24"/>
                <w:szCs w:val="24"/>
              </w:rPr>
            </w:pPr>
            <w:proofErr w:type="gramStart"/>
            <w:r>
              <w:rPr>
                <w:rFonts w:ascii="楷体" w:eastAsia="楷体" w:hAnsi="楷体" w:hint="eastAsia"/>
                <w:sz w:val="24"/>
                <w:szCs w:val="24"/>
              </w:rPr>
              <w:t>包号</w:t>
            </w:r>
            <w:proofErr w:type="gramEnd"/>
          </w:p>
        </w:tc>
        <w:tc>
          <w:tcPr>
            <w:tcW w:w="4542" w:type="dxa"/>
            <w:vAlign w:val="center"/>
          </w:tcPr>
          <w:p w:rsidR="0026639D" w:rsidRDefault="0026639D" w:rsidP="0026639D">
            <w:pPr>
              <w:pStyle w:val="1"/>
              <w:jc w:val="center"/>
              <w:rPr>
                <w:rFonts w:ascii="楷体" w:eastAsia="楷体" w:hAnsi="楷体"/>
                <w:sz w:val="24"/>
                <w:szCs w:val="24"/>
              </w:rPr>
            </w:pPr>
            <w:r>
              <w:rPr>
                <w:rFonts w:ascii="楷体" w:eastAsia="楷体" w:hAnsi="楷体" w:hint="eastAsia"/>
                <w:sz w:val="24"/>
                <w:szCs w:val="24"/>
              </w:rPr>
              <w:t>采购内容</w:t>
            </w:r>
          </w:p>
        </w:tc>
      </w:tr>
      <w:tr w:rsidR="0026639D" w:rsidTr="0026639D">
        <w:trPr>
          <w:jc w:val="center"/>
        </w:trPr>
        <w:tc>
          <w:tcPr>
            <w:tcW w:w="1230" w:type="dxa"/>
            <w:vAlign w:val="center"/>
          </w:tcPr>
          <w:p w:rsidR="0026639D" w:rsidRDefault="0026639D" w:rsidP="0026639D">
            <w:pPr>
              <w:pStyle w:val="1"/>
              <w:jc w:val="center"/>
              <w:rPr>
                <w:rFonts w:ascii="楷体" w:eastAsia="楷体" w:hAnsi="楷体"/>
                <w:sz w:val="24"/>
                <w:szCs w:val="24"/>
              </w:rPr>
            </w:pPr>
            <w:r>
              <w:rPr>
                <w:rFonts w:ascii="楷体" w:eastAsia="楷体" w:hAnsi="楷体" w:hint="eastAsia"/>
                <w:sz w:val="24"/>
                <w:szCs w:val="24"/>
              </w:rPr>
              <w:t>A1</w:t>
            </w:r>
          </w:p>
        </w:tc>
        <w:tc>
          <w:tcPr>
            <w:tcW w:w="4542" w:type="dxa"/>
            <w:vAlign w:val="center"/>
          </w:tcPr>
          <w:p w:rsidR="0026639D" w:rsidRDefault="0026639D" w:rsidP="0026639D">
            <w:pPr>
              <w:pStyle w:val="1"/>
              <w:jc w:val="center"/>
              <w:rPr>
                <w:rFonts w:ascii="楷体" w:eastAsia="楷体" w:hAnsi="楷体"/>
                <w:sz w:val="24"/>
                <w:szCs w:val="24"/>
              </w:rPr>
            </w:pPr>
            <w:r w:rsidRPr="0026639D">
              <w:rPr>
                <w:rFonts w:ascii="楷体" w:eastAsia="楷体" w:hAnsi="楷体" w:hint="eastAsia"/>
                <w:sz w:val="24"/>
                <w:szCs w:val="24"/>
              </w:rPr>
              <w:t>边台</w:t>
            </w:r>
            <w:r w:rsidRPr="00E35319">
              <w:rPr>
                <w:rFonts w:ascii="楷体" w:eastAsia="楷体" w:hAnsi="楷体" w:hint="eastAsia"/>
                <w:sz w:val="24"/>
                <w:szCs w:val="24"/>
              </w:rPr>
              <w:t>等</w:t>
            </w:r>
          </w:p>
        </w:tc>
      </w:tr>
      <w:tr w:rsidR="0026639D" w:rsidTr="0026639D">
        <w:trPr>
          <w:jc w:val="center"/>
        </w:trPr>
        <w:tc>
          <w:tcPr>
            <w:tcW w:w="1230" w:type="dxa"/>
            <w:vAlign w:val="center"/>
          </w:tcPr>
          <w:p w:rsidR="0026639D" w:rsidRDefault="0026639D" w:rsidP="0026639D">
            <w:pPr>
              <w:pStyle w:val="1"/>
              <w:jc w:val="center"/>
              <w:rPr>
                <w:rFonts w:ascii="楷体" w:eastAsia="楷体" w:hAnsi="楷体"/>
                <w:sz w:val="24"/>
                <w:szCs w:val="24"/>
              </w:rPr>
            </w:pPr>
            <w:r>
              <w:rPr>
                <w:rFonts w:ascii="楷体" w:eastAsia="楷体" w:hAnsi="楷体" w:hint="eastAsia"/>
                <w:sz w:val="24"/>
                <w:szCs w:val="24"/>
              </w:rPr>
              <w:t>A2</w:t>
            </w:r>
          </w:p>
        </w:tc>
        <w:tc>
          <w:tcPr>
            <w:tcW w:w="4542" w:type="dxa"/>
            <w:vAlign w:val="center"/>
          </w:tcPr>
          <w:p w:rsidR="0026639D" w:rsidRDefault="0026639D" w:rsidP="0026639D">
            <w:pPr>
              <w:pStyle w:val="1"/>
              <w:jc w:val="center"/>
              <w:rPr>
                <w:rFonts w:ascii="楷体" w:eastAsia="楷体" w:hAnsi="楷体"/>
                <w:sz w:val="24"/>
                <w:szCs w:val="24"/>
              </w:rPr>
            </w:pPr>
            <w:r w:rsidRPr="0026639D">
              <w:rPr>
                <w:rFonts w:ascii="楷体" w:eastAsia="楷体" w:hAnsi="楷体" w:hint="eastAsia"/>
                <w:sz w:val="24"/>
                <w:szCs w:val="24"/>
              </w:rPr>
              <w:t>交换机</w:t>
            </w:r>
            <w:r w:rsidRPr="00E35319">
              <w:rPr>
                <w:rFonts w:ascii="楷体" w:eastAsia="楷体" w:hAnsi="楷体" w:hint="eastAsia"/>
                <w:sz w:val="24"/>
                <w:szCs w:val="24"/>
              </w:rPr>
              <w:t>等</w:t>
            </w:r>
          </w:p>
        </w:tc>
      </w:tr>
      <w:tr w:rsidR="0026639D" w:rsidTr="0026639D">
        <w:trPr>
          <w:jc w:val="center"/>
        </w:trPr>
        <w:tc>
          <w:tcPr>
            <w:tcW w:w="1230" w:type="dxa"/>
            <w:vAlign w:val="center"/>
          </w:tcPr>
          <w:p w:rsidR="0026639D" w:rsidRDefault="0026639D" w:rsidP="0026639D">
            <w:pPr>
              <w:pStyle w:val="1"/>
              <w:jc w:val="center"/>
              <w:rPr>
                <w:rFonts w:ascii="楷体" w:eastAsia="楷体" w:hAnsi="楷体"/>
                <w:sz w:val="24"/>
                <w:szCs w:val="24"/>
              </w:rPr>
            </w:pPr>
            <w:r>
              <w:rPr>
                <w:rFonts w:ascii="楷体" w:eastAsia="楷体" w:hAnsi="楷体" w:hint="eastAsia"/>
                <w:sz w:val="24"/>
                <w:szCs w:val="24"/>
              </w:rPr>
              <w:t>A3</w:t>
            </w:r>
          </w:p>
        </w:tc>
        <w:tc>
          <w:tcPr>
            <w:tcW w:w="4542" w:type="dxa"/>
            <w:vAlign w:val="center"/>
          </w:tcPr>
          <w:p w:rsidR="0026639D" w:rsidRDefault="0026639D" w:rsidP="0026639D">
            <w:pPr>
              <w:pStyle w:val="1"/>
              <w:jc w:val="center"/>
              <w:rPr>
                <w:rFonts w:ascii="楷体" w:eastAsia="楷体" w:hAnsi="楷体"/>
                <w:sz w:val="24"/>
                <w:szCs w:val="24"/>
              </w:rPr>
            </w:pPr>
            <w:r w:rsidRPr="0026639D">
              <w:rPr>
                <w:rFonts w:ascii="楷体" w:eastAsia="楷体" w:hAnsi="楷体" w:hint="eastAsia"/>
                <w:sz w:val="24"/>
                <w:szCs w:val="24"/>
              </w:rPr>
              <w:t>实验室桌椅</w:t>
            </w:r>
          </w:p>
        </w:tc>
      </w:tr>
    </w:tbl>
    <w:p w:rsidR="00136128" w:rsidRDefault="00136128">
      <w:pPr>
        <w:pStyle w:val="1"/>
      </w:pPr>
    </w:p>
    <w:p w:rsidR="00136128" w:rsidRDefault="00E35319">
      <w:pPr>
        <w:spacing w:line="360" w:lineRule="auto"/>
        <w:ind w:left="480"/>
        <w:rPr>
          <w:rFonts w:ascii="楷体" w:eastAsia="楷体" w:hAnsi="楷体"/>
          <w:sz w:val="24"/>
          <w:szCs w:val="24"/>
        </w:rPr>
      </w:pPr>
      <w:r>
        <w:rPr>
          <w:rFonts w:ascii="楷体" w:eastAsia="楷体" w:hAnsi="楷体" w:hint="eastAsia"/>
          <w:sz w:val="24"/>
          <w:szCs w:val="24"/>
        </w:rPr>
        <w:t>3.采购预算: 本项目采购</w:t>
      </w:r>
      <w:r w:rsidR="00B45BE4">
        <w:rPr>
          <w:rFonts w:ascii="楷体" w:eastAsia="楷体" w:hAnsi="楷体" w:hint="eastAsia"/>
          <w:sz w:val="24"/>
          <w:szCs w:val="24"/>
        </w:rPr>
        <w:t>预算</w:t>
      </w:r>
      <w:r w:rsidR="0026639D">
        <w:rPr>
          <w:rFonts w:ascii="楷体" w:eastAsia="楷体" w:hAnsi="楷体" w:hint="eastAsia"/>
          <w:sz w:val="24"/>
          <w:szCs w:val="24"/>
        </w:rPr>
        <w:t>A1包7</w:t>
      </w:r>
      <w:r>
        <w:rPr>
          <w:rFonts w:ascii="楷体" w:eastAsia="楷体" w:hAnsi="楷体" w:hint="eastAsia"/>
          <w:sz w:val="24"/>
          <w:szCs w:val="24"/>
        </w:rPr>
        <w:t>万元,</w:t>
      </w:r>
      <w:r w:rsidR="0026639D" w:rsidRPr="0026639D">
        <w:rPr>
          <w:rFonts w:ascii="楷体" w:eastAsia="楷体" w:hAnsi="楷体" w:hint="eastAsia"/>
          <w:sz w:val="24"/>
          <w:szCs w:val="24"/>
        </w:rPr>
        <w:t xml:space="preserve"> </w:t>
      </w:r>
      <w:r w:rsidR="0026639D">
        <w:rPr>
          <w:rFonts w:ascii="楷体" w:eastAsia="楷体" w:hAnsi="楷体" w:hint="eastAsia"/>
          <w:sz w:val="24"/>
          <w:szCs w:val="24"/>
        </w:rPr>
        <w:t>A2包6.2万元，A3包9.7万元，</w:t>
      </w:r>
      <w:r>
        <w:rPr>
          <w:rFonts w:ascii="楷体" w:eastAsia="楷体" w:hAnsi="楷体" w:hint="eastAsia"/>
          <w:sz w:val="24"/>
          <w:szCs w:val="24"/>
        </w:rPr>
        <w:t>共</w:t>
      </w:r>
      <w:r w:rsidR="0026639D">
        <w:rPr>
          <w:rFonts w:ascii="楷体" w:eastAsia="楷体" w:hAnsi="楷体" w:hint="eastAsia"/>
          <w:sz w:val="24"/>
          <w:szCs w:val="24"/>
        </w:rPr>
        <w:t>3</w:t>
      </w:r>
      <w:r>
        <w:rPr>
          <w:rFonts w:ascii="楷体" w:eastAsia="楷体" w:hAnsi="楷体" w:hint="eastAsia"/>
          <w:sz w:val="24"/>
          <w:szCs w:val="24"/>
        </w:rPr>
        <w:t>个包。</w:t>
      </w:r>
    </w:p>
    <w:p w:rsidR="00136128" w:rsidRDefault="00E35319">
      <w:pPr>
        <w:spacing w:line="360" w:lineRule="auto"/>
        <w:ind w:left="480"/>
        <w:rPr>
          <w:rFonts w:ascii="楷体" w:eastAsia="楷体" w:hAnsi="楷体"/>
          <w:sz w:val="24"/>
          <w:szCs w:val="24"/>
        </w:rPr>
      </w:pPr>
      <w:r>
        <w:rPr>
          <w:rFonts w:ascii="楷体" w:eastAsia="楷体" w:hAnsi="楷体" w:hint="eastAsia"/>
          <w:sz w:val="24"/>
          <w:szCs w:val="24"/>
        </w:rPr>
        <w:t>4.供应商资格要求</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4.1符合《中华人民共和国政府采购法》第二十二条规定。</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（1）具有独立承担民事责任的能力；</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（2）具有良好的商业信誉和健全的财务会计制度；</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（3）具有履行合同所必需的设备和专业技术能力；</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（4）有依法缴纳+税收和社会保障资金的良好记录；</w:t>
      </w:r>
    </w:p>
    <w:p w:rsid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（5）参加政府采购活动前三年内，在经营活动中没有重大违法记录；</w:t>
      </w:r>
    </w:p>
    <w:p w:rsidR="005E1525" w:rsidRPr="005E1525" w:rsidRDefault="005E1525" w:rsidP="005E1525">
      <w:pPr>
        <w:spacing w:line="360" w:lineRule="auto"/>
        <w:ind w:firstLineChars="400" w:firstLine="960"/>
        <w:rPr>
          <w:rFonts w:ascii="楷体" w:eastAsia="楷体" w:hAnsi="楷体"/>
          <w:kern w:val="1"/>
          <w:sz w:val="24"/>
          <w:szCs w:val="24"/>
        </w:rPr>
      </w:pPr>
      <w:r>
        <w:rPr>
          <w:rFonts w:ascii="楷体" w:eastAsia="楷体" w:hAnsi="楷体" w:hint="eastAsia"/>
          <w:kern w:val="1"/>
          <w:sz w:val="24"/>
          <w:szCs w:val="24"/>
        </w:rPr>
        <w:t>（6）法律、行政法规规定的其他条件。</w:t>
      </w:r>
    </w:p>
    <w:p w:rsidR="00381E45" w:rsidRPr="00381E45" w:rsidRDefault="005E1525" w:rsidP="00381E45">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 xml:space="preserve"> </w:t>
      </w:r>
      <w:r w:rsidR="00E35319">
        <w:rPr>
          <w:rFonts w:ascii="楷体" w:eastAsia="楷体" w:hAnsi="楷体" w:hint="eastAsia"/>
          <w:kern w:val="1"/>
          <w:sz w:val="24"/>
          <w:szCs w:val="24"/>
        </w:rPr>
        <w:t>4.</w:t>
      </w:r>
      <w:r>
        <w:rPr>
          <w:rFonts w:ascii="楷体" w:eastAsia="楷体" w:hAnsi="楷体" w:hint="eastAsia"/>
          <w:kern w:val="1"/>
          <w:sz w:val="24"/>
          <w:szCs w:val="24"/>
        </w:rPr>
        <w:t>2</w:t>
      </w:r>
      <w:r w:rsidR="00E35319">
        <w:rPr>
          <w:rFonts w:ascii="楷体" w:eastAsia="楷体" w:hAnsi="楷体" w:hint="eastAsia"/>
          <w:kern w:val="1"/>
          <w:sz w:val="24"/>
          <w:szCs w:val="24"/>
        </w:rPr>
        <w:t>本项目不接受联合体投标。</w:t>
      </w:r>
    </w:p>
    <w:p w:rsidR="00136128" w:rsidRDefault="00E35319">
      <w:pPr>
        <w:spacing w:line="360" w:lineRule="auto"/>
        <w:ind w:firstLineChars="200" w:firstLine="480"/>
        <w:rPr>
          <w:rStyle w:val="af4"/>
        </w:rPr>
      </w:pPr>
      <w:r>
        <w:rPr>
          <w:rFonts w:ascii="楷体" w:eastAsia="楷体" w:hAnsi="楷体" w:hint="eastAsia"/>
          <w:sz w:val="24"/>
          <w:szCs w:val="24"/>
        </w:rPr>
        <w:t>5.公示媒介</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本项目公示在</w:t>
      </w:r>
      <w:r w:rsidR="00130946">
        <w:rPr>
          <w:rFonts w:ascii="楷体" w:eastAsia="楷体" w:hAnsi="楷体" w:hint="eastAsia"/>
          <w:kern w:val="1"/>
          <w:sz w:val="24"/>
          <w:szCs w:val="24"/>
          <w:u w:val="single"/>
        </w:rPr>
        <w:t>山东盛和招标代理有限公司</w:t>
      </w:r>
      <w:r>
        <w:rPr>
          <w:rFonts w:ascii="楷体" w:eastAsia="楷体" w:hAnsi="楷体" w:hint="eastAsia"/>
          <w:kern w:val="1"/>
          <w:sz w:val="24"/>
          <w:szCs w:val="24"/>
          <w:u w:val="single"/>
        </w:rPr>
        <w:t>网</w:t>
      </w:r>
      <w:r w:rsidRPr="00130946">
        <w:rPr>
          <w:rFonts w:ascii="楷体" w:eastAsia="楷体" w:hAnsi="楷体" w:hint="eastAsia"/>
          <w:kern w:val="1"/>
          <w:sz w:val="24"/>
          <w:szCs w:val="24"/>
          <w:u w:val="single"/>
        </w:rPr>
        <w:t>站</w:t>
      </w:r>
      <w:r>
        <w:rPr>
          <w:rFonts w:ascii="楷体" w:eastAsia="楷体" w:hAnsi="楷体" w:hint="eastAsia"/>
          <w:kern w:val="1"/>
          <w:sz w:val="24"/>
          <w:szCs w:val="24"/>
        </w:rPr>
        <w:t>上发布。</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6磋商文件的获取</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6.1时间：自2018年</w:t>
      </w:r>
      <w:r w:rsidR="009C31B6">
        <w:rPr>
          <w:rFonts w:ascii="楷体" w:eastAsia="楷体" w:hAnsi="楷体" w:hint="eastAsia"/>
          <w:kern w:val="1"/>
          <w:sz w:val="24"/>
          <w:szCs w:val="24"/>
        </w:rPr>
        <w:t>9</w:t>
      </w:r>
      <w:r>
        <w:rPr>
          <w:rFonts w:ascii="楷体" w:eastAsia="楷体" w:hAnsi="楷体" w:hint="eastAsia"/>
          <w:kern w:val="1"/>
          <w:sz w:val="24"/>
          <w:szCs w:val="24"/>
        </w:rPr>
        <w:t>月</w:t>
      </w:r>
      <w:r w:rsidR="0026639D">
        <w:rPr>
          <w:rFonts w:ascii="楷体" w:eastAsia="楷体" w:hAnsi="楷体" w:hint="eastAsia"/>
          <w:kern w:val="1"/>
          <w:sz w:val="24"/>
          <w:szCs w:val="24"/>
        </w:rPr>
        <w:t>27</w:t>
      </w:r>
      <w:r>
        <w:rPr>
          <w:rFonts w:ascii="楷体" w:eastAsia="楷体" w:hAnsi="楷体" w:hint="eastAsia"/>
          <w:kern w:val="1"/>
          <w:sz w:val="24"/>
          <w:szCs w:val="24"/>
        </w:rPr>
        <w:t>日起至2018年</w:t>
      </w:r>
      <w:r w:rsidR="0026639D">
        <w:rPr>
          <w:rFonts w:ascii="楷体" w:eastAsia="楷体" w:hAnsi="楷体" w:hint="eastAsia"/>
          <w:kern w:val="1"/>
          <w:sz w:val="24"/>
          <w:szCs w:val="24"/>
        </w:rPr>
        <w:t>10</w:t>
      </w:r>
      <w:r>
        <w:rPr>
          <w:rFonts w:ascii="楷体" w:eastAsia="楷体" w:hAnsi="楷体" w:hint="eastAsia"/>
          <w:kern w:val="1"/>
          <w:sz w:val="24"/>
          <w:szCs w:val="24"/>
        </w:rPr>
        <w:t>月</w:t>
      </w:r>
      <w:r w:rsidR="0026639D">
        <w:rPr>
          <w:rFonts w:ascii="楷体" w:eastAsia="楷体" w:hAnsi="楷体" w:hint="eastAsia"/>
          <w:kern w:val="1"/>
          <w:sz w:val="24"/>
          <w:szCs w:val="24"/>
        </w:rPr>
        <w:t>8</w:t>
      </w:r>
      <w:r>
        <w:rPr>
          <w:rFonts w:ascii="楷体" w:eastAsia="楷体" w:hAnsi="楷体" w:hint="eastAsia"/>
          <w:kern w:val="1"/>
          <w:sz w:val="24"/>
          <w:szCs w:val="24"/>
        </w:rPr>
        <w:t>日，每天上午9:00至11:30，下午13:30至16:30（北京时间，节假日除外，下同）。</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6.2地点：</w:t>
      </w:r>
      <w:r>
        <w:rPr>
          <w:rFonts w:ascii="楷体" w:eastAsia="楷体" w:hAnsi="楷体" w:hint="eastAsia"/>
          <w:kern w:val="1"/>
          <w:sz w:val="24"/>
          <w:szCs w:val="24"/>
        </w:rPr>
        <w:tab/>
        <w:t>青岛市市北区敦化路138号甲西王大厦24楼23A01房间</w:t>
      </w:r>
    </w:p>
    <w:p w:rsidR="005E1525"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6.3方式：</w:t>
      </w:r>
    </w:p>
    <w:p w:rsidR="00136128" w:rsidRDefault="005E1525">
      <w:pPr>
        <w:spacing w:line="360" w:lineRule="auto"/>
        <w:ind w:firstLineChars="200" w:firstLine="480"/>
        <w:rPr>
          <w:rFonts w:ascii="楷体" w:eastAsia="楷体" w:hAnsi="楷体"/>
          <w:bCs/>
          <w:kern w:val="1"/>
          <w:sz w:val="24"/>
          <w:szCs w:val="24"/>
        </w:rPr>
      </w:pPr>
      <w:r>
        <w:rPr>
          <w:rFonts w:ascii="楷体" w:eastAsia="楷体" w:hAnsi="楷体" w:hint="eastAsia"/>
          <w:bCs/>
          <w:kern w:val="1"/>
          <w:sz w:val="24"/>
          <w:szCs w:val="24"/>
        </w:rPr>
        <w:t xml:space="preserve"> </w:t>
      </w:r>
      <w:r w:rsidR="00E35319">
        <w:rPr>
          <w:rFonts w:ascii="楷体" w:eastAsia="楷体" w:hAnsi="楷体" w:hint="eastAsia"/>
          <w:bCs/>
          <w:kern w:val="1"/>
          <w:sz w:val="24"/>
          <w:szCs w:val="24"/>
        </w:rPr>
        <w:t>1</w:t>
      </w:r>
      <w:r w:rsidR="005F3213" w:rsidRPr="009E279E">
        <w:rPr>
          <w:rFonts w:ascii="楷体" w:eastAsia="楷体" w:hAnsi="楷体" w:hint="eastAsia"/>
          <w:bCs/>
          <w:color w:val="000000" w:themeColor="text1"/>
          <w:kern w:val="1"/>
          <w:sz w:val="24"/>
          <w:szCs w:val="24"/>
        </w:rPr>
        <w:t>、</w:t>
      </w:r>
      <w:proofErr w:type="gramStart"/>
      <w:r w:rsidR="005F3213" w:rsidRPr="009E279E">
        <w:rPr>
          <w:rFonts w:ascii="楷体" w:eastAsia="楷体" w:hAnsi="楷体" w:hint="eastAsia"/>
          <w:bCs/>
          <w:color w:val="000000" w:themeColor="text1"/>
          <w:kern w:val="1"/>
          <w:sz w:val="24"/>
          <w:szCs w:val="24"/>
        </w:rPr>
        <w:t>购买磋商</w:t>
      </w:r>
      <w:proofErr w:type="gramEnd"/>
      <w:r w:rsidR="00E35319" w:rsidRPr="009E279E">
        <w:rPr>
          <w:rFonts w:ascii="楷体" w:eastAsia="楷体" w:hAnsi="楷体" w:hint="eastAsia"/>
          <w:bCs/>
          <w:color w:val="000000" w:themeColor="text1"/>
          <w:kern w:val="1"/>
          <w:sz w:val="24"/>
          <w:szCs w:val="24"/>
        </w:rPr>
        <w:t>文件时必须携带营业执照副本</w:t>
      </w:r>
      <w:r w:rsidR="00E35319">
        <w:rPr>
          <w:rFonts w:ascii="楷体" w:eastAsia="楷体" w:hAnsi="楷体" w:hint="eastAsia"/>
          <w:bCs/>
          <w:kern w:val="1"/>
          <w:sz w:val="24"/>
          <w:szCs w:val="24"/>
        </w:rPr>
        <w:t>原件或者加盖公章的复印件；</w:t>
      </w:r>
    </w:p>
    <w:p w:rsidR="00136128" w:rsidRDefault="00E35319" w:rsidP="005E1525">
      <w:pPr>
        <w:spacing w:line="360" w:lineRule="auto"/>
        <w:ind w:firstLineChars="250" w:firstLine="600"/>
        <w:rPr>
          <w:rFonts w:ascii="楷体" w:eastAsia="楷体" w:hAnsi="楷体"/>
          <w:bCs/>
          <w:kern w:val="1"/>
          <w:sz w:val="24"/>
          <w:szCs w:val="24"/>
        </w:rPr>
      </w:pPr>
      <w:r>
        <w:rPr>
          <w:rFonts w:ascii="楷体" w:eastAsia="楷体" w:hAnsi="楷体" w:hint="eastAsia"/>
          <w:bCs/>
          <w:kern w:val="1"/>
          <w:sz w:val="24"/>
          <w:szCs w:val="24"/>
        </w:rPr>
        <w:lastRenderedPageBreak/>
        <w:t>2、凡有意参加本次采购活动的</w:t>
      </w:r>
      <w:r w:rsidR="00B45BE4">
        <w:rPr>
          <w:rFonts w:ascii="楷体" w:eastAsia="楷体" w:hAnsi="楷体" w:hint="eastAsia"/>
          <w:bCs/>
          <w:kern w:val="1"/>
          <w:sz w:val="24"/>
          <w:szCs w:val="24"/>
        </w:rPr>
        <w:t>供应商</w:t>
      </w:r>
      <w:r>
        <w:rPr>
          <w:rFonts w:ascii="楷体" w:eastAsia="楷体" w:hAnsi="楷体" w:hint="eastAsia"/>
          <w:bCs/>
          <w:kern w:val="1"/>
          <w:sz w:val="24"/>
          <w:szCs w:val="24"/>
        </w:rPr>
        <w:t>必须到</w:t>
      </w:r>
      <w:r w:rsidR="00B45BE4">
        <w:rPr>
          <w:rFonts w:ascii="楷体" w:eastAsia="楷体" w:hAnsi="楷体" w:hint="eastAsia"/>
          <w:bCs/>
          <w:kern w:val="1"/>
          <w:sz w:val="24"/>
          <w:szCs w:val="24"/>
        </w:rPr>
        <w:t>采购</w:t>
      </w:r>
      <w:r>
        <w:rPr>
          <w:rFonts w:ascii="楷体" w:eastAsia="楷体" w:hAnsi="楷体" w:hint="eastAsia"/>
          <w:bCs/>
          <w:kern w:val="1"/>
          <w:sz w:val="24"/>
          <w:szCs w:val="24"/>
        </w:rPr>
        <w:t>代理机构现场登记并报名，不按规定报名后果自负。</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6.4文件售价：人民币200元，售后不退。</w:t>
      </w:r>
    </w:p>
    <w:p w:rsidR="00136128" w:rsidRDefault="00E35319">
      <w:pPr>
        <w:spacing w:line="360" w:lineRule="auto"/>
        <w:ind w:firstLineChars="171" w:firstLine="410"/>
        <w:rPr>
          <w:rStyle w:val="af4"/>
          <w:sz w:val="24"/>
          <w:szCs w:val="24"/>
        </w:rPr>
      </w:pPr>
      <w:r>
        <w:rPr>
          <w:rStyle w:val="af4"/>
          <w:rFonts w:hint="eastAsia"/>
          <w:sz w:val="24"/>
          <w:szCs w:val="24"/>
        </w:rPr>
        <w:t>7.递交响应文件截止日期及地点</w:t>
      </w:r>
    </w:p>
    <w:p w:rsidR="00136128" w:rsidRDefault="00E35319">
      <w:pPr>
        <w:spacing w:line="360" w:lineRule="auto"/>
        <w:ind w:firstLineChars="200" w:firstLine="480"/>
        <w:rPr>
          <w:rFonts w:ascii="楷体" w:eastAsia="楷体" w:hAnsi="楷体"/>
          <w:kern w:val="1"/>
          <w:sz w:val="24"/>
          <w:szCs w:val="24"/>
          <w:u w:val="single"/>
        </w:rPr>
      </w:pPr>
      <w:r>
        <w:rPr>
          <w:rFonts w:ascii="楷体" w:eastAsia="楷体" w:hAnsi="楷体" w:hint="eastAsia"/>
          <w:kern w:val="1"/>
          <w:sz w:val="24"/>
          <w:szCs w:val="24"/>
        </w:rPr>
        <w:t>7.1时间：2018年</w:t>
      </w:r>
      <w:r w:rsidR="0026639D">
        <w:rPr>
          <w:rFonts w:ascii="楷体" w:eastAsia="楷体" w:hAnsi="楷体" w:hint="eastAsia"/>
          <w:kern w:val="1"/>
          <w:sz w:val="24"/>
          <w:szCs w:val="24"/>
        </w:rPr>
        <w:t>10</w:t>
      </w:r>
      <w:r>
        <w:rPr>
          <w:rFonts w:ascii="楷体" w:eastAsia="楷体" w:hAnsi="楷体" w:hint="eastAsia"/>
          <w:kern w:val="1"/>
          <w:sz w:val="24"/>
          <w:szCs w:val="24"/>
        </w:rPr>
        <w:t>月</w:t>
      </w:r>
      <w:r w:rsidR="0026639D">
        <w:rPr>
          <w:rFonts w:ascii="楷体" w:eastAsia="楷体" w:hAnsi="楷体" w:hint="eastAsia"/>
          <w:kern w:val="1"/>
          <w:sz w:val="24"/>
          <w:szCs w:val="24"/>
        </w:rPr>
        <w:t>9</w:t>
      </w:r>
      <w:r>
        <w:rPr>
          <w:rFonts w:ascii="楷体" w:eastAsia="楷体" w:hAnsi="楷体" w:hint="eastAsia"/>
          <w:kern w:val="1"/>
          <w:sz w:val="24"/>
          <w:szCs w:val="24"/>
        </w:rPr>
        <w:t>日</w:t>
      </w:r>
      <w:r w:rsidR="0026639D">
        <w:rPr>
          <w:rFonts w:ascii="楷体" w:eastAsia="楷体" w:hAnsi="楷体" w:hint="eastAsia"/>
          <w:kern w:val="1"/>
          <w:sz w:val="24"/>
          <w:szCs w:val="24"/>
        </w:rPr>
        <w:t>09</w:t>
      </w:r>
      <w:r>
        <w:rPr>
          <w:rFonts w:ascii="楷体" w:eastAsia="楷体" w:hAnsi="楷体" w:hint="eastAsia"/>
          <w:kern w:val="1"/>
          <w:sz w:val="24"/>
          <w:szCs w:val="24"/>
        </w:rPr>
        <w:t>时00分至</w:t>
      </w:r>
      <w:r w:rsidR="0026639D">
        <w:rPr>
          <w:rFonts w:ascii="楷体" w:eastAsia="楷体" w:hAnsi="楷体" w:hint="eastAsia"/>
          <w:kern w:val="1"/>
          <w:sz w:val="24"/>
          <w:szCs w:val="24"/>
        </w:rPr>
        <w:t>09</w:t>
      </w:r>
      <w:r>
        <w:rPr>
          <w:rFonts w:ascii="楷体" w:eastAsia="楷体" w:hAnsi="楷体" w:hint="eastAsia"/>
          <w:kern w:val="1"/>
          <w:sz w:val="24"/>
          <w:szCs w:val="24"/>
        </w:rPr>
        <w:t>时30分止。</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7.2地点：青岛市市北区敦化路138号甲西王大厦24楼23A01房间。</w:t>
      </w:r>
    </w:p>
    <w:p w:rsidR="00136128" w:rsidRDefault="00E35319">
      <w:pPr>
        <w:spacing w:line="360" w:lineRule="auto"/>
        <w:ind w:firstLineChars="171" w:firstLine="410"/>
        <w:rPr>
          <w:rStyle w:val="af4"/>
          <w:sz w:val="24"/>
          <w:szCs w:val="24"/>
        </w:rPr>
      </w:pPr>
      <w:r>
        <w:rPr>
          <w:rStyle w:val="af4"/>
          <w:rFonts w:hint="eastAsia"/>
          <w:sz w:val="24"/>
          <w:szCs w:val="24"/>
        </w:rPr>
        <w:t>8.</w:t>
      </w:r>
      <w:r w:rsidR="009E279E">
        <w:rPr>
          <w:rStyle w:val="af4"/>
          <w:rFonts w:hint="eastAsia"/>
          <w:sz w:val="24"/>
          <w:szCs w:val="24"/>
        </w:rPr>
        <w:t>磋商</w:t>
      </w:r>
      <w:r>
        <w:rPr>
          <w:rStyle w:val="af4"/>
          <w:rFonts w:hint="eastAsia"/>
          <w:sz w:val="24"/>
          <w:szCs w:val="24"/>
        </w:rPr>
        <w:t>日期及地点</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8.1时间：2018年</w:t>
      </w:r>
      <w:r w:rsidR="0026639D">
        <w:rPr>
          <w:rFonts w:ascii="楷体" w:eastAsia="楷体" w:hAnsi="楷体" w:hint="eastAsia"/>
          <w:kern w:val="1"/>
          <w:sz w:val="24"/>
          <w:szCs w:val="24"/>
        </w:rPr>
        <w:t>10</w:t>
      </w:r>
      <w:r>
        <w:rPr>
          <w:rFonts w:ascii="楷体" w:eastAsia="楷体" w:hAnsi="楷体" w:hint="eastAsia"/>
          <w:kern w:val="1"/>
          <w:sz w:val="24"/>
          <w:szCs w:val="24"/>
        </w:rPr>
        <w:t>月</w:t>
      </w:r>
      <w:r w:rsidR="0026639D">
        <w:rPr>
          <w:rFonts w:ascii="楷体" w:eastAsia="楷体" w:hAnsi="楷体" w:hint="eastAsia"/>
          <w:kern w:val="1"/>
          <w:sz w:val="24"/>
          <w:szCs w:val="24"/>
        </w:rPr>
        <w:t>9</w:t>
      </w:r>
      <w:r>
        <w:rPr>
          <w:rFonts w:ascii="楷体" w:eastAsia="楷体" w:hAnsi="楷体" w:hint="eastAsia"/>
          <w:kern w:val="1"/>
          <w:sz w:val="24"/>
          <w:szCs w:val="24"/>
        </w:rPr>
        <w:t>日</w:t>
      </w:r>
      <w:r w:rsidR="0026639D">
        <w:rPr>
          <w:rFonts w:ascii="楷体" w:eastAsia="楷体" w:hAnsi="楷体" w:hint="eastAsia"/>
          <w:kern w:val="1"/>
          <w:sz w:val="24"/>
          <w:szCs w:val="24"/>
        </w:rPr>
        <w:t>09</w:t>
      </w:r>
      <w:r>
        <w:rPr>
          <w:rFonts w:ascii="楷体" w:eastAsia="楷体" w:hAnsi="楷体" w:hint="eastAsia"/>
          <w:kern w:val="1"/>
          <w:sz w:val="24"/>
          <w:szCs w:val="24"/>
        </w:rPr>
        <w:t>时30分。</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8.2地点：青岛市市北区敦化路138号甲西王大厦24楼23A01房间。</w:t>
      </w:r>
    </w:p>
    <w:p w:rsidR="00136128" w:rsidRDefault="00E35319">
      <w:pPr>
        <w:spacing w:line="360" w:lineRule="auto"/>
        <w:ind w:firstLineChars="171" w:firstLine="410"/>
        <w:rPr>
          <w:rStyle w:val="af4"/>
          <w:sz w:val="24"/>
        </w:rPr>
      </w:pPr>
      <w:r>
        <w:rPr>
          <w:rStyle w:val="af4"/>
          <w:rFonts w:hint="eastAsia"/>
          <w:sz w:val="24"/>
        </w:rPr>
        <w:t>9.联系方式</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采 购 人：青岛科技大学</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w:t>
      </w:r>
      <w:r w:rsidR="003945DD">
        <w:rPr>
          <w:rFonts w:ascii="楷体" w:eastAsia="楷体" w:hAnsi="楷体" w:hint="eastAsia"/>
          <w:kern w:val="1"/>
          <w:sz w:val="24"/>
          <w:szCs w:val="24"/>
          <w:lang w:val="zh-CN"/>
        </w:rPr>
        <w:t>范</w:t>
      </w:r>
      <w:r>
        <w:rPr>
          <w:rFonts w:ascii="楷体" w:eastAsia="楷体" w:hAnsi="楷体" w:hint="eastAsia"/>
          <w:kern w:val="1"/>
          <w:sz w:val="24"/>
          <w:szCs w:val="24"/>
          <w:lang w:val="zh-CN"/>
        </w:rPr>
        <w:t>老师</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w:t>
      </w:r>
      <w:r w:rsidR="003945DD">
        <w:rPr>
          <w:rFonts w:ascii="楷体" w:eastAsia="楷体" w:hAnsi="楷体" w:hint="eastAsia"/>
          <w:kern w:val="1"/>
          <w:sz w:val="24"/>
          <w:szCs w:val="24"/>
        </w:rPr>
        <w:t>88959027</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代理机构：山东盛和招标代理有限公司</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地    址：青岛市市北区敦化路138号西王大厦24楼23A01房间。</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hint="eastAsia"/>
          <w:kern w:val="1"/>
          <w:sz w:val="24"/>
          <w:szCs w:val="24"/>
        </w:rPr>
        <w:t xml:space="preserve">电子信箱：shzbqdb@163.com             </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联 系 人：</w:t>
      </w:r>
      <w:r w:rsidR="003945DD">
        <w:rPr>
          <w:rFonts w:ascii="楷体" w:eastAsia="楷体" w:hAnsi="楷体" w:hint="eastAsia"/>
          <w:kern w:val="1"/>
          <w:sz w:val="24"/>
          <w:szCs w:val="24"/>
        </w:rPr>
        <w:t>贺鹏琦</w:t>
      </w:r>
      <w:r>
        <w:rPr>
          <w:rFonts w:ascii="楷体" w:eastAsia="楷体" w:hAnsi="楷体" w:hint="eastAsia"/>
          <w:kern w:val="1"/>
          <w:sz w:val="24"/>
          <w:szCs w:val="24"/>
          <w:lang w:val="zh-CN"/>
        </w:rPr>
        <w:t>、</w:t>
      </w:r>
      <w:r w:rsidR="003945DD">
        <w:rPr>
          <w:rFonts w:ascii="楷体" w:eastAsia="楷体" w:hAnsi="楷体" w:hint="eastAsia"/>
          <w:kern w:val="1"/>
          <w:sz w:val="24"/>
          <w:szCs w:val="24"/>
          <w:lang w:val="zh-CN"/>
        </w:rPr>
        <w:t>韩伟</w:t>
      </w:r>
    </w:p>
    <w:p w:rsidR="00136128" w:rsidRDefault="00E35319">
      <w:pPr>
        <w:spacing w:line="360" w:lineRule="auto"/>
        <w:ind w:firstLineChars="200" w:firstLine="480"/>
        <w:rPr>
          <w:rFonts w:ascii="楷体" w:eastAsia="楷体" w:hAnsi="楷体"/>
          <w:kern w:val="1"/>
          <w:sz w:val="24"/>
          <w:szCs w:val="24"/>
          <w:lang w:val="zh-CN"/>
        </w:rPr>
      </w:pPr>
      <w:r>
        <w:rPr>
          <w:rFonts w:ascii="楷体" w:eastAsia="楷体" w:hAnsi="楷体" w:hint="eastAsia"/>
          <w:kern w:val="1"/>
          <w:sz w:val="24"/>
          <w:szCs w:val="24"/>
          <w:lang w:val="zh-CN"/>
        </w:rPr>
        <w:t>电    话：0532-</w:t>
      </w:r>
      <w:r w:rsidR="003945DD">
        <w:rPr>
          <w:rFonts w:ascii="楷体" w:eastAsia="楷体" w:hAnsi="楷体" w:hint="eastAsia"/>
          <w:kern w:val="1"/>
          <w:sz w:val="24"/>
          <w:szCs w:val="24"/>
          <w:lang w:val="zh-CN"/>
        </w:rPr>
        <w:t>85659918</w:t>
      </w:r>
      <w:r>
        <w:rPr>
          <w:rFonts w:ascii="楷体" w:eastAsia="楷体" w:hAnsi="楷体" w:hint="eastAsia"/>
          <w:kern w:val="1"/>
          <w:sz w:val="24"/>
          <w:szCs w:val="24"/>
          <w:lang w:val="zh-CN"/>
        </w:rPr>
        <w:t>、</w:t>
      </w:r>
      <w:r w:rsidR="00EB14CB">
        <w:rPr>
          <w:rFonts w:ascii="楷体" w:eastAsia="楷体" w:hAnsi="楷体" w:hint="eastAsia"/>
          <w:kern w:val="1"/>
          <w:sz w:val="24"/>
          <w:szCs w:val="24"/>
        </w:rPr>
        <w:t>13210099973</w:t>
      </w:r>
    </w:p>
    <w:p w:rsidR="003945DD" w:rsidRPr="003945DD" w:rsidRDefault="003945DD" w:rsidP="003945DD">
      <w:pPr>
        <w:spacing w:line="360" w:lineRule="auto"/>
        <w:ind w:firstLineChars="200" w:firstLine="480"/>
        <w:rPr>
          <w:rFonts w:ascii="楷体" w:eastAsia="楷体" w:hAnsi="楷体" w:cs="仿宋"/>
          <w:sz w:val="24"/>
          <w:szCs w:val="24"/>
          <w:lang w:val="zh-CN"/>
        </w:rPr>
      </w:pPr>
      <w:r w:rsidRPr="003945DD">
        <w:rPr>
          <w:rFonts w:ascii="楷体" w:eastAsia="楷体" w:hAnsi="楷体" w:cs="仿宋" w:hint="eastAsia"/>
          <w:sz w:val="24"/>
          <w:szCs w:val="24"/>
          <w:lang w:val="zh-CN"/>
        </w:rPr>
        <w:t xml:space="preserve">开户银行：兴业银行青岛市北支行 </w:t>
      </w:r>
    </w:p>
    <w:p w:rsidR="003945DD" w:rsidRPr="003945DD" w:rsidRDefault="003945DD" w:rsidP="003945DD">
      <w:pPr>
        <w:spacing w:line="360" w:lineRule="auto"/>
        <w:ind w:firstLineChars="200" w:firstLine="480"/>
        <w:rPr>
          <w:rFonts w:ascii="楷体" w:eastAsia="楷体" w:hAnsi="楷体" w:cs="仿宋"/>
          <w:sz w:val="24"/>
          <w:szCs w:val="24"/>
          <w:lang w:val="zh-CN"/>
        </w:rPr>
      </w:pPr>
      <w:r w:rsidRPr="003945DD">
        <w:rPr>
          <w:rFonts w:ascii="楷体" w:eastAsia="楷体" w:hAnsi="楷体" w:cs="仿宋" w:hint="eastAsia"/>
          <w:sz w:val="24"/>
          <w:szCs w:val="24"/>
          <w:lang w:val="zh-CN"/>
        </w:rPr>
        <w:t xml:space="preserve">银行账户：山东盛和招标代理有限公司 </w:t>
      </w:r>
    </w:p>
    <w:p w:rsidR="003945DD" w:rsidRPr="003945DD" w:rsidRDefault="003945DD" w:rsidP="003945DD">
      <w:pPr>
        <w:spacing w:line="360" w:lineRule="auto"/>
        <w:ind w:firstLineChars="200" w:firstLine="480"/>
        <w:rPr>
          <w:rFonts w:ascii="楷体" w:eastAsia="楷体" w:hAnsi="楷体"/>
          <w:sz w:val="24"/>
          <w:szCs w:val="24"/>
          <w:lang w:val="zh-CN"/>
        </w:rPr>
      </w:pPr>
      <w:r w:rsidRPr="003945DD">
        <w:rPr>
          <w:rFonts w:ascii="楷体" w:eastAsia="楷体" w:hAnsi="楷体" w:cs="仿宋" w:hint="eastAsia"/>
          <w:sz w:val="24"/>
          <w:szCs w:val="24"/>
          <w:lang w:val="zh-CN"/>
        </w:rPr>
        <w:t>银行账号：522130100100053768</w:t>
      </w:r>
      <w:r w:rsidRPr="003945DD">
        <w:rPr>
          <w:rFonts w:ascii="楷体" w:eastAsia="楷体" w:hAnsi="楷体" w:hint="eastAsia"/>
          <w:sz w:val="24"/>
          <w:szCs w:val="24"/>
          <w:lang w:val="zh-CN"/>
        </w:rPr>
        <w:t xml:space="preserve"> </w:t>
      </w:r>
    </w:p>
    <w:p w:rsidR="00136128" w:rsidRDefault="00136128"/>
    <w:p w:rsidR="00136128" w:rsidRDefault="00136128"/>
    <w:p w:rsidR="00136128" w:rsidRDefault="00136128">
      <w:pPr>
        <w:rPr>
          <w:sz w:val="28"/>
          <w:szCs w:val="28"/>
        </w:rPr>
      </w:pPr>
    </w:p>
    <w:p w:rsidR="00136128" w:rsidRDefault="00136128">
      <w:pPr>
        <w:rPr>
          <w:sz w:val="28"/>
          <w:szCs w:val="28"/>
        </w:rPr>
      </w:pPr>
    </w:p>
    <w:p w:rsidR="00136128" w:rsidRDefault="00136128">
      <w:pPr>
        <w:rPr>
          <w:sz w:val="28"/>
          <w:szCs w:val="28"/>
        </w:rPr>
      </w:pPr>
    </w:p>
    <w:p w:rsidR="00136128" w:rsidRDefault="00E35319">
      <w:pPr>
        <w:jc w:val="center"/>
        <w:rPr>
          <w:sz w:val="28"/>
          <w:szCs w:val="28"/>
        </w:rPr>
      </w:pPr>
      <w:r>
        <w:rPr>
          <w:rFonts w:hint="eastAsia"/>
          <w:sz w:val="28"/>
          <w:szCs w:val="28"/>
        </w:rPr>
        <w:br w:type="page"/>
      </w:r>
      <w:bookmarkStart w:id="4" w:name="_Toc620"/>
      <w:r>
        <w:rPr>
          <w:rFonts w:hint="eastAsia"/>
          <w:sz w:val="28"/>
          <w:szCs w:val="28"/>
        </w:rPr>
        <w:lastRenderedPageBreak/>
        <w:t>供应商须知前附表</w:t>
      </w:r>
      <w:bookmarkEnd w:id="4"/>
    </w:p>
    <w:p w:rsidR="00136128" w:rsidRDefault="00E35319">
      <w:pPr>
        <w:spacing w:line="360" w:lineRule="auto"/>
        <w:ind w:firstLineChars="200" w:firstLine="480"/>
        <w:rPr>
          <w:rFonts w:ascii="楷体" w:eastAsia="楷体" w:hAnsi="楷体"/>
          <w:sz w:val="28"/>
          <w:szCs w:val="28"/>
        </w:rPr>
      </w:pPr>
      <w:r>
        <w:rPr>
          <w:rFonts w:ascii="楷体" w:eastAsia="楷体" w:hAnsi="楷体" w:cs="Arial" w:hint="eastAsia"/>
          <w:sz w:val="24"/>
          <w:lang w:val="en-GB"/>
        </w:rPr>
        <w:t>投标</w:t>
      </w:r>
      <w:r>
        <w:rPr>
          <w:rFonts w:ascii="楷体" w:eastAsia="楷体" w:hAnsi="楷体" w:cs="Arial"/>
          <w:sz w:val="24"/>
          <w:lang w:val="en-GB"/>
        </w:rPr>
        <w:t>供应商应仔细</w:t>
      </w:r>
      <w:proofErr w:type="gramStart"/>
      <w:r>
        <w:rPr>
          <w:rFonts w:ascii="楷体" w:eastAsia="楷体" w:hAnsi="楷体" w:cs="Arial"/>
          <w:sz w:val="24"/>
          <w:lang w:val="en-GB"/>
        </w:rPr>
        <w:t>阅读磋商</w:t>
      </w:r>
      <w:proofErr w:type="gramEnd"/>
      <w:r>
        <w:rPr>
          <w:rFonts w:ascii="楷体" w:eastAsia="楷体" w:hAnsi="楷体" w:cs="Arial"/>
          <w:sz w:val="24"/>
          <w:lang w:val="en-GB"/>
        </w:rPr>
        <w:t>文件的所有内容</w:t>
      </w:r>
      <w:r>
        <w:rPr>
          <w:rFonts w:ascii="楷体" w:eastAsia="楷体" w:hAnsi="楷体" w:cs="Arial" w:hint="eastAsia"/>
          <w:sz w:val="24"/>
          <w:lang w:val="en-GB"/>
        </w:rPr>
        <w:t>（包括澄清、补充或修改等</w:t>
      </w:r>
      <w:r>
        <w:rPr>
          <w:rFonts w:ascii="楷体" w:eastAsia="楷体" w:hAnsi="楷体" w:cs="Arial"/>
          <w:sz w:val="24"/>
          <w:lang w:val="en-GB"/>
        </w:rPr>
        <w:t>内容</w:t>
      </w:r>
      <w:r>
        <w:rPr>
          <w:rFonts w:ascii="楷体" w:eastAsia="楷体" w:hAnsi="楷体" w:cs="Arial" w:hint="eastAsia"/>
          <w:sz w:val="24"/>
          <w:lang w:val="en-GB"/>
        </w:rPr>
        <w:t>）</w:t>
      </w:r>
      <w:r>
        <w:rPr>
          <w:rFonts w:ascii="楷体" w:eastAsia="楷体" w:hAnsi="楷体" w:cs="Arial"/>
          <w:sz w:val="24"/>
          <w:lang w:val="en-GB"/>
        </w:rPr>
        <w:t>，按照磋商文件的要求及格式编制响应文件，并保证其真实性</w:t>
      </w:r>
      <w:r>
        <w:rPr>
          <w:rFonts w:ascii="楷体" w:eastAsia="楷体" w:hAnsi="楷体" w:cs="Arial" w:hint="eastAsia"/>
          <w:sz w:val="24"/>
          <w:lang w:val="en-GB"/>
        </w:rPr>
        <w:t>，否则一切后果自负。</w:t>
      </w:r>
    </w:p>
    <w:tbl>
      <w:tblPr>
        <w:tblW w:w="9286" w:type="dxa"/>
        <w:tblLayout w:type="fixed"/>
        <w:tblLook w:val="04A0" w:firstRow="1" w:lastRow="0" w:firstColumn="1" w:lastColumn="0" w:noHBand="0" w:noVBand="1"/>
      </w:tblPr>
      <w:tblGrid>
        <w:gridCol w:w="959"/>
        <w:gridCol w:w="2693"/>
        <w:gridCol w:w="100"/>
        <w:gridCol w:w="5534"/>
      </w:tblGrid>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条款名称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7665"/>
              </w:tabs>
              <w:spacing w:line="360" w:lineRule="auto"/>
              <w:jc w:val="center"/>
              <w:rPr>
                <w:rFonts w:ascii="楷体" w:eastAsia="楷体" w:hAnsi="楷体"/>
                <w:sz w:val="24"/>
                <w:szCs w:val="24"/>
                <w:lang w:val="zh-CN"/>
              </w:rPr>
            </w:pPr>
            <w:r>
              <w:rPr>
                <w:rFonts w:ascii="楷体" w:eastAsia="楷体" w:hAnsi="楷体" w:cs="仿宋" w:hint="eastAsia"/>
                <w:sz w:val="24"/>
                <w:szCs w:val="24"/>
                <w:lang w:val="zh-CN"/>
              </w:rPr>
              <w:t>编列内容</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lang w:val="zh-CN"/>
              </w:rPr>
              <w:t>采购人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lang w:val="zh-CN"/>
              </w:rPr>
              <w:t>青岛科技大学</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2</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采购代理机构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山东盛和招标代理有限公司</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3</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sz w:val="24"/>
                <w:szCs w:val="24"/>
              </w:rPr>
              <w:t>项目名称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rsidP="001E66C8">
            <w:pPr>
              <w:spacing w:line="360" w:lineRule="auto"/>
              <w:rPr>
                <w:rFonts w:ascii="楷体" w:eastAsia="楷体" w:hAnsi="楷体"/>
                <w:sz w:val="24"/>
                <w:szCs w:val="24"/>
              </w:rPr>
            </w:pPr>
            <w:r>
              <w:rPr>
                <w:rFonts w:ascii="楷体" w:eastAsia="楷体" w:hAnsi="楷体" w:hint="eastAsia"/>
                <w:sz w:val="24"/>
                <w:szCs w:val="24"/>
              </w:rPr>
              <w:t>青岛科技大学</w:t>
            </w:r>
            <w:r w:rsidR="001E66C8">
              <w:rPr>
                <w:rFonts w:ascii="楷体" w:eastAsia="楷体" w:hAnsi="楷体" w:hint="eastAsia"/>
                <w:sz w:val="24"/>
                <w:szCs w:val="24"/>
              </w:rPr>
              <w:t>设备</w:t>
            </w:r>
            <w:r>
              <w:rPr>
                <w:rFonts w:ascii="楷体" w:eastAsia="楷体" w:hAnsi="楷体" w:hint="eastAsia"/>
                <w:sz w:val="24"/>
                <w:szCs w:val="24"/>
              </w:rPr>
              <w:t>采购</w:t>
            </w:r>
          </w:p>
        </w:tc>
      </w:tr>
      <w:tr w:rsidR="00136128">
        <w:trPr>
          <w:trHeight w:val="658"/>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4</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分包情况</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715AA6">
            <w:pPr>
              <w:spacing w:line="360" w:lineRule="auto"/>
              <w:rPr>
                <w:rFonts w:ascii="楷体" w:eastAsia="楷体" w:hAnsi="楷体"/>
                <w:sz w:val="24"/>
                <w:szCs w:val="24"/>
              </w:rPr>
            </w:pPr>
            <w:r>
              <w:rPr>
                <w:rFonts w:ascii="楷体" w:eastAsia="楷体" w:hAnsi="楷体" w:hint="eastAsia"/>
                <w:sz w:val="24"/>
                <w:szCs w:val="24"/>
              </w:rPr>
              <w:t>3</w:t>
            </w:r>
            <w:r w:rsidR="001E66C8">
              <w:rPr>
                <w:rFonts w:ascii="楷体" w:eastAsia="楷体" w:hAnsi="楷体" w:hint="eastAsia"/>
                <w:sz w:val="24"/>
                <w:szCs w:val="24"/>
              </w:rPr>
              <w:t>个包</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1E66C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5</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Pr="001F364A" w:rsidRDefault="00E35319">
            <w:pPr>
              <w:spacing w:line="360" w:lineRule="auto"/>
              <w:rPr>
                <w:rFonts w:ascii="楷体" w:eastAsia="楷体" w:hAnsi="楷体"/>
                <w:sz w:val="24"/>
                <w:szCs w:val="24"/>
              </w:rPr>
            </w:pPr>
            <w:r w:rsidRPr="001F364A">
              <w:rPr>
                <w:rFonts w:ascii="楷体" w:eastAsia="楷体" w:hAnsi="楷体" w:hint="eastAsia"/>
                <w:sz w:val="24"/>
                <w:szCs w:val="24"/>
                <w:lang w:val="zh-CN"/>
              </w:rPr>
              <w:t>报价有效期</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Pr="001F364A" w:rsidRDefault="00E35319">
            <w:pPr>
              <w:spacing w:line="360" w:lineRule="auto"/>
              <w:rPr>
                <w:rFonts w:ascii="楷体" w:eastAsia="楷体" w:hAnsi="楷体"/>
                <w:sz w:val="24"/>
                <w:szCs w:val="24"/>
              </w:rPr>
            </w:pPr>
            <w:r w:rsidRPr="001F364A">
              <w:rPr>
                <w:rFonts w:ascii="楷体" w:eastAsia="楷体" w:hAnsi="楷体" w:hint="eastAsia"/>
                <w:sz w:val="24"/>
                <w:szCs w:val="24"/>
              </w:rPr>
              <w:t>自报价截止之日起</w:t>
            </w:r>
            <w:r w:rsidRPr="001F364A">
              <w:rPr>
                <w:rFonts w:ascii="楷体" w:eastAsia="楷体" w:hAnsi="楷体" w:hint="eastAsia"/>
                <w:sz w:val="24"/>
                <w:szCs w:val="24"/>
                <w:u w:val="single"/>
              </w:rPr>
              <w:t xml:space="preserve"> 90</w:t>
            </w:r>
            <w:r w:rsidRPr="001F364A">
              <w:rPr>
                <w:rFonts w:ascii="楷体" w:eastAsia="楷体" w:hAnsi="楷体" w:hint="eastAsia"/>
                <w:sz w:val="24"/>
                <w:szCs w:val="24"/>
              </w:rPr>
              <w:t>个日历天。</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1E66C8">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6</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Pr="001F364A" w:rsidRDefault="00E35319">
            <w:pPr>
              <w:spacing w:line="360" w:lineRule="auto"/>
              <w:rPr>
                <w:rFonts w:ascii="楷体" w:eastAsia="楷体" w:hAnsi="楷体"/>
                <w:sz w:val="24"/>
                <w:szCs w:val="24"/>
                <w:lang w:val="zh-CN"/>
              </w:rPr>
            </w:pPr>
            <w:r w:rsidRPr="001F364A">
              <w:rPr>
                <w:rFonts w:ascii="楷体" w:eastAsia="楷体" w:hAnsi="楷体" w:cs="仿宋" w:hint="eastAsia"/>
                <w:sz w:val="24"/>
                <w:szCs w:val="24"/>
                <w:lang w:val="zh-CN"/>
              </w:rPr>
              <w:t>踏勘现场</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9C31B6" w:rsidRDefault="00D6620F">
            <w:pPr>
              <w:spacing w:line="360" w:lineRule="auto"/>
              <w:rPr>
                <w:rFonts w:ascii="楷体" w:eastAsia="楷体" w:hAnsi="楷体" w:cs="仿宋"/>
                <w:sz w:val="24"/>
                <w:szCs w:val="24"/>
                <w:lang w:val="zh-CN"/>
              </w:rPr>
            </w:pPr>
            <w:r w:rsidRPr="001F364A">
              <w:rPr>
                <w:rFonts w:ascii="楷体" w:eastAsia="楷体" w:hAnsi="楷体" w:cs="仿宋" w:hint="eastAsia"/>
                <w:sz w:val="24"/>
                <w:szCs w:val="24"/>
                <w:lang w:val="zh-CN"/>
              </w:rPr>
              <w:t>√</w:t>
            </w:r>
            <w:r w:rsidR="00E35319" w:rsidRPr="001F364A">
              <w:rPr>
                <w:rFonts w:ascii="楷体" w:eastAsia="楷体" w:hAnsi="楷体" w:cs="仿宋" w:hint="eastAsia"/>
                <w:sz w:val="24"/>
                <w:szCs w:val="24"/>
                <w:lang w:val="zh-CN"/>
              </w:rPr>
              <w:t>不组织，自行踏勘</w:t>
            </w:r>
          </w:p>
          <w:p w:rsidR="00130946" w:rsidRPr="00130946" w:rsidRDefault="00130946" w:rsidP="00130946">
            <w:pPr>
              <w:spacing w:line="360" w:lineRule="auto"/>
              <w:rPr>
                <w:rFonts w:ascii="楷体" w:eastAsia="楷体" w:hAnsi="楷体" w:cs="仿宋"/>
                <w:sz w:val="24"/>
                <w:szCs w:val="24"/>
              </w:rPr>
            </w:pPr>
            <w:r>
              <w:rPr>
                <w:rFonts w:ascii="楷体" w:eastAsia="楷体" w:hAnsi="楷体" w:cs="仿宋" w:hint="eastAsia"/>
                <w:sz w:val="24"/>
                <w:szCs w:val="24"/>
              </w:rPr>
              <w:t>A1包：</w:t>
            </w:r>
            <w:r w:rsidRPr="00130946">
              <w:rPr>
                <w:rFonts w:ascii="楷体" w:eastAsia="楷体" w:hAnsi="楷体" w:cs="仿宋" w:hint="eastAsia"/>
                <w:sz w:val="24"/>
                <w:szCs w:val="24"/>
              </w:rPr>
              <w:t>勘察</w:t>
            </w:r>
            <w:r>
              <w:rPr>
                <w:rFonts w:ascii="楷体" w:eastAsia="楷体" w:hAnsi="楷体" w:cs="仿宋" w:hint="eastAsia"/>
                <w:sz w:val="24"/>
                <w:szCs w:val="24"/>
              </w:rPr>
              <w:t>地点</w:t>
            </w:r>
            <w:r w:rsidRPr="00130946">
              <w:rPr>
                <w:rFonts w:ascii="楷体" w:eastAsia="楷体" w:hAnsi="楷体" w:cs="仿宋" w:hint="eastAsia"/>
                <w:sz w:val="24"/>
                <w:szCs w:val="24"/>
              </w:rPr>
              <w:t>：青岛科技大学四方校区</w:t>
            </w:r>
          </w:p>
          <w:p w:rsidR="00130946" w:rsidRDefault="00130946" w:rsidP="00130946">
            <w:pPr>
              <w:spacing w:line="360" w:lineRule="auto"/>
              <w:rPr>
                <w:rFonts w:ascii="楷体" w:eastAsia="楷体" w:hAnsi="楷体" w:cs="仿宋"/>
                <w:sz w:val="24"/>
                <w:szCs w:val="24"/>
              </w:rPr>
            </w:pPr>
            <w:r w:rsidRPr="00130946">
              <w:rPr>
                <w:rFonts w:ascii="楷体" w:eastAsia="楷体" w:hAnsi="楷体" w:cs="仿宋" w:hint="eastAsia"/>
                <w:sz w:val="24"/>
                <w:szCs w:val="24"/>
              </w:rPr>
              <w:t>联系人：吕老师</w:t>
            </w:r>
            <w:r w:rsidR="00B45BE4">
              <w:rPr>
                <w:rFonts w:ascii="楷体" w:eastAsia="楷体" w:hAnsi="楷体" w:cs="仿宋" w:hint="eastAsia"/>
                <w:sz w:val="24"/>
                <w:szCs w:val="24"/>
              </w:rPr>
              <w:t xml:space="preserve">   </w:t>
            </w:r>
            <w:r w:rsidRPr="00130946">
              <w:rPr>
                <w:rFonts w:ascii="楷体" w:eastAsia="楷体" w:hAnsi="楷体" w:cs="仿宋" w:hint="eastAsia"/>
                <w:sz w:val="24"/>
                <w:szCs w:val="24"/>
              </w:rPr>
              <w:t>联系电话：15810316691</w:t>
            </w:r>
          </w:p>
          <w:p w:rsidR="00130946" w:rsidRPr="00130946" w:rsidRDefault="00130946" w:rsidP="00130946">
            <w:pPr>
              <w:spacing w:line="360" w:lineRule="auto"/>
              <w:rPr>
                <w:rFonts w:ascii="楷体" w:eastAsia="楷体" w:hAnsi="楷体" w:cs="仿宋"/>
                <w:sz w:val="24"/>
                <w:szCs w:val="24"/>
              </w:rPr>
            </w:pPr>
            <w:r>
              <w:rPr>
                <w:rFonts w:ascii="楷体" w:eastAsia="楷体" w:hAnsi="楷体" w:cs="仿宋" w:hint="eastAsia"/>
                <w:sz w:val="24"/>
                <w:szCs w:val="24"/>
              </w:rPr>
              <w:t xml:space="preserve">A2包： </w:t>
            </w:r>
            <w:r w:rsidRPr="00130946">
              <w:rPr>
                <w:rFonts w:ascii="楷体" w:eastAsia="楷体" w:hAnsi="楷体" w:cs="仿宋" w:hint="eastAsia"/>
                <w:sz w:val="24"/>
                <w:szCs w:val="24"/>
              </w:rPr>
              <w:t>勘察</w:t>
            </w:r>
            <w:r>
              <w:rPr>
                <w:rFonts w:ascii="楷体" w:eastAsia="楷体" w:hAnsi="楷体" w:cs="仿宋" w:hint="eastAsia"/>
                <w:sz w:val="24"/>
                <w:szCs w:val="24"/>
              </w:rPr>
              <w:t>地点</w:t>
            </w:r>
            <w:r w:rsidRPr="00130946">
              <w:rPr>
                <w:rFonts w:ascii="楷体" w:eastAsia="楷体" w:hAnsi="楷体" w:cs="仿宋" w:hint="eastAsia"/>
                <w:sz w:val="24"/>
                <w:szCs w:val="24"/>
              </w:rPr>
              <w:t>：青岛科技大学崂山校区</w:t>
            </w:r>
          </w:p>
          <w:p w:rsidR="00130946" w:rsidRPr="00130946" w:rsidRDefault="00130946" w:rsidP="00130946">
            <w:pPr>
              <w:spacing w:line="360" w:lineRule="auto"/>
              <w:rPr>
                <w:rFonts w:ascii="楷体" w:eastAsia="楷体" w:hAnsi="楷体" w:cs="仿宋"/>
                <w:sz w:val="24"/>
                <w:szCs w:val="24"/>
              </w:rPr>
            </w:pPr>
            <w:r w:rsidRPr="00130946">
              <w:rPr>
                <w:rFonts w:ascii="楷体" w:eastAsia="楷体" w:hAnsi="楷体" w:cs="仿宋" w:hint="eastAsia"/>
                <w:sz w:val="24"/>
                <w:szCs w:val="24"/>
              </w:rPr>
              <w:t>联系人：王老师</w:t>
            </w:r>
            <w:r w:rsidR="00B45BE4">
              <w:rPr>
                <w:rFonts w:ascii="楷体" w:eastAsia="楷体" w:hAnsi="楷体" w:cs="仿宋" w:hint="eastAsia"/>
                <w:sz w:val="24"/>
                <w:szCs w:val="24"/>
              </w:rPr>
              <w:t xml:space="preserve">   </w:t>
            </w:r>
            <w:r w:rsidRPr="00130946">
              <w:rPr>
                <w:rFonts w:ascii="楷体" w:eastAsia="楷体" w:hAnsi="楷体" w:cs="仿宋" w:hint="eastAsia"/>
                <w:sz w:val="24"/>
                <w:szCs w:val="24"/>
              </w:rPr>
              <w:t>联系电话：15615324276</w:t>
            </w:r>
          </w:p>
          <w:p w:rsidR="001E66C8" w:rsidRPr="001F364A" w:rsidRDefault="00D6620F" w:rsidP="00B45BE4">
            <w:pPr>
              <w:spacing w:line="360" w:lineRule="auto"/>
              <w:rPr>
                <w:rFonts w:ascii="楷体" w:eastAsia="楷体" w:hAnsi="楷体" w:cs="仿宋"/>
                <w:b/>
                <w:sz w:val="24"/>
                <w:szCs w:val="24"/>
                <w:lang w:val="zh-CN"/>
              </w:rPr>
            </w:pPr>
            <w:r>
              <w:rPr>
                <w:rFonts w:ascii="楷体" w:eastAsia="楷体" w:hAnsi="楷体" w:cs="仿宋" w:hint="eastAsia"/>
                <w:sz w:val="24"/>
                <w:szCs w:val="24"/>
                <w:lang w:val="zh-CN"/>
              </w:rPr>
              <w:t>□</w:t>
            </w:r>
            <w:r w:rsidR="001E66C8" w:rsidRPr="001F364A">
              <w:rPr>
                <w:rFonts w:ascii="楷体" w:eastAsia="楷体" w:hAnsi="楷体" w:cs="仿宋" w:hint="eastAsia"/>
                <w:sz w:val="24"/>
                <w:szCs w:val="24"/>
                <w:lang w:val="zh-CN"/>
              </w:rPr>
              <w:t>统一</w:t>
            </w:r>
            <w:r w:rsidR="00E35319" w:rsidRPr="001F364A">
              <w:rPr>
                <w:rFonts w:ascii="楷体" w:eastAsia="楷体" w:hAnsi="楷体" w:cs="仿宋" w:hint="eastAsia"/>
                <w:sz w:val="24"/>
                <w:szCs w:val="24"/>
                <w:lang w:val="zh-CN"/>
              </w:rPr>
              <w:t>组织</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7</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履约担保</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cs="仿宋" w:hint="eastAsia"/>
                <w:sz w:val="24"/>
                <w:szCs w:val="24"/>
                <w:lang w:val="zh-CN"/>
              </w:rPr>
              <w:t>□</w:t>
            </w:r>
            <w:r>
              <w:rPr>
                <w:rFonts w:ascii="楷体" w:eastAsia="楷体" w:hAnsi="楷体" w:hint="eastAsia"/>
                <w:sz w:val="24"/>
                <w:szCs w:val="24"/>
              </w:rPr>
              <w:t xml:space="preserve"> 不需要</w:t>
            </w:r>
          </w:p>
          <w:p w:rsidR="00136128" w:rsidRDefault="00E35319">
            <w:pPr>
              <w:spacing w:line="360" w:lineRule="auto"/>
              <w:rPr>
                <w:rFonts w:ascii="楷体" w:eastAsia="楷体" w:hAnsi="楷体"/>
                <w:sz w:val="24"/>
                <w:szCs w:val="24"/>
              </w:rPr>
            </w:pPr>
            <w:r>
              <w:rPr>
                <w:rFonts w:ascii="楷体" w:eastAsia="楷体" w:hAnsi="楷体" w:hint="eastAsia"/>
                <w:sz w:val="24"/>
                <w:szCs w:val="24"/>
              </w:rPr>
              <w:t>√ 需要，履约担保的金额：成交合同金额的%</w:t>
            </w:r>
          </w:p>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rPr>
              <w:t>（履约保证金须以支票、汇票、本票或者金融机构、担保机构出具的保函等非现金形式提交）</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8</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lang w:val="zh-CN"/>
              </w:rPr>
              <w:t>采购代理服务费支付</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 xml:space="preserve">□ </w:t>
            </w:r>
            <w:r>
              <w:rPr>
                <w:rFonts w:ascii="楷体" w:eastAsia="楷体" w:hAnsi="楷体" w:hint="eastAsia"/>
                <w:sz w:val="24"/>
                <w:szCs w:val="24"/>
                <w:lang w:val="zh-CN"/>
              </w:rPr>
              <w:t>由采购人支付</w:t>
            </w:r>
          </w:p>
          <w:p w:rsidR="00136128" w:rsidRDefault="00E35319">
            <w:pPr>
              <w:spacing w:line="360" w:lineRule="auto"/>
              <w:rPr>
                <w:rFonts w:ascii="楷体" w:eastAsia="楷体" w:hAnsi="楷体"/>
                <w:sz w:val="24"/>
                <w:szCs w:val="24"/>
                <w:lang w:val="zh-CN"/>
              </w:rPr>
            </w:pPr>
            <w:r>
              <w:rPr>
                <w:rFonts w:ascii="楷体" w:eastAsia="楷体" w:hAnsi="楷体" w:hint="eastAsia"/>
                <w:sz w:val="24"/>
                <w:szCs w:val="24"/>
              </w:rPr>
              <w:t xml:space="preserve">√ </w:t>
            </w:r>
            <w:proofErr w:type="gramStart"/>
            <w:r>
              <w:rPr>
                <w:rFonts w:ascii="楷体" w:eastAsia="楷体" w:hAnsi="楷体" w:hint="eastAsia"/>
                <w:sz w:val="24"/>
                <w:szCs w:val="24"/>
                <w:lang w:val="zh-CN"/>
              </w:rPr>
              <w:t>由成交</w:t>
            </w:r>
            <w:proofErr w:type="gramEnd"/>
            <w:r>
              <w:rPr>
                <w:rFonts w:ascii="楷体" w:eastAsia="楷体" w:hAnsi="楷体" w:hint="eastAsia"/>
                <w:sz w:val="24"/>
                <w:szCs w:val="24"/>
                <w:lang w:val="zh-CN"/>
              </w:rPr>
              <w:t>供应商支付</w:t>
            </w:r>
          </w:p>
          <w:p w:rsidR="001E66C8" w:rsidRPr="001E66C8" w:rsidRDefault="001E66C8" w:rsidP="001E66C8">
            <w:pPr>
              <w:spacing w:line="360" w:lineRule="auto"/>
              <w:rPr>
                <w:rFonts w:ascii="楷体" w:eastAsia="楷体" w:hAnsi="楷体"/>
                <w:sz w:val="24"/>
                <w:szCs w:val="24"/>
                <w:lang w:val="zh-CN"/>
              </w:rPr>
            </w:pPr>
            <w:r w:rsidRPr="001E66C8">
              <w:rPr>
                <w:rFonts w:ascii="楷体" w:eastAsia="楷体" w:hAnsi="楷体" w:hint="eastAsia"/>
                <w:sz w:val="24"/>
                <w:szCs w:val="24"/>
                <w:lang w:val="zh-CN"/>
              </w:rPr>
              <w:t>1.成交人在签订合同前，按国家计委计价格[2002]1980号文规定的向山东盛和招标代理有限公司交纳成交金额1.5%的成交服务费。</w:t>
            </w:r>
          </w:p>
          <w:p w:rsidR="00136128" w:rsidRDefault="001E66C8" w:rsidP="001E66C8">
            <w:pPr>
              <w:spacing w:line="360" w:lineRule="auto"/>
              <w:rPr>
                <w:rFonts w:ascii="楷体" w:eastAsia="楷体" w:hAnsi="楷体"/>
                <w:lang w:val="zh-CN"/>
              </w:rPr>
            </w:pPr>
            <w:r w:rsidRPr="001E66C8">
              <w:rPr>
                <w:rFonts w:ascii="楷体" w:eastAsia="楷体" w:hAnsi="楷体" w:hint="eastAsia"/>
                <w:sz w:val="24"/>
                <w:szCs w:val="24"/>
                <w:lang w:val="zh-CN"/>
              </w:rPr>
              <w:t>2.成交供应商在签订合同前交纳成交金额千分之一的公证费。</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9</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proofErr w:type="gramStart"/>
            <w:r>
              <w:rPr>
                <w:rFonts w:ascii="楷体" w:eastAsia="楷体" w:hAnsi="楷体" w:hint="eastAsia"/>
                <w:sz w:val="24"/>
                <w:szCs w:val="24"/>
              </w:rPr>
              <w:t>构成磋商</w:t>
            </w:r>
            <w:proofErr w:type="gramEnd"/>
            <w:r>
              <w:rPr>
                <w:rFonts w:ascii="楷体" w:eastAsia="楷体" w:hAnsi="楷体" w:hint="eastAsia"/>
                <w:sz w:val="24"/>
                <w:szCs w:val="24"/>
              </w:rPr>
              <w:t>文件的其他材</w:t>
            </w:r>
            <w:r>
              <w:rPr>
                <w:rFonts w:ascii="楷体" w:eastAsia="楷体" w:hAnsi="楷体" w:hint="eastAsia"/>
                <w:sz w:val="24"/>
                <w:szCs w:val="24"/>
              </w:rPr>
              <w:lastRenderedPageBreak/>
              <w:t>料</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lastRenderedPageBreak/>
              <w:t>/</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sz w:val="24"/>
                <w:szCs w:val="24"/>
              </w:rPr>
            </w:pPr>
            <w:r>
              <w:rPr>
                <w:rFonts w:ascii="楷体" w:eastAsia="楷体" w:hAnsi="楷体"/>
                <w:sz w:val="24"/>
                <w:szCs w:val="24"/>
              </w:rPr>
              <w:lastRenderedPageBreak/>
              <w:t>1</w:t>
            </w:r>
            <w:r w:rsidR="00D34A5C">
              <w:rPr>
                <w:rFonts w:ascii="楷体" w:eastAsia="楷体" w:hAnsi="楷体" w:hint="eastAsia"/>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sz w:val="24"/>
                <w:szCs w:val="24"/>
              </w:rPr>
              <w:t>供应商要求澄清</w:t>
            </w:r>
            <w:r>
              <w:rPr>
                <w:rFonts w:ascii="楷体" w:eastAsia="楷体" w:hAnsi="楷体" w:hint="eastAsia"/>
                <w:sz w:val="24"/>
                <w:szCs w:val="24"/>
              </w:rPr>
              <w:t>磋商文件</w:t>
            </w:r>
            <w:r>
              <w:rPr>
                <w:rFonts w:ascii="楷体" w:eastAsia="楷体" w:hAnsi="楷体"/>
                <w:sz w:val="24"/>
                <w:szCs w:val="24"/>
              </w:rPr>
              <w:t>的截止时间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715AA6">
            <w:pPr>
              <w:spacing w:line="360" w:lineRule="auto"/>
              <w:rPr>
                <w:rFonts w:ascii="楷体" w:eastAsia="楷体" w:hAnsi="楷体"/>
                <w:sz w:val="24"/>
                <w:szCs w:val="24"/>
                <w:lang w:val="zh-CN"/>
              </w:rPr>
            </w:pPr>
            <w:r w:rsidRPr="001E66C8">
              <w:rPr>
                <w:rFonts w:ascii="楷体" w:eastAsia="楷体" w:hAnsi="楷体" w:hint="eastAsia"/>
                <w:sz w:val="24"/>
                <w:szCs w:val="24"/>
                <w:lang w:val="zh-CN"/>
              </w:rPr>
              <w:t>√</w:t>
            </w:r>
            <w:r w:rsidR="00E35319">
              <w:rPr>
                <w:rFonts w:ascii="楷体" w:eastAsia="楷体" w:hAnsi="楷体" w:hint="eastAsia"/>
                <w:sz w:val="24"/>
                <w:szCs w:val="24"/>
                <w:lang w:val="zh-CN"/>
              </w:rPr>
              <w:t>磋商文件发售截止时间次日17点前</w:t>
            </w:r>
          </w:p>
          <w:p w:rsidR="00136128" w:rsidRDefault="00715AA6">
            <w:pPr>
              <w:spacing w:line="360" w:lineRule="auto"/>
              <w:rPr>
                <w:rFonts w:ascii="楷体" w:eastAsia="楷体" w:hAnsi="楷体"/>
                <w:sz w:val="24"/>
                <w:szCs w:val="24"/>
              </w:rPr>
            </w:pPr>
            <w:r>
              <w:rPr>
                <w:rFonts w:ascii="楷体" w:eastAsia="楷体" w:hAnsi="楷体" w:cs="仿宋" w:hint="eastAsia"/>
                <w:sz w:val="24"/>
                <w:szCs w:val="24"/>
                <w:lang w:val="zh-CN"/>
              </w:rPr>
              <w:t>□</w:t>
            </w:r>
            <w:r w:rsidR="00E35319">
              <w:rPr>
                <w:rFonts w:ascii="楷体" w:eastAsia="楷体" w:hAnsi="楷体" w:hint="eastAsia"/>
                <w:sz w:val="24"/>
                <w:szCs w:val="24"/>
                <w:lang w:val="zh-CN"/>
              </w:rPr>
              <w:t>踏勘现场时间次日17点前</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sz w:val="24"/>
                <w:szCs w:val="24"/>
              </w:rPr>
              <w:t>供应商确认</w:t>
            </w:r>
            <w:proofErr w:type="gramStart"/>
            <w:r>
              <w:rPr>
                <w:rFonts w:ascii="楷体" w:eastAsia="楷体" w:hAnsi="楷体"/>
                <w:sz w:val="24"/>
                <w:szCs w:val="24"/>
              </w:rPr>
              <w:t>收到</w:t>
            </w:r>
            <w:r>
              <w:rPr>
                <w:rFonts w:ascii="楷体" w:eastAsia="楷体" w:hAnsi="楷体" w:hint="eastAsia"/>
                <w:sz w:val="24"/>
                <w:szCs w:val="24"/>
              </w:rPr>
              <w:t>磋商</w:t>
            </w:r>
            <w:proofErr w:type="gramEnd"/>
            <w:r>
              <w:rPr>
                <w:rFonts w:ascii="楷体" w:eastAsia="楷体" w:hAnsi="楷体" w:hint="eastAsia"/>
                <w:sz w:val="24"/>
                <w:szCs w:val="24"/>
              </w:rPr>
              <w:t>文件</w:t>
            </w:r>
            <w:r>
              <w:rPr>
                <w:rFonts w:ascii="楷体" w:eastAsia="楷体" w:hAnsi="楷体"/>
                <w:sz w:val="24"/>
                <w:szCs w:val="24"/>
              </w:rPr>
              <w:t>澄清或修改的时间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u w:val="single"/>
                <w:lang w:val="zh-CN"/>
              </w:rPr>
            </w:pPr>
            <w:r>
              <w:rPr>
                <w:rFonts w:ascii="楷体" w:eastAsia="楷体" w:hAnsi="楷体" w:cs="仿宋" w:hint="eastAsia"/>
                <w:sz w:val="24"/>
                <w:szCs w:val="24"/>
                <w:lang w:val="zh-CN"/>
              </w:rPr>
              <w:t>从更正</w:t>
            </w:r>
            <w:proofErr w:type="gramStart"/>
            <w:r>
              <w:rPr>
                <w:rFonts w:ascii="楷体" w:eastAsia="楷体" w:hAnsi="楷体" w:cs="仿宋" w:hint="eastAsia"/>
                <w:sz w:val="24"/>
                <w:szCs w:val="24"/>
                <w:lang w:val="zh-CN"/>
              </w:rPr>
              <w:t>函发布</w:t>
            </w:r>
            <w:proofErr w:type="gramEnd"/>
            <w:r>
              <w:rPr>
                <w:rFonts w:ascii="楷体" w:eastAsia="楷体" w:hAnsi="楷体" w:cs="仿宋" w:hint="eastAsia"/>
                <w:sz w:val="24"/>
                <w:szCs w:val="24"/>
                <w:lang w:val="zh-CN"/>
              </w:rPr>
              <w:t>时间开始24小时内。</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sz w:val="24"/>
                <w:szCs w:val="24"/>
                <w:lang w:val="zh-CN"/>
              </w:rPr>
              <w:t>1</w:t>
            </w:r>
            <w:r w:rsidR="00D34A5C">
              <w:rPr>
                <w:rFonts w:ascii="楷体" w:eastAsia="楷体" w:hAnsi="楷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报价截止时间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rsidP="00130946">
            <w:pPr>
              <w:spacing w:line="360" w:lineRule="auto"/>
              <w:ind w:left="360" w:hanging="360"/>
              <w:rPr>
                <w:rFonts w:ascii="楷体" w:eastAsia="楷体" w:hAnsi="楷体" w:cs="仿宋"/>
                <w:sz w:val="24"/>
                <w:szCs w:val="24"/>
                <w:lang w:val="zh-CN"/>
              </w:rPr>
            </w:pPr>
            <w:r>
              <w:rPr>
                <w:rFonts w:ascii="楷体" w:eastAsia="楷体" w:hAnsi="楷体" w:cs="仿宋" w:hint="eastAsia"/>
                <w:sz w:val="24"/>
                <w:szCs w:val="24"/>
                <w:lang w:val="zh-CN"/>
              </w:rPr>
              <w:t>2018年</w:t>
            </w:r>
            <w:r w:rsidR="00130946">
              <w:rPr>
                <w:rFonts w:ascii="楷体" w:eastAsia="楷体" w:hAnsi="楷体" w:cs="仿宋" w:hint="eastAsia"/>
                <w:sz w:val="24"/>
                <w:szCs w:val="24"/>
              </w:rPr>
              <w:t>10</w:t>
            </w:r>
            <w:r>
              <w:rPr>
                <w:rFonts w:ascii="楷体" w:eastAsia="楷体" w:hAnsi="楷体" w:cs="仿宋" w:hint="eastAsia"/>
                <w:sz w:val="24"/>
                <w:szCs w:val="24"/>
                <w:lang w:val="zh-CN"/>
              </w:rPr>
              <w:t>月</w:t>
            </w:r>
            <w:r w:rsidR="00130946">
              <w:rPr>
                <w:rFonts w:ascii="楷体" w:eastAsia="楷体" w:hAnsi="楷体" w:cs="仿宋" w:hint="eastAsia"/>
                <w:sz w:val="24"/>
                <w:szCs w:val="24"/>
              </w:rPr>
              <w:t>9</w:t>
            </w:r>
            <w:r>
              <w:rPr>
                <w:rFonts w:ascii="楷体" w:eastAsia="楷体" w:hAnsi="楷体" w:cs="仿宋" w:hint="eastAsia"/>
                <w:sz w:val="24"/>
                <w:szCs w:val="24"/>
                <w:lang w:val="zh-CN"/>
              </w:rPr>
              <w:t>日</w:t>
            </w:r>
            <w:r w:rsidR="00130946">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30分</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是否允许递交备选报价方案</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rPr>
              <w:t>√</w:t>
            </w:r>
            <w:r>
              <w:rPr>
                <w:rFonts w:ascii="楷体" w:eastAsia="楷体" w:hAnsi="楷体" w:cs="仿宋" w:hint="eastAsia"/>
                <w:sz w:val="24"/>
                <w:szCs w:val="24"/>
                <w:lang w:val="zh-CN"/>
              </w:rPr>
              <w:t>不允许</w:t>
            </w:r>
          </w:p>
          <w:p w:rsidR="00136128" w:rsidRDefault="00E35319">
            <w:pPr>
              <w:spacing w:line="360" w:lineRule="auto"/>
              <w:ind w:left="360" w:hangingChars="150" w:hanging="360"/>
              <w:rPr>
                <w:rFonts w:ascii="楷体" w:eastAsia="楷体" w:hAnsi="楷体"/>
                <w:sz w:val="24"/>
                <w:szCs w:val="24"/>
                <w:u w:val="single"/>
                <w:lang w:val="zh-CN"/>
              </w:rPr>
            </w:pPr>
            <w:r>
              <w:rPr>
                <w:rFonts w:ascii="楷体" w:eastAsia="楷体" w:hAnsi="楷体" w:cs="仿宋" w:hint="eastAsia"/>
                <w:sz w:val="24"/>
                <w:szCs w:val="24"/>
                <w:lang w:val="zh-CN"/>
              </w:rPr>
              <w:t>□ 允许。要求：只有成交供应商所递交的备选报价方案方可予以考虑。磋商小组认为成交供应商的备选报价方案优于其按照磋商文件要求的报价方案，采购人可以接受该备选报价方案。</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响应报价的范围</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报价含主件、标准附件、备品备件、专用工具、安装、调试、检验、培训、技术服务、运输、保险及因购买货物和服务所需缴纳的税费等全部费用。</w:t>
            </w:r>
          </w:p>
        </w:tc>
      </w:tr>
      <w:tr w:rsidR="00136128">
        <w:trPr>
          <w:trHeight w:val="1746"/>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hint="eastAsia"/>
                <w:sz w:val="24"/>
                <w:szCs w:val="24"/>
              </w:rPr>
              <w:t>1</w:t>
            </w:r>
            <w:r w:rsidR="00D34A5C">
              <w:rPr>
                <w:rFonts w:ascii="楷体" w:eastAsia="楷体" w:hAnsi="楷体" w:hint="eastAsia"/>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rPr>
              <w:t>投标报价的次数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符合要求的供应商将有二次报价的机会，每次报价均应书面确认；</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投标报价不得有选择性报价和附有条件的报价，且不得高于预算金额（备注：设定最高限价的，本项内容改为最高限价）。</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1</w:t>
            </w:r>
            <w:r w:rsidR="00D34A5C">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保证金的交纳</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1.金额：</w:t>
            </w:r>
            <w:r w:rsidR="00B45BE4">
              <w:rPr>
                <w:rFonts w:ascii="楷体" w:eastAsia="楷体" w:hAnsi="楷体" w:cs="仿宋" w:hint="eastAsia"/>
                <w:sz w:val="24"/>
                <w:szCs w:val="24"/>
                <w:lang w:val="zh-CN"/>
              </w:rPr>
              <w:t>A1包1000</w:t>
            </w:r>
            <w:r>
              <w:rPr>
                <w:rFonts w:ascii="楷体" w:eastAsia="楷体" w:hAnsi="楷体" w:cs="仿宋" w:hint="eastAsia"/>
                <w:sz w:val="24"/>
                <w:szCs w:val="24"/>
                <w:lang w:val="zh-CN"/>
              </w:rPr>
              <w:t>元</w:t>
            </w:r>
            <w:r w:rsidR="00B45BE4">
              <w:rPr>
                <w:rFonts w:ascii="楷体" w:eastAsia="楷体" w:hAnsi="楷体" w:cs="仿宋" w:hint="eastAsia"/>
                <w:sz w:val="24"/>
                <w:szCs w:val="24"/>
                <w:lang w:val="zh-CN"/>
              </w:rPr>
              <w:t>，A2包1000元，A3包1500元</w:t>
            </w:r>
            <w:r>
              <w:rPr>
                <w:rFonts w:ascii="楷体" w:eastAsia="楷体" w:hAnsi="楷体" w:cs="仿宋" w:hint="eastAsia"/>
                <w:sz w:val="24"/>
                <w:szCs w:val="24"/>
                <w:lang w:val="zh-CN"/>
              </w:rPr>
              <w:t>。</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cs="仿宋"/>
                <w:sz w:val="24"/>
                <w:szCs w:val="24"/>
                <w:lang w:val="zh-CN"/>
              </w:rPr>
              <w:t>2.</w:t>
            </w:r>
            <w:r>
              <w:rPr>
                <w:rFonts w:ascii="楷体" w:eastAsia="楷体" w:hAnsi="楷体" w:cs="仿宋" w:hint="eastAsia"/>
                <w:sz w:val="24"/>
                <w:szCs w:val="24"/>
                <w:lang w:val="zh-CN"/>
              </w:rPr>
              <w:t>2018年</w:t>
            </w:r>
            <w:r w:rsidR="00130946">
              <w:rPr>
                <w:rFonts w:ascii="楷体" w:eastAsia="楷体" w:hAnsi="楷体" w:cs="仿宋" w:hint="eastAsia"/>
                <w:sz w:val="24"/>
                <w:szCs w:val="24"/>
              </w:rPr>
              <w:t>10</w:t>
            </w:r>
            <w:r>
              <w:rPr>
                <w:rFonts w:ascii="楷体" w:eastAsia="楷体" w:hAnsi="楷体" w:cs="仿宋" w:hint="eastAsia"/>
                <w:sz w:val="24"/>
                <w:szCs w:val="24"/>
                <w:lang w:val="zh-CN"/>
              </w:rPr>
              <w:t>月</w:t>
            </w:r>
            <w:r w:rsidR="00130946">
              <w:rPr>
                <w:rFonts w:ascii="楷体" w:eastAsia="楷体" w:hAnsi="楷体" w:cs="仿宋" w:hint="eastAsia"/>
                <w:sz w:val="24"/>
                <w:szCs w:val="24"/>
              </w:rPr>
              <w:t>8</w:t>
            </w:r>
            <w:r>
              <w:rPr>
                <w:rFonts w:ascii="楷体" w:eastAsia="楷体" w:hAnsi="楷体" w:cs="仿宋" w:hint="eastAsia"/>
                <w:sz w:val="24"/>
                <w:szCs w:val="24"/>
                <w:lang w:val="zh-CN"/>
              </w:rPr>
              <w:t>日</w:t>
            </w:r>
            <w:r>
              <w:rPr>
                <w:rFonts w:ascii="楷体" w:eastAsia="楷体" w:hAnsi="楷体" w:cs="仿宋" w:hint="eastAsia"/>
                <w:sz w:val="24"/>
                <w:szCs w:val="24"/>
              </w:rPr>
              <w:t>16</w:t>
            </w:r>
            <w:r>
              <w:rPr>
                <w:rFonts w:ascii="楷体" w:eastAsia="楷体" w:hAnsi="楷体" w:cs="仿宋"/>
                <w:sz w:val="24"/>
                <w:szCs w:val="24"/>
                <w:lang w:val="zh-CN"/>
              </w:rPr>
              <w:t>:</w:t>
            </w:r>
            <w:r>
              <w:rPr>
                <w:rFonts w:ascii="楷体" w:eastAsia="楷体" w:hAnsi="楷体" w:cs="仿宋" w:hint="eastAsia"/>
                <w:sz w:val="24"/>
                <w:szCs w:val="24"/>
                <w:lang w:val="zh-CN"/>
              </w:rPr>
              <w:t>0</w:t>
            </w:r>
            <w:r>
              <w:rPr>
                <w:rFonts w:ascii="楷体" w:eastAsia="楷体" w:hAnsi="楷体" w:cs="仿宋"/>
                <w:sz w:val="24"/>
                <w:szCs w:val="24"/>
                <w:lang w:val="zh-CN"/>
              </w:rPr>
              <w:t>0</w:t>
            </w:r>
            <w:r>
              <w:rPr>
                <w:rFonts w:ascii="楷体" w:eastAsia="楷体" w:hAnsi="楷体" w:cs="仿宋" w:hint="eastAsia"/>
                <w:sz w:val="24"/>
                <w:szCs w:val="24"/>
                <w:lang w:val="zh-CN"/>
              </w:rPr>
              <w:t>前（以保证金的到账时间为准）向采购代理机构交纳，交纳账户信息如下：</w:t>
            </w:r>
          </w:p>
          <w:p w:rsidR="00E35319" w:rsidRPr="00E35319" w:rsidRDefault="00E35319" w:rsidP="00E35319">
            <w:pPr>
              <w:spacing w:line="360" w:lineRule="auto"/>
              <w:ind w:firstLineChars="200" w:firstLine="480"/>
              <w:rPr>
                <w:rFonts w:ascii="楷体" w:eastAsia="楷体" w:hAnsi="楷体" w:cs="仿宋"/>
                <w:sz w:val="24"/>
                <w:szCs w:val="24"/>
                <w:u w:val="single"/>
                <w:lang w:val="zh-CN"/>
              </w:rPr>
            </w:pPr>
            <w:r w:rsidRPr="00E35319">
              <w:rPr>
                <w:rFonts w:ascii="楷体" w:eastAsia="楷体" w:hAnsi="楷体" w:cs="仿宋" w:hint="eastAsia"/>
                <w:sz w:val="24"/>
                <w:szCs w:val="24"/>
                <w:lang w:val="zh-CN"/>
              </w:rPr>
              <w:t>开户银行：</w:t>
            </w:r>
            <w:r w:rsidRPr="00E35319">
              <w:rPr>
                <w:rFonts w:ascii="楷体" w:eastAsia="楷体" w:hAnsi="楷体" w:cs="仿宋" w:hint="eastAsia"/>
                <w:sz w:val="24"/>
                <w:szCs w:val="24"/>
                <w:u w:val="single"/>
                <w:lang w:val="zh-CN"/>
              </w:rPr>
              <w:t xml:space="preserve">兴业银行青岛市北支行 </w:t>
            </w:r>
          </w:p>
          <w:p w:rsidR="00E35319" w:rsidRPr="00E35319" w:rsidRDefault="00E35319" w:rsidP="00E35319">
            <w:pPr>
              <w:spacing w:line="360" w:lineRule="auto"/>
              <w:ind w:firstLineChars="200" w:firstLine="480"/>
              <w:rPr>
                <w:rFonts w:ascii="楷体" w:eastAsia="楷体" w:hAnsi="楷体" w:cs="仿宋"/>
                <w:sz w:val="24"/>
                <w:szCs w:val="24"/>
                <w:u w:val="single"/>
                <w:lang w:val="zh-CN"/>
              </w:rPr>
            </w:pPr>
            <w:r w:rsidRPr="00E35319">
              <w:rPr>
                <w:rFonts w:ascii="楷体" w:eastAsia="楷体" w:hAnsi="楷体" w:cs="仿宋" w:hint="eastAsia"/>
                <w:sz w:val="24"/>
                <w:szCs w:val="24"/>
                <w:lang w:val="zh-CN"/>
              </w:rPr>
              <w:t>银行账户：</w:t>
            </w:r>
            <w:r w:rsidRPr="00E35319">
              <w:rPr>
                <w:rFonts w:ascii="楷体" w:eastAsia="楷体" w:hAnsi="楷体" w:cs="仿宋" w:hint="eastAsia"/>
                <w:sz w:val="24"/>
                <w:szCs w:val="24"/>
                <w:u w:val="single"/>
                <w:lang w:val="zh-CN"/>
              </w:rPr>
              <w:t>山东盛和招标代理有限公司</w:t>
            </w:r>
          </w:p>
          <w:p w:rsidR="00E35319" w:rsidRPr="00E35319" w:rsidRDefault="00E35319" w:rsidP="00E35319">
            <w:pPr>
              <w:spacing w:line="360" w:lineRule="auto"/>
              <w:ind w:firstLineChars="200" w:firstLine="480"/>
              <w:rPr>
                <w:rFonts w:ascii="楷体" w:eastAsia="楷体" w:hAnsi="楷体"/>
                <w:sz w:val="24"/>
                <w:szCs w:val="24"/>
                <w:u w:val="single"/>
                <w:lang w:val="zh-CN"/>
              </w:rPr>
            </w:pPr>
            <w:r w:rsidRPr="00E35319">
              <w:rPr>
                <w:rFonts w:ascii="楷体" w:eastAsia="楷体" w:hAnsi="楷体" w:cs="仿宋" w:hint="eastAsia"/>
                <w:sz w:val="24"/>
                <w:szCs w:val="24"/>
                <w:lang w:val="zh-CN"/>
              </w:rPr>
              <w:t>银行账号：</w:t>
            </w:r>
            <w:r w:rsidRPr="00E35319">
              <w:rPr>
                <w:rFonts w:ascii="楷体" w:eastAsia="楷体" w:hAnsi="楷体" w:cs="仿宋" w:hint="eastAsia"/>
                <w:sz w:val="24"/>
                <w:szCs w:val="24"/>
                <w:u w:val="single"/>
                <w:lang w:val="zh-CN"/>
              </w:rPr>
              <w:t>522130100100053768</w:t>
            </w:r>
          </w:p>
          <w:p w:rsidR="00136128" w:rsidRDefault="00E35319" w:rsidP="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投标保证金的交纳单位必须与投标人名称一致；</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4.以银行电汇、</w:t>
            </w:r>
            <w:proofErr w:type="gramStart"/>
            <w:r>
              <w:rPr>
                <w:rFonts w:ascii="楷体" w:eastAsia="楷体" w:hAnsi="楷体" w:hint="eastAsia"/>
                <w:sz w:val="24"/>
                <w:szCs w:val="24"/>
                <w:lang w:val="zh-CN"/>
              </w:rPr>
              <w:t>网银转账</w:t>
            </w:r>
            <w:proofErr w:type="gramEnd"/>
            <w:r>
              <w:rPr>
                <w:rFonts w:ascii="楷体" w:eastAsia="楷体" w:hAnsi="楷体" w:hint="eastAsia"/>
                <w:sz w:val="24"/>
                <w:szCs w:val="24"/>
                <w:lang w:val="zh-CN"/>
              </w:rPr>
              <w:t>形式交纳投标保证金；</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5.提交投标保证金须从其基本账户或一般账户</w:t>
            </w:r>
            <w:r>
              <w:rPr>
                <w:rFonts w:ascii="楷体" w:eastAsia="楷体" w:hAnsi="楷体" w:hint="eastAsia"/>
                <w:sz w:val="24"/>
                <w:szCs w:val="24"/>
                <w:lang w:val="zh-CN"/>
              </w:rPr>
              <w:lastRenderedPageBreak/>
              <w:t>转出，须标明项目编号；</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lang w:val="zh-CN"/>
              </w:rPr>
              <w:t>6.联合体投标的，投标保证金由牵头人交纳。</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lastRenderedPageBreak/>
              <w:t>1</w:t>
            </w:r>
            <w:r w:rsidR="00D34A5C">
              <w:rPr>
                <w:rFonts w:ascii="楷体" w:eastAsia="楷体" w:hAnsi="楷体" w:cs="仿宋" w:hint="eastAsia"/>
                <w:sz w:val="24"/>
                <w:szCs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响应文件编制装订</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1.响应文件必须胶装。</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2.封面设置。响应文件封面设置包括：响应文件、项目名称、项目编号、投标人全称和响应文件完成时间。投标人全称填写“×××公司”。</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3.响应文件内容。投标人应按照招标文件的要求编写响应文件；对招标文件要求填写的表格或者资料不得缺少或者留空，响应文件不得加行、涂改、</w:t>
            </w:r>
            <w:proofErr w:type="gramStart"/>
            <w:r>
              <w:rPr>
                <w:rFonts w:ascii="楷体" w:eastAsia="楷体" w:hAnsi="楷体" w:cs="仿宋" w:hint="eastAsia"/>
                <w:sz w:val="24"/>
                <w:szCs w:val="24"/>
                <w:lang w:val="zh-CN"/>
              </w:rPr>
              <w:t>插字或者</w:t>
            </w:r>
            <w:proofErr w:type="gramEnd"/>
            <w:r>
              <w:rPr>
                <w:rFonts w:ascii="楷体" w:eastAsia="楷体" w:hAnsi="楷体" w:cs="仿宋" w:hint="eastAsia"/>
                <w:sz w:val="24"/>
                <w:szCs w:val="24"/>
                <w:lang w:val="zh-CN"/>
              </w:rPr>
              <w:t>删除。</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响应文件正文用白色A4复印纸双面打印，并编制目录，目录、内容标注连续页码，页码从目录编起，标注于页面底部居中位置；产品授权书、产品说明书、产品彩页、图纸、图片等非文本形式的内容，可以不标注页码。</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1</w:t>
            </w:r>
            <w:r w:rsidR="00D34A5C">
              <w:rPr>
                <w:rFonts w:ascii="楷体" w:eastAsia="楷体" w:hAnsi="楷体" w:cs="仿宋" w:hint="eastAsia"/>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响应文件签署和盖章</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1.磋商文件要求投标人法定代表人或者被授权代表签字处，均须本人用黑色签字笔签署（包括姓和名）并加盖单位公章，</w:t>
            </w:r>
            <w:proofErr w:type="gramStart"/>
            <w:r>
              <w:rPr>
                <w:rFonts w:ascii="楷体" w:eastAsia="楷体" w:hAnsi="楷体" w:cs="仿宋" w:hint="eastAsia"/>
                <w:sz w:val="24"/>
                <w:szCs w:val="24"/>
                <w:lang w:val="zh-CN"/>
              </w:rPr>
              <w:t>不</w:t>
            </w:r>
            <w:proofErr w:type="gramEnd"/>
            <w:r>
              <w:rPr>
                <w:rFonts w:ascii="楷体" w:eastAsia="楷体" w:hAnsi="楷体" w:cs="仿宋" w:hint="eastAsia"/>
                <w:sz w:val="24"/>
                <w:szCs w:val="24"/>
                <w:lang w:val="zh-CN"/>
              </w:rPr>
              <w:t>得用签名章、签字章等代替，也不得由他人代签。</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2.被授权代表人签字的，响应文件应附法人授权委托书。</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3.“投标函”、“法人授权委托书”和“政府采购诚信承诺书”必须由法定代表人签署。</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4.投标人在响应文件以及相关书面文件中的单位盖章（包括印章、公章等）均指与投标人名称全称相一致的标准公章，不得使用其他形式（如带有“专用章”、“合同章”、“财务章”、“业务章”等）的印章。</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19</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响应文件份数及要求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响应文件应</w:t>
            </w:r>
            <w:proofErr w:type="gramStart"/>
            <w:r>
              <w:rPr>
                <w:rFonts w:ascii="楷体" w:eastAsia="楷体" w:hAnsi="楷体" w:cs="仿宋" w:hint="eastAsia"/>
                <w:sz w:val="24"/>
                <w:szCs w:val="24"/>
                <w:lang w:val="zh-CN"/>
              </w:rPr>
              <w:t>按包分别</w:t>
            </w:r>
            <w:proofErr w:type="gramEnd"/>
            <w:r>
              <w:rPr>
                <w:rFonts w:ascii="楷体" w:eastAsia="楷体" w:hAnsi="楷体" w:cs="仿宋" w:hint="eastAsia"/>
                <w:sz w:val="24"/>
                <w:szCs w:val="24"/>
                <w:lang w:val="zh-CN"/>
              </w:rPr>
              <w:t>进行编制：</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lastRenderedPageBreak/>
              <w:t>1.响应文件正本壹份，副本</w:t>
            </w:r>
            <w:r w:rsidR="008C6A38">
              <w:rPr>
                <w:rFonts w:ascii="楷体" w:eastAsia="楷体" w:hAnsi="楷体" w:cs="仿宋" w:hint="eastAsia"/>
                <w:sz w:val="24"/>
                <w:szCs w:val="24"/>
                <w:lang w:val="zh-CN"/>
              </w:rPr>
              <w:fldChar w:fldCharType="begin"/>
            </w:r>
            <w:r>
              <w:rPr>
                <w:rFonts w:ascii="楷体" w:eastAsia="楷体" w:hAnsi="楷体" w:cs="仿宋" w:hint="eastAsia"/>
                <w:sz w:val="24"/>
                <w:szCs w:val="24"/>
                <w:lang w:val="zh-CN"/>
              </w:rPr>
              <w:instrText xml:space="preserve"> = 5 \* CHINESENUM2 </w:instrText>
            </w:r>
            <w:r w:rsidR="008C6A38">
              <w:rPr>
                <w:rFonts w:ascii="楷体" w:eastAsia="楷体" w:hAnsi="楷体" w:cs="仿宋" w:hint="eastAsia"/>
                <w:sz w:val="24"/>
                <w:szCs w:val="24"/>
                <w:lang w:val="zh-CN"/>
              </w:rPr>
              <w:fldChar w:fldCharType="separate"/>
            </w:r>
            <w:r>
              <w:rPr>
                <w:rFonts w:ascii="楷体" w:eastAsia="楷体" w:hAnsi="楷体" w:cs="仿宋" w:hint="eastAsia"/>
                <w:sz w:val="24"/>
                <w:szCs w:val="24"/>
                <w:lang w:val="zh-CN"/>
              </w:rPr>
              <w:t>伍</w:t>
            </w:r>
            <w:r w:rsidR="008C6A38">
              <w:rPr>
                <w:rFonts w:ascii="楷体" w:eastAsia="楷体" w:hAnsi="楷体" w:cs="仿宋" w:hint="eastAsia"/>
                <w:sz w:val="24"/>
                <w:szCs w:val="24"/>
                <w:lang w:val="zh-CN"/>
              </w:rPr>
              <w:fldChar w:fldCharType="end"/>
            </w:r>
            <w:r>
              <w:rPr>
                <w:rFonts w:ascii="楷体" w:eastAsia="楷体" w:hAnsi="楷体" w:cs="仿宋" w:hint="eastAsia"/>
                <w:sz w:val="24"/>
                <w:szCs w:val="24"/>
                <w:lang w:val="zh-CN"/>
              </w:rPr>
              <w:t>份。正本和副本的封面上应当清楚地标记“正本”或者“副本”字样；正本和副本不一致时，以正本为准。</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2.资格、资信等证明文件壹份；</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3.报价一览表壹份</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4.电子版响应文件壹套：内容与纸质响应文件正本一致，格式：PDF格式；介质：“U”</w:t>
            </w:r>
            <w:proofErr w:type="gramStart"/>
            <w:r>
              <w:rPr>
                <w:rFonts w:ascii="楷体" w:eastAsia="楷体" w:hAnsi="楷体" w:cs="仿宋" w:hint="eastAsia"/>
                <w:sz w:val="24"/>
                <w:szCs w:val="24"/>
                <w:lang w:val="zh-CN"/>
              </w:rPr>
              <w:t>盘或者</w:t>
            </w:r>
            <w:proofErr w:type="gramEnd"/>
            <w:r>
              <w:rPr>
                <w:rFonts w:ascii="楷体" w:eastAsia="楷体" w:hAnsi="楷体" w:cs="仿宋" w:hint="eastAsia"/>
                <w:sz w:val="24"/>
                <w:szCs w:val="24"/>
                <w:lang w:val="zh-CN"/>
              </w:rPr>
              <w:t>光盘。</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D34A5C">
            <w:pPr>
              <w:spacing w:line="360" w:lineRule="auto"/>
              <w:jc w:val="center"/>
              <w:rPr>
                <w:rFonts w:ascii="楷体" w:eastAsia="楷体" w:hAnsi="楷体"/>
                <w:sz w:val="24"/>
                <w:szCs w:val="24"/>
              </w:rPr>
            </w:pPr>
            <w:r>
              <w:rPr>
                <w:rFonts w:ascii="楷体" w:eastAsia="楷体" w:hAnsi="楷体" w:hint="eastAsia"/>
                <w:sz w:val="24"/>
                <w:szCs w:val="24"/>
              </w:rPr>
              <w:lastRenderedPageBreak/>
              <w:t>20</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响应文件密封和标记</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1.一个包（或者未分包项目）五个密封件，分别是：响应文件正本密封件、响应文件副本密封件、报价一览表密封件、 资格、资信等证明文件密封件、电子版响应文件密封件；</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注：一个密封</w:t>
            </w:r>
            <w:proofErr w:type="gramStart"/>
            <w:r>
              <w:rPr>
                <w:rFonts w:ascii="楷体" w:eastAsia="楷体" w:hAnsi="楷体" w:cs="仿宋" w:hint="eastAsia"/>
                <w:sz w:val="24"/>
                <w:szCs w:val="24"/>
                <w:lang w:val="zh-CN"/>
              </w:rPr>
              <w:t>件确实</w:t>
            </w:r>
            <w:proofErr w:type="gramEnd"/>
            <w:r>
              <w:rPr>
                <w:rFonts w:ascii="楷体" w:eastAsia="楷体" w:hAnsi="楷体" w:cs="仿宋" w:hint="eastAsia"/>
                <w:sz w:val="24"/>
                <w:szCs w:val="24"/>
                <w:lang w:val="zh-CN"/>
              </w:rPr>
              <w:t>无法密封的，可分开密封；</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对于投多个包的投标人，资格、资信等证明文件可密封为一个密封件。</w:t>
            </w:r>
          </w:p>
          <w:p w:rsidR="00136128" w:rsidRDefault="00E35319">
            <w:pPr>
              <w:spacing w:line="360" w:lineRule="auto"/>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2.密封件封套上标明招标项目编号、项目名称以及包、投标人名称等，在所有封签处标注“请勿在    年  月  日   时  分之前启封”字样，并加盖投标人单位公章以及法定代表人或者被授权代表签字。</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t>2</w:t>
            </w:r>
            <w:r w:rsidR="00D34A5C">
              <w:rPr>
                <w:rFonts w:ascii="楷体" w:eastAsia="楷体" w:hAnsi="楷体" w:cs="仿宋" w:hint="eastAsia"/>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递交响应文件时间、地点及要求</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时间：2018年</w:t>
            </w:r>
            <w:r w:rsidR="00B45BE4">
              <w:rPr>
                <w:rFonts w:ascii="楷体" w:eastAsia="楷体" w:hAnsi="楷体" w:cs="仿宋" w:hint="eastAsia"/>
                <w:sz w:val="24"/>
                <w:szCs w:val="24"/>
              </w:rPr>
              <w:t>10</w:t>
            </w:r>
            <w:r>
              <w:rPr>
                <w:rFonts w:ascii="楷体" w:eastAsia="楷体" w:hAnsi="楷体" w:cs="仿宋" w:hint="eastAsia"/>
                <w:sz w:val="24"/>
                <w:szCs w:val="24"/>
                <w:lang w:val="zh-CN"/>
              </w:rPr>
              <w:t>月</w:t>
            </w:r>
            <w:r w:rsidR="00B45BE4">
              <w:rPr>
                <w:rFonts w:ascii="楷体" w:eastAsia="楷体" w:hAnsi="楷体" w:cs="仿宋" w:hint="eastAsia"/>
                <w:sz w:val="24"/>
                <w:szCs w:val="24"/>
              </w:rPr>
              <w:t>9</w:t>
            </w:r>
            <w:r>
              <w:rPr>
                <w:rFonts w:ascii="楷体" w:eastAsia="楷体" w:hAnsi="楷体" w:cs="仿宋" w:hint="eastAsia"/>
                <w:sz w:val="24"/>
                <w:szCs w:val="24"/>
                <w:lang w:val="zh-CN"/>
              </w:rPr>
              <w:t>日</w:t>
            </w:r>
            <w:r w:rsidR="00B45BE4">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00</w:t>
            </w:r>
            <w:r>
              <w:rPr>
                <w:rFonts w:ascii="楷体" w:eastAsia="楷体" w:hAnsi="楷体" w:cs="仿宋" w:hint="eastAsia"/>
                <w:sz w:val="24"/>
                <w:szCs w:val="24"/>
                <w:lang w:val="zh-CN"/>
              </w:rPr>
              <w:t>分至</w:t>
            </w:r>
            <w:r w:rsidR="00B45BE4">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分止。</w:t>
            </w:r>
          </w:p>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青岛市市北区敦化路138号甲西王大厦24楼23A01房间。</w:t>
            </w:r>
          </w:p>
          <w:p w:rsidR="00136128" w:rsidRDefault="00E35319">
            <w:pPr>
              <w:tabs>
                <w:tab w:val="left" w:pos="360"/>
              </w:tabs>
              <w:spacing w:line="360" w:lineRule="auto"/>
              <w:rPr>
                <w:rFonts w:ascii="楷体" w:eastAsia="楷体" w:hAnsi="楷体"/>
                <w:b/>
                <w:sz w:val="24"/>
                <w:lang w:val="zh-CN"/>
              </w:rPr>
            </w:pPr>
            <w:r>
              <w:rPr>
                <w:rFonts w:ascii="楷体" w:eastAsia="楷体" w:hAnsi="楷体" w:hint="eastAsia"/>
                <w:b/>
                <w:sz w:val="24"/>
                <w:lang w:val="zh-CN"/>
              </w:rPr>
              <w:t>供应商应当在磋商文件要求递交响应文件的截止时间前，将响应文件密封送达开标地点。</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t>2</w:t>
            </w:r>
            <w:r w:rsidR="00D34A5C">
              <w:rPr>
                <w:rFonts w:ascii="楷体" w:eastAsia="楷体" w:hAnsi="楷体" w:cs="仿宋" w:hint="eastAsia"/>
                <w:sz w:val="24"/>
                <w:szCs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开标时间及地点</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highlight w:val="yellow"/>
                <w:lang w:val="zh-CN"/>
              </w:rPr>
            </w:pPr>
            <w:r>
              <w:rPr>
                <w:rFonts w:ascii="楷体" w:eastAsia="楷体" w:hAnsi="楷体" w:cs="仿宋" w:hint="eastAsia"/>
                <w:sz w:val="24"/>
                <w:szCs w:val="24"/>
                <w:lang w:val="zh-CN"/>
              </w:rPr>
              <w:t>时间：2018年</w:t>
            </w:r>
            <w:r w:rsidR="00130946">
              <w:rPr>
                <w:rFonts w:ascii="楷体" w:eastAsia="楷体" w:hAnsi="楷体" w:cs="仿宋" w:hint="eastAsia"/>
                <w:sz w:val="24"/>
                <w:szCs w:val="24"/>
              </w:rPr>
              <w:t>10</w:t>
            </w:r>
            <w:r>
              <w:rPr>
                <w:rFonts w:ascii="楷体" w:eastAsia="楷体" w:hAnsi="楷体" w:cs="仿宋" w:hint="eastAsia"/>
                <w:sz w:val="24"/>
                <w:szCs w:val="24"/>
                <w:lang w:val="zh-CN"/>
              </w:rPr>
              <w:t>月</w:t>
            </w:r>
            <w:r w:rsidR="00130946">
              <w:rPr>
                <w:rFonts w:ascii="楷体" w:eastAsia="楷体" w:hAnsi="楷体" w:cs="仿宋" w:hint="eastAsia"/>
                <w:sz w:val="24"/>
                <w:szCs w:val="24"/>
              </w:rPr>
              <w:t>9</w:t>
            </w:r>
            <w:r>
              <w:rPr>
                <w:rFonts w:ascii="楷体" w:eastAsia="楷体" w:hAnsi="楷体" w:cs="仿宋" w:hint="eastAsia"/>
                <w:sz w:val="24"/>
                <w:szCs w:val="24"/>
                <w:lang w:val="zh-CN"/>
              </w:rPr>
              <w:t>日</w:t>
            </w:r>
            <w:r w:rsidR="00130946">
              <w:rPr>
                <w:rFonts w:ascii="楷体" w:eastAsia="楷体" w:hAnsi="楷体" w:cs="仿宋" w:hint="eastAsia"/>
                <w:sz w:val="24"/>
                <w:szCs w:val="24"/>
              </w:rPr>
              <w:t>09</w:t>
            </w:r>
            <w:r>
              <w:rPr>
                <w:rFonts w:ascii="楷体" w:eastAsia="楷体" w:hAnsi="楷体" w:cs="仿宋" w:hint="eastAsia"/>
                <w:sz w:val="24"/>
                <w:szCs w:val="24"/>
                <w:lang w:val="zh-CN"/>
              </w:rPr>
              <w:t>时</w:t>
            </w:r>
            <w:r>
              <w:rPr>
                <w:rFonts w:ascii="楷体" w:eastAsia="楷体" w:hAnsi="楷体" w:cs="仿宋" w:hint="eastAsia"/>
                <w:sz w:val="24"/>
                <w:szCs w:val="24"/>
              </w:rPr>
              <w:t>30</w:t>
            </w:r>
            <w:r>
              <w:rPr>
                <w:rFonts w:ascii="楷体" w:eastAsia="楷体" w:hAnsi="楷体" w:cs="仿宋" w:hint="eastAsia"/>
                <w:sz w:val="24"/>
                <w:szCs w:val="24"/>
                <w:lang w:val="zh-CN"/>
              </w:rPr>
              <w:t>分。</w:t>
            </w:r>
          </w:p>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地点：</w:t>
            </w:r>
            <w:r>
              <w:rPr>
                <w:rFonts w:ascii="楷体" w:eastAsia="楷体" w:hAnsi="楷体" w:hint="eastAsia"/>
                <w:kern w:val="1"/>
                <w:sz w:val="24"/>
                <w:szCs w:val="24"/>
              </w:rPr>
              <w:t>青岛市市北区敦化路138号甲西王大厦24楼23A01房间。</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lang w:val="zh-CN"/>
              </w:rPr>
              <w:t>磋商小组</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autoSpaceDE w:val="0"/>
              <w:autoSpaceDN w:val="0"/>
              <w:adjustRightInd w:val="0"/>
              <w:spacing w:line="360" w:lineRule="auto"/>
              <w:rPr>
                <w:rFonts w:ascii="楷体" w:eastAsia="楷体" w:hAnsi="楷体" w:cs="仿宋"/>
                <w:sz w:val="24"/>
                <w:szCs w:val="24"/>
                <w:lang w:val="zh-CN"/>
              </w:rPr>
            </w:pPr>
            <w:r>
              <w:rPr>
                <w:rFonts w:ascii="楷体" w:eastAsia="楷体" w:hAnsi="楷体" w:cs="仿宋" w:hint="eastAsia"/>
                <w:sz w:val="24"/>
                <w:szCs w:val="24"/>
                <w:lang w:val="zh-CN"/>
              </w:rPr>
              <w:t>磋商小组共</w:t>
            </w:r>
            <w:r w:rsidR="00EB14CB" w:rsidRPr="00EB14CB">
              <w:rPr>
                <w:rFonts w:ascii="楷体" w:eastAsia="楷体" w:hAnsi="楷体" w:cs="仿宋" w:hint="eastAsia"/>
                <w:sz w:val="24"/>
                <w:szCs w:val="24"/>
                <w:u w:val="single"/>
                <w:lang w:val="zh-CN"/>
              </w:rPr>
              <w:t xml:space="preserve"> </w:t>
            </w:r>
            <w:r w:rsidR="00EB14CB" w:rsidRPr="00EB14CB">
              <w:rPr>
                <w:rFonts w:ascii="楷体" w:eastAsia="楷体" w:hAnsi="楷体" w:cs="仿宋" w:hint="eastAsia"/>
                <w:sz w:val="24"/>
                <w:szCs w:val="24"/>
                <w:u w:val="single"/>
              </w:rPr>
              <w:t>3</w:t>
            </w:r>
            <w:r w:rsidR="00EB14CB">
              <w:rPr>
                <w:rFonts w:ascii="楷体" w:eastAsia="楷体" w:hAnsi="楷体" w:cs="仿宋" w:hint="eastAsia"/>
                <w:sz w:val="24"/>
                <w:szCs w:val="24"/>
                <w:u w:val="single"/>
              </w:rPr>
              <w:t xml:space="preserve"> </w:t>
            </w:r>
            <w:r>
              <w:rPr>
                <w:rFonts w:ascii="楷体" w:eastAsia="楷体" w:hAnsi="楷体" w:cs="仿宋" w:hint="eastAsia"/>
                <w:sz w:val="24"/>
                <w:szCs w:val="24"/>
                <w:lang w:val="zh-CN"/>
              </w:rPr>
              <w:t>人，其中：</w:t>
            </w:r>
          </w:p>
          <w:p w:rsidR="00136128" w:rsidRDefault="00E35319">
            <w:pPr>
              <w:autoSpaceDE w:val="0"/>
              <w:autoSpaceDN w:val="0"/>
              <w:adjustRightInd w:val="0"/>
              <w:spacing w:line="360" w:lineRule="auto"/>
              <w:rPr>
                <w:rFonts w:ascii="楷体" w:eastAsia="楷体" w:hAnsi="楷体"/>
                <w:sz w:val="24"/>
                <w:szCs w:val="24"/>
                <w:lang w:val="zh-CN"/>
              </w:rPr>
            </w:pPr>
            <w:r>
              <w:rPr>
                <w:rFonts w:ascii="楷体" w:eastAsia="楷体" w:hAnsi="楷体" w:cs="仿宋" w:hint="eastAsia"/>
                <w:sz w:val="24"/>
                <w:szCs w:val="24"/>
                <w:lang w:val="zh-CN"/>
              </w:rPr>
              <w:t>采购人代表</w:t>
            </w:r>
            <w:r>
              <w:rPr>
                <w:rFonts w:ascii="楷体" w:eastAsia="楷体" w:hAnsi="楷体" w:cs="仿宋"/>
                <w:sz w:val="24"/>
                <w:szCs w:val="24"/>
                <w:lang w:val="zh-CN"/>
              </w:rPr>
              <w:t>1</w:t>
            </w:r>
            <w:r>
              <w:rPr>
                <w:rFonts w:ascii="楷体" w:eastAsia="楷体" w:hAnsi="楷体" w:cs="仿宋" w:hint="eastAsia"/>
                <w:sz w:val="24"/>
                <w:szCs w:val="24"/>
                <w:lang w:val="zh-CN"/>
              </w:rPr>
              <w:t>人，评审专家</w:t>
            </w:r>
            <w:r>
              <w:rPr>
                <w:rFonts w:ascii="楷体" w:eastAsia="楷体" w:hAnsi="楷体" w:cs="仿宋" w:hint="eastAsia"/>
                <w:sz w:val="24"/>
                <w:szCs w:val="24"/>
              </w:rPr>
              <w:t>2</w:t>
            </w:r>
            <w:r>
              <w:rPr>
                <w:rFonts w:ascii="楷体" w:eastAsia="楷体" w:hAnsi="楷体" w:cs="仿宋" w:hint="eastAsia"/>
                <w:sz w:val="24"/>
                <w:szCs w:val="24"/>
                <w:lang w:val="zh-CN"/>
              </w:rPr>
              <w:t>人。</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cs="仿宋" w:hint="eastAsia"/>
                <w:sz w:val="24"/>
                <w:szCs w:val="24"/>
                <w:lang w:val="zh-CN"/>
              </w:rPr>
              <w:t>评审办法</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r>
              <w:rPr>
                <w:rFonts w:ascii="楷体" w:eastAsia="楷体" w:hAnsi="楷体" w:hint="eastAsia"/>
                <w:sz w:val="24"/>
                <w:szCs w:val="24"/>
                <w:lang w:val="zh-CN"/>
              </w:rPr>
              <w:t>综合评分法</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lastRenderedPageBreak/>
              <w:t>2</w:t>
            </w:r>
            <w:r w:rsidR="00D34A5C">
              <w:rPr>
                <w:rFonts w:ascii="楷体" w:eastAsia="楷体" w:hAnsi="楷体" w:cs="仿宋" w:hint="eastAsia"/>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lang w:val="zh-CN"/>
              </w:rPr>
            </w:pPr>
            <w:proofErr w:type="gramStart"/>
            <w:r>
              <w:rPr>
                <w:rFonts w:ascii="楷体" w:eastAsia="楷体" w:hAnsi="楷体" w:hint="eastAsia"/>
                <w:sz w:val="24"/>
                <w:szCs w:val="24"/>
              </w:rPr>
              <w:t>授权磋商</w:t>
            </w:r>
            <w:proofErr w:type="gramEnd"/>
            <w:r>
              <w:rPr>
                <w:rFonts w:ascii="楷体" w:eastAsia="楷体" w:hAnsi="楷体" w:hint="eastAsia"/>
                <w:sz w:val="24"/>
                <w:szCs w:val="24"/>
              </w:rPr>
              <w:t>小组确定成交供应商</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jc w:val="left"/>
              <w:rPr>
                <w:rFonts w:ascii="楷体" w:eastAsia="楷体" w:hAnsi="楷体" w:cs="仿宋"/>
                <w:sz w:val="24"/>
                <w:szCs w:val="24"/>
              </w:rPr>
            </w:pPr>
            <w:r>
              <w:rPr>
                <w:rFonts w:ascii="楷体" w:eastAsia="楷体" w:hAnsi="楷体" w:hint="eastAsia"/>
                <w:sz w:val="24"/>
                <w:szCs w:val="24"/>
                <w:lang w:val="zh-CN"/>
              </w:rPr>
              <w:t>本项目确定一个成交供应商，成交结果在中国山东政府采购网公告。</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lang w:val="zh-CN"/>
              </w:rPr>
              <w:t>2</w:t>
            </w:r>
            <w:r w:rsidR="00D34A5C">
              <w:rPr>
                <w:rFonts w:ascii="楷体" w:eastAsia="楷体" w:hAnsi="楷体" w:cs="仿宋" w:hint="eastAsia"/>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是否退还响应文件</w:t>
            </w:r>
          </w:p>
        </w:tc>
        <w:tc>
          <w:tcPr>
            <w:tcW w:w="5634"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hint="eastAsia"/>
                <w:sz w:val="24"/>
                <w:szCs w:val="24"/>
              </w:rPr>
              <w:t>除供应商需收回的资格、资信等证明文件中的证明材料原件（如营业执照、合同、相关资质证书等）外，其他文件概不退还。</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rPr>
            </w:pPr>
            <w:r>
              <w:rPr>
                <w:rFonts w:ascii="楷体" w:eastAsia="楷体" w:hAnsi="楷体" w:cs="仿宋" w:hint="eastAsia"/>
                <w:sz w:val="24"/>
                <w:szCs w:val="24"/>
              </w:rPr>
              <w:t>2</w:t>
            </w:r>
            <w:r w:rsidR="00D34A5C">
              <w:rPr>
                <w:rFonts w:ascii="楷体" w:eastAsia="楷体" w:hAnsi="楷体" w:cs="仿宋" w:hint="eastAsia"/>
                <w:sz w:val="24"/>
                <w:szCs w:val="24"/>
              </w:rPr>
              <w:t>7</w:t>
            </w:r>
          </w:p>
        </w:tc>
        <w:tc>
          <w:tcPr>
            <w:tcW w:w="8327" w:type="dxa"/>
            <w:gridSpan w:val="3"/>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其他需补充的内容</w:t>
            </w:r>
          </w:p>
        </w:tc>
      </w:tr>
      <w:tr w:rsidR="00136128">
        <w:trPr>
          <w:trHeight w:val="469"/>
        </w:trPr>
        <w:tc>
          <w:tcPr>
            <w:tcW w:w="959" w:type="dxa"/>
            <w:vMerge w:val="restart"/>
            <w:tcBorders>
              <w:top w:val="single" w:sz="4" w:space="0" w:color="auto"/>
              <w:left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7</w:t>
            </w:r>
            <w:r>
              <w:rPr>
                <w:rFonts w:ascii="楷体" w:eastAsia="楷体" w:hAnsi="楷体" w:cs="仿宋"/>
                <w:sz w:val="24"/>
                <w:szCs w:val="24"/>
                <w:lang w:val="zh-CN"/>
              </w:rPr>
              <w:t>.</w:t>
            </w:r>
            <w:r>
              <w:rPr>
                <w:rFonts w:ascii="楷体" w:eastAsia="楷体" w:hAnsi="楷体" w:cs="仿宋" w:hint="eastAsia"/>
                <w:sz w:val="24"/>
                <w:szCs w:val="24"/>
                <w:lang w:val="zh-CN"/>
              </w:rPr>
              <w:t>1</w:t>
            </w:r>
          </w:p>
        </w:tc>
        <w:tc>
          <w:tcPr>
            <w:tcW w:w="2793" w:type="dxa"/>
            <w:gridSpan w:val="2"/>
            <w:vMerge w:val="restart"/>
            <w:tcBorders>
              <w:top w:val="single" w:sz="4" w:space="0" w:color="auto"/>
              <w:left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cs="仿宋" w:hint="eastAsia"/>
                <w:sz w:val="24"/>
                <w:szCs w:val="24"/>
                <w:lang w:val="zh-CN"/>
              </w:rPr>
              <w:t>定义</w:t>
            </w:r>
          </w:p>
        </w:tc>
        <w:tc>
          <w:tcPr>
            <w:tcW w:w="5534"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sz w:val="24"/>
                <w:szCs w:val="24"/>
              </w:rPr>
            </w:pPr>
            <w:r>
              <w:rPr>
                <w:rFonts w:ascii="楷体" w:eastAsia="楷体" w:hAnsi="楷体" w:cs="仿宋" w:hint="eastAsia"/>
                <w:sz w:val="24"/>
                <w:szCs w:val="24"/>
                <w:lang w:val="zh-CN"/>
              </w:rPr>
              <w:t>原件：</w:t>
            </w:r>
            <w:r>
              <w:rPr>
                <w:rFonts w:ascii="楷体" w:eastAsia="楷体" w:hAnsi="楷体" w:hint="eastAsia"/>
                <w:sz w:val="24"/>
                <w:szCs w:val="24"/>
              </w:rPr>
              <w:t>最初产生的区别于复制件的原始文件或文件的原本或公证处出具的文件复制件公证书。</w:t>
            </w:r>
          </w:p>
        </w:tc>
      </w:tr>
      <w:tr w:rsidR="00136128">
        <w:trPr>
          <w:trHeight w:val="469"/>
        </w:trPr>
        <w:tc>
          <w:tcPr>
            <w:tcW w:w="959" w:type="dxa"/>
            <w:vMerge/>
            <w:tcBorders>
              <w:left w:val="single" w:sz="4" w:space="0" w:color="auto"/>
              <w:bottom w:val="single" w:sz="4" w:space="0" w:color="auto"/>
              <w:right w:val="single" w:sz="4" w:space="0" w:color="auto"/>
            </w:tcBorders>
            <w:vAlign w:val="center"/>
          </w:tcPr>
          <w:p w:rsidR="00136128" w:rsidRDefault="00136128">
            <w:pPr>
              <w:spacing w:line="360" w:lineRule="auto"/>
              <w:jc w:val="center"/>
              <w:rPr>
                <w:rFonts w:ascii="楷体" w:eastAsia="楷体" w:hAnsi="楷体" w:cs="仿宋"/>
                <w:sz w:val="24"/>
                <w:szCs w:val="24"/>
                <w:lang w:val="zh-CN"/>
              </w:rPr>
            </w:pPr>
          </w:p>
        </w:tc>
        <w:tc>
          <w:tcPr>
            <w:tcW w:w="2793" w:type="dxa"/>
            <w:gridSpan w:val="2"/>
            <w:vMerge/>
            <w:tcBorders>
              <w:left w:val="single" w:sz="4" w:space="0" w:color="auto"/>
              <w:bottom w:val="single" w:sz="4" w:space="0" w:color="auto"/>
              <w:right w:val="single" w:sz="4" w:space="0" w:color="auto"/>
            </w:tcBorders>
            <w:vAlign w:val="center"/>
          </w:tcPr>
          <w:p w:rsidR="00136128" w:rsidRDefault="00136128">
            <w:pPr>
              <w:spacing w:line="360" w:lineRule="auto"/>
              <w:rPr>
                <w:rFonts w:ascii="楷体" w:eastAsia="楷体" w:hAnsi="楷体" w:cs="仿宋"/>
                <w:sz w:val="24"/>
                <w:szCs w:val="24"/>
                <w:lang w:val="zh-CN"/>
              </w:rPr>
            </w:pPr>
          </w:p>
        </w:tc>
        <w:tc>
          <w:tcPr>
            <w:tcW w:w="5534"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sz w:val="24"/>
                <w:szCs w:val="24"/>
              </w:rPr>
              <w:t>书面形式：</w:t>
            </w:r>
            <w:r>
              <w:rPr>
                <w:rFonts w:ascii="楷体" w:eastAsia="楷体" w:hAnsi="楷体" w:hint="eastAsia"/>
                <w:sz w:val="24"/>
                <w:szCs w:val="24"/>
              </w:rPr>
              <w:t>包括文字的打印或复印件、传真、信函、电传、电报、</w:t>
            </w:r>
            <w:r>
              <w:rPr>
                <w:rFonts w:ascii="楷体" w:eastAsia="楷体" w:hAnsi="楷体" w:cs="Arial"/>
                <w:sz w:val="24"/>
                <w:szCs w:val="24"/>
                <w:shd w:val="clear" w:color="auto" w:fill="FFFFFF"/>
              </w:rPr>
              <w:t>电子邮件</w:t>
            </w:r>
            <w:r>
              <w:rPr>
                <w:rFonts w:ascii="楷体" w:eastAsia="楷体" w:hAnsi="楷体" w:cs="Arial" w:hint="eastAsia"/>
                <w:sz w:val="24"/>
                <w:szCs w:val="24"/>
                <w:shd w:val="clear" w:color="auto" w:fill="FFFFFF"/>
              </w:rPr>
              <w:t>、</w:t>
            </w:r>
            <w:r>
              <w:rPr>
                <w:rFonts w:ascii="楷体" w:eastAsia="楷体" w:hAnsi="楷体" w:hint="eastAsia"/>
                <w:sz w:val="24"/>
                <w:szCs w:val="24"/>
              </w:rPr>
              <w:t>政府采购网发布的公告</w:t>
            </w:r>
            <w:r>
              <w:rPr>
                <w:rFonts w:ascii="楷体" w:eastAsia="楷体" w:hAnsi="楷体" w:cs="Arial"/>
                <w:sz w:val="24"/>
                <w:szCs w:val="24"/>
                <w:shd w:val="clear" w:color="auto" w:fill="FFFFFF"/>
              </w:rPr>
              <w:t>等可以有形地表现所载内容的形式。</w:t>
            </w:r>
          </w:p>
        </w:tc>
      </w:tr>
      <w:tr w:rsidR="00136128">
        <w:trPr>
          <w:trHeight w:val="567"/>
        </w:trPr>
        <w:tc>
          <w:tcPr>
            <w:tcW w:w="959" w:type="dxa"/>
            <w:tcBorders>
              <w:top w:val="single" w:sz="4" w:space="0" w:color="auto"/>
              <w:left w:val="single" w:sz="4" w:space="0" w:color="auto"/>
              <w:bottom w:val="single" w:sz="4" w:space="0" w:color="auto"/>
              <w:right w:val="single" w:sz="4" w:space="0" w:color="auto"/>
            </w:tcBorders>
            <w:vAlign w:val="center"/>
          </w:tcPr>
          <w:p w:rsidR="00136128" w:rsidRDefault="00E35319" w:rsidP="00D34A5C">
            <w:pPr>
              <w:spacing w:line="360" w:lineRule="auto"/>
              <w:jc w:val="center"/>
              <w:rPr>
                <w:rFonts w:ascii="楷体" w:eastAsia="楷体" w:hAnsi="楷体" w:cs="仿宋"/>
                <w:sz w:val="24"/>
                <w:szCs w:val="24"/>
                <w:lang w:val="zh-CN"/>
              </w:rPr>
            </w:pPr>
            <w:r>
              <w:rPr>
                <w:rFonts w:ascii="楷体" w:eastAsia="楷体" w:hAnsi="楷体" w:cs="仿宋" w:hint="eastAsia"/>
                <w:sz w:val="24"/>
                <w:szCs w:val="24"/>
              </w:rPr>
              <w:t>2</w:t>
            </w:r>
            <w:r w:rsidR="00D34A5C">
              <w:rPr>
                <w:rFonts w:ascii="楷体" w:eastAsia="楷体" w:hAnsi="楷体" w:cs="仿宋" w:hint="eastAsia"/>
                <w:sz w:val="24"/>
                <w:szCs w:val="24"/>
              </w:rPr>
              <w:t>7</w:t>
            </w:r>
            <w:r>
              <w:rPr>
                <w:rFonts w:ascii="楷体" w:eastAsia="楷体" w:hAnsi="楷体" w:cs="仿宋"/>
                <w:sz w:val="24"/>
                <w:szCs w:val="24"/>
                <w:lang w:val="zh-CN"/>
              </w:rPr>
              <w:t>.</w:t>
            </w:r>
            <w:r>
              <w:rPr>
                <w:rFonts w:ascii="楷体" w:eastAsia="楷体" w:hAnsi="楷体" w:cs="仿宋" w:hint="eastAsia"/>
                <w:sz w:val="24"/>
                <w:szCs w:val="24"/>
                <w:lang w:val="zh-CN"/>
              </w:rPr>
              <w:t>2</w:t>
            </w:r>
          </w:p>
        </w:tc>
        <w:tc>
          <w:tcPr>
            <w:tcW w:w="2793" w:type="dxa"/>
            <w:gridSpan w:val="2"/>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rPr>
                <w:rFonts w:ascii="楷体" w:eastAsia="楷体" w:hAnsi="楷体" w:cs="仿宋"/>
                <w:sz w:val="24"/>
                <w:szCs w:val="24"/>
                <w:lang w:val="zh-CN"/>
              </w:rPr>
            </w:pPr>
            <w:r>
              <w:rPr>
                <w:rFonts w:ascii="楷体" w:eastAsia="楷体" w:hAnsi="楷体" w:hint="eastAsia"/>
                <w:sz w:val="24"/>
                <w:szCs w:val="24"/>
              </w:rPr>
              <w:t>分包和非主体、非关键性工作</w:t>
            </w:r>
          </w:p>
        </w:tc>
        <w:tc>
          <w:tcPr>
            <w:tcW w:w="5534" w:type="dxa"/>
            <w:tcBorders>
              <w:top w:val="single" w:sz="4" w:space="0" w:color="auto"/>
              <w:left w:val="single" w:sz="4" w:space="0" w:color="auto"/>
              <w:bottom w:val="single" w:sz="4" w:space="0" w:color="auto"/>
              <w:right w:val="single" w:sz="4" w:space="0" w:color="auto"/>
            </w:tcBorders>
            <w:vAlign w:val="center"/>
          </w:tcPr>
          <w:p w:rsidR="00136128" w:rsidRDefault="00E35319">
            <w:pPr>
              <w:spacing w:line="360" w:lineRule="auto"/>
              <w:ind w:left="360" w:hangingChars="150" w:hanging="360"/>
              <w:rPr>
                <w:rFonts w:ascii="楷体" w:eastAsia="楷体" w:hAnsi="楷体"/>
                <w:sz w:val="24"/>
                <w:szCs w:val="24"/>
              </w:rPr>
            </w:pPr>
            <w:r>
              <w:rPr>
                <w:rFonts w:ascii="楷体" w:eastAsia="楷体" w:hAnsi="楷体" w:hint="eastAsia"/>
                <w:sz w:val="24"/>
                <w:szCs w:val="24"/>
              </w:rPr>
              <w:t>√ 不允许</w:t>
            </w:r>
          </w:p>
          <w:p w:rsidR="00136128" w:rsidRDefault="00E35319">
            <w:pPr>
              <w:spacing w:line="360" w:lineRule="auto"/>
              <w:rPr>
                <w:rFonts w:ascii="楷体" w:eastAsia="楷体" w:hAnsi="楷体" w:cs="仿宋"/>
                <w:sz w:val="24"/>
                <w:szCs w:val="24"/>
              </w:rPr>
            </w:pPr>
            <w:r>
              <w:rPr>
                <w:rFonts w:ascii="楷体" w:eastAsia="楷体" w:hAnsi="楷体" w:hint="eastAsia"/>
                <w:sz w:val="24"/>
                <w:szCs w:val="24"/>
              </w:rPr>
              <w:t>□ 允许，供应商根据采购</w:t>
            </w:r>
            <w:proofErr w:type="gramStart"/>
            <w:r>
              <w:rPr>
                <w:rFonts w:ascii="楷体" w:eastAsia="楷体" w:hAnsi="楷体" w:hint="eastAsia"/>
                <w:sz w:val="24"/>
                <w:szCs w:val="24"/>
              </w:rPr>
              <w:t>人文件</w:t>
            </w:r>
            <w:proofErr w:type="gramEnd"/>
            <w:r>
              <w:rPr>
                <w:rFonts w:ascii="楷体" w:eastAsia="楷体" w:hAnsi="楷体" w:hint="eastAsia"/>
                <w:sz w:val="24"/>
                <w:szCs w:val="24"/>
              </w:rPr>
              <w:t>载明的标的采购项目实际情况，拟在中标后将中标项目的非主体、非关键性工作交由他人完成的，应当在响应文件中载明。</w:t>
            </w:r>
          </w:p>
        </w:tc>
      </w:tr>
    </w:tbl>
    <w:p w:rsidR="00136128" w:rsidRDefault="00136128">
      <w:pPr>
        <w:rPr>
          <w:rFonts w:ascii="楷体" w:eastAsia="楷体" w:hAnsi="楷体"/>
        </w:rPr>
        <w:sectPr w:rsidR="00136128">
          <w:pgSz w:w="11906" w:h="16838"/>
          <w:pgMar w:top="1418" w:right="1418" w:bottom="1418" w:left="1418" w:header="851" w:footer="992" w:gutter="0"/>
          <w:cols w:space="720"/>
          <w:docGrid w:type="lines" w:linePitch="312"/>
        </w:sectPr>
      </w:pPr>
    </w:p>
    <w:p w:rsidR="00136128" w:rsidRDefault="00E35319" w:rsidP="00527727">
      <w:pPr>
        <w:spacing w:afterLines="50" w:after="156"/>
        <w:jc w:val="center"/>
        <w:outlineLvl w:val="1"/>
        <w:rPr>
          <w:rFonts w:ascii="楷体" w:eastAsia="楷体" w:hAnsi="楷体"/>
          <w:sz w:val="28"/>
          <w:szCs w:val="28"/>
        </w:rPr>
      </w:pPr>
      <w:bookmarkStart w:id="5" w:name="_Toc1216"/>
      <w:bookmarkStart w:id="6" w:name="_Toc434614157"/>
      <w:r>
        <w:rPr>
          <w:rFonts w:ascii="楷体" w:eastAsia="楷体" w:hAnsi="楷体"/>
          <w:sz w:val="28"/>
          <w:szCs w:val="28"/>
        </w:rPr>
        <w:lastRenderedPageBreak/>
        <w:t>第三章</w:t>
      </w:r>
      <w:r>
        <w:rPr>
          <w:rFonts w:ascii="楷体" w:eastAsia="楷体" w:hAnsi="楷体" w:hint="eastAsia"/>
          <w:sz w:val="28"/>
          <w:szCs w:val="28"/>
        </w:rPr>
        <w:t xml:space="preserve">  供应商应当提交的资格、资信等证明文件</w:t>
      </w:r>
      <w:bookmarkEnd w:id="5"/>
      <w:bookmarkEnd w:id="6"/>
    </w:p>
    <w:p w:rsidR="00136128" w:rsidRDefault="00E35319" w:rsidP="00E35319">
      <w:pPr>
        <w:spacing w:line="360" w:lineRule="auto"/>
        <w:ind w:firstLineChars="171" w:firstLine="479"/>
        <w:rPr>
          <w:rStyle w:val="af4"/>
        </w:rPr>
      </w:pPr>
      <w:bookmarkStart w:id="7" w:name="_Toc434614158"/>
      <w:r>
        <w:rPr>
          <w:rStyle w:val="af4"/>
          <w:rFonts w:hint="eastAsia"/>
        </w:rPr>
        <w:t>1.资格、资信等证明文件目录</w:t>
      </w:r>
      <w:bookmarkEnd w:id="7"/>
    </w:p>
    <w:tbl>
      <w:tblPr>
        <w:tblW w:w="8777" w:type="dxa"/>
        <w:jc w:val="center"/>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5754"/>
        <w:gridCol w:w="2318"/>
      </w:tblGrid>
      <w:tr w:rsidR="00136128" w:rsidTr="00F34D73">
        <w:trPr>
          <w:trHeight w:val="567"/>
          <w:jc w:val="center"/>
        </w:trPr>
        <w:tc>
          <w:tcPr>
            <w:tcW w:w="705"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序号</w:t>
            </w:r>
          </w:p>
        </w:tc>
        <w:tc>
          <w:tcPr>
            <w:tcW w:w="5754"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证明材料名称</w:t>
            </w:r>
          </w:p>
        </w:tc>
        <w:tc>
          <w:tcPr>
            <w:tcW w:w="2318"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提供形式</w:t>
            </w:r>
          </w:p>
        </w:tc>
      </w:tr>
      <w:tr w:rsidR="00136128" w:rsidTr="00F34D73">
        <w:trPr>
          <w:trHeight w:val="567"/>
          <w:jc w:val="center"/>
        </w:trPr>
        <w:tc>
          <w:tcPr>
            <w:tcW w:w="705" w:type="dxa"/>
            <w:vAlign w:val="center"/>
          </w:tcPr>
          <w:p w:rsidR="00136128" w:rsidRDefault="00E35319">
            <w:pPr>
              <w:pStyle w:val="1"/>
              <w:jc w:val="center"/>
              <w:rPr>
                <w:rFonts w:ascii="楷体" w:eastAsia="楷体" w:hAnsi="楷体"/>
                <w:sz w:val="24"/>
                <w:szCs w:val="24"/>
              </w:rPr>
            </w:pPr>
            <w:r>
              <w:rPr>
                <w:rFonts w:ascii="楷体" w:eastAsia="楷体" w:hAnsi="楷体" w:hint="eastAsia"/>
                <w:sz w:val="24"/>
                <w:szCs w:val="24"/>
              </w:rPr>
              <w:t>1</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营业执照</w:t>
            </w:r>
          </w:p>
        </w:tc>
        <w:tc>
          <w:tcPr>
            <w:tcW w:w="2318" w:type="dxa"/>
            <w:vAlign w:val="center"/>
          </w:tcPr>
          <w:p w:rsidR="00136128" w:rsidRDefault="008C6A38">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原件或</w:t>
            </w: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2</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在经营活动中没有重大违法记录的书面声明（格式详见招标文件下册“第十章  投标文件格式”附件2）</w:t>
            </w:r>
          </w:p>
        </w:tc>
        <w:tc>
          <w:tcPr>
            <w:tcW w:w="2318" w:type="dxa"/>
            <w:vAlign w:val="center"/>
          </w:tcPr>
          <w:p w:rsidR="00136128" w:rsidRDefault="008C6A38">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3</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政府采购诚信承诺书（格式详见招标文件下册“第十章  投标文件格式”附件9）</w:t>
            </w:r>
          </w:p>
        </w:tc>
        <w:tc>
          <w:tcPr>
            <w:tcW w:w="2318" w:type="dxa"/>
            <w:vAlign w:val="center"/>
          </w:tcPr>
          <w:p w:rsidR="00136128" w:rsidRDefault="008C6A38">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4</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财务状况报表或银行出具的有效期内的资信证明</w:t>
            </w:r>
          </w:p>
        </w:tc>
        <w:tc>
          <w:tcPr>
            <w:tcW w:w="2318" w:type="dxa"/>
            <w:vAlign w:val="center"/>
          </w:tcPr>
          <w:p w:rsidR="00136128" w:rsidRDefault="008C6A38">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5</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缴纳税收和社会保障资金的相关材料</w:t>
            </w:r>
          </w:p>
        </w:tc>
        <w:tc>
          <w:tcPr>
            <w:tcW w:w="2318" w:type="dxa"/>
            <w:vAlign w:val="center"/>
          </w:tcPr>
          <w:p w:rsidR="00136128" w:rsidRDefault="008C6A38">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原件或</w:t>
            </w: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6</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相应的人员资格证书</w:t>
            </w:r>
          </w:p>
        </w:tc>
        <w:tc>
          <w:tcPr>
            <w:tcW w:w="2318" w:type="dxa"/>
            <w:vAlign w:val="center"/>
          </w:tcPr>
          <w:p w:rsidR="00136128" w:rsidRDefault="00D34A5C" w:rsidP="00D34A5C">
            <w:pPr>
              <w:pStyle w:val="1"/>
              <w:jc w:val="center"/>
              <w:rPr>
                <w:rFonts w:ascii="楷体" w:eastAsia="楷体" w:hAnsi="楷体"/>
                <w:sz w:val="24"/>
                <w:szCs w:val="24"/>
              </w:rPr>
            </w:pPr>
            <w:r w:rsidRPr="00D34A5C">
              <w:rPr>
                <w:rFonts w:ascii="楷体" w:eastAsia="楷体" w:hAnsi="楷体" w:hint="eastAsia"/>
                <w:sz w:val="24"/>
                <w:szCs w:val="24"/>
              </w:rPr>
              <w:t>□</w:t>
            </w:r>
            <w:r w:rsidR="00E35319">
              <w:rPr>
                <w:rFonts w:ascii="楷体" w:eastAsia="楷体" w:hAnsi="楷体" w:hint="eastAsia"/>
                <w:sz w:val="24"/>
                <w:szCs w:val="24"/>
              </w:rPr>
              <w:t>原件</w:t>
            </w:r>
            <w:r w:rsidR="008C6A38" w:rsidRPr="00D34A5C">
              <w:rPr>
                <w:rFonts w:ascii="楷体" w:eastAsia="楷体" w:hAnsi="楷体" w:hint="eastAsia"/>
                <w:sz w:val="24"/>
                <w:szCs w:val="24"/>
              </w:rPr>
              <w:fldChar w:fldCharType="begin"/>
            </w:r>
            <w:r w:rsidRPr="00D34A5C">
              <w:rPr>
                <w:rFonts w:ascii="楷体" w:eastAsia="楷体" w:hAnsi="楷体" w:hint="eastAsia"/>
                <w:sz w:val="24"/>
                <w:szCs w:val="24"/>
              </w:rPr>
              <w:instrText xml:space="preserve"> eq \o\ac(□,√)</w:instrText>
            </w:r>
            <w:r w:rsidR="008C6A38" w:rsidRPr="00D34A5C">
              <w:rPr>
                <w:rFonts w:ascii="楷体" w:eastAsia="楷体" w:hAnsi="楷体" w:hint="eastAsia"/>
                <w:sz w:val="24"/>
                <w:szCs w:val="24"/>
              </w:rPr>
              <w:fldChar w:fldCharType="end"/>
            </w:r>
            <w:r w:rsidR="00E35319">
              <w:rPr>
                <w:rFonts w:ascii="楷体" w:eastAsia="楷体" w:hAnsi="楷体" w:hint="eastAsia"/>
                <w:sz w:val="24"/>
                <w:szCs w:val="24"/>
              </w:rPr>
              <w:t>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7</w:t>
            </w:r>
          </w:p>
        </w:tc>
        <w:tc>
          <w:tcPr>
            <w:tcW w:w="5754" w:type="dxa"/>
            <w:vAlign w:val="center"/>
          </w:tcPr>
          <w:p w:rsidR="00136128" w:rsidRDefault="00E35319">
            <w:pPr>
              <w:pStyle w:val="1"/>
              <w:jc w:val="both"/>
              <w:rPr>
                <w:rFonts w:ascii="楷体" w:eastAsia="楷体" w:hAnsi="楷体"/>
                <w:sz w:val="24"/>
                <w:szCs w:val="24"/>
              </w:rPr>
            </w:pPr>
            <w:proofErr w:type="gramStart"/>
            <w:r>
              <w:rPr>
                <w:rFonts w:ascii="楷体" w:eastAsia="楷体" w:hAnsi="楷体" w:hint="eastAsia"/>
                <w:sz w:val="24"/>
                <w:szCs w:val="24"/>
              </w:rPr>
              <w:t>社保证明</w:t>
            </w:r>
            <w:proofErr w:type="gramEnd"/>
          </w:p>
        </w:tc>
        <w:tc>
          <w:tcPr>
            <w:tcW w:w="2318" w:type="dxa"/>
            <w:vAlign w:val="center"/>
          </w:tcPr>
          <w:p w:rsidR="00136128" w:rsidRDefault="008C6A38">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8</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业绩证明材料（中标通知书、合同、验收报告）</w:t>
            </w:r>
          </w:p>
        </w:tc>
        <w:tc>
          <w:tcPr>
            <w:tcW w:w="2318" w:type="dxa"/>
            <w:vAlign w:val="center"/>
          </w:tcPr>
          <w:p w:rsidR="00136128" w:rsidRDefault="008C6A38">
            <w:pPr>
              <w:pStyle w:val="1"/>
              <w:jc w:val="center"/>
              <w:rPr>
                <w:rFonts w:ascii="楷体" w:eastAsia="楷体" w:hAnsi="楷体"/>
                <w:sz w:val="24"/>
                <w:szCs w:val="24"/>
              </w:rPr>
            </w:pPr>
            <w:r>
              <w:rPr>
                <w:rFonts w:ascii="楷体" w:eastAsia="楷体" w:hAnsi="楷体" w:hint="eastAsia"/>
                <w:sz w:val="24"/>
                <w:szCs w:val="24"/>
              </w:rPr>
              <w:fldChar w:fldCharType="begin"/>
            </w:r>
            <w:r w:rsidR="00E35319">
              <w:rPr>
                <w:rFonts w:ascii="楷体" w:eastAsia="楷体" w:hAnsi="楷体" w:hint="eastAsia"/>
                <w:sz w:val="24"/>
                <w:szCs w:val="24"/>
              </w:rPr>
              <w:instrText xml:space="preserve"> eq \o\ac(□,√)</w:instrText>
            </w:r>
            <w:r>
              <w:rPr>
                <w:rFonts w:ascii="楷体" w:eastAsia="楷体" w:hAnsi="楷体" w:hint="eastAsia"/>
                <w:sz w:val="24"/>
                <w:szCs w:val="24"/>
              </w:rPr>
              <w:fldChar w:fldCharType="end"/>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9</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获奖证书</w:t>
            </w:r>
          </w:p>
        </w:tc>
        <w:tc>
          <w:tcPr>
            <w:tcW w:w="2318" w:type="dxa"/>
            <w:vAlign w:val="center"/>
          </w:tcPr>
          <w:p w:rsidR="00136128" w:rsidRDefault="00D34A5C">
            <w:pPr>
              <w:pStyle w:val="1"/>
              <w:jc w:val="center"/>
              <w:rPr>
                <w:rFonts w:ascii="楷体" w:eastAsia="楷体" w:hAnsi="楷体"/>
                <w:sz w:val="24"/>
                <w:szCs w:val="24"/>
              </w:rPr>
            </w:pPr>
            <w:r w:rsidRPr="00D34A5C">
              <w:rPr>
                <w:rFonts w:ascii="楷体" w:eastAsia="楷体" w:hAnsi="楷体" w:hint="eastAsia"/>
                <w:sz w:val="24"/>
                <w:szCs w:val="24"/>
              </w:rPr>
              <w:t>□</w:t>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D34A5C">
            <w:pPr>
              <w:pStyle w:val="1"/>
              <w:jc w:val="center"/>
              <w:rPr>
                <w:rFonts w:ascii="楷体" w:eastAsia="楷体" w:hAnsi="楷体"/>
                <w:sz w:val="24"/>
                <w:szCs w:val="24"/>
              </w:rPr>
            </w:pPr>
            <w:r>
              <w:rPr>
                <w:rFonts w:ascii="楷体" w:eastAsia="楷体" w:hAnsi="楷体" w:hint="eastAsia"/>
                <w:sz w:val="24"/>
                <w:szCs w:val="24"/>
              </w:rPr>
              <w:t>10</w:t>
            </w: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相关体系认证证书</w:t>
            </w:r>
          </w:p>
        </w:tc>
        <w:tc>
          <w:tcPr>
            <w:tcW w:w="2318" w:type="dxa"/>
            <w:vAlign w:val="center"/>
          </w:tcPr>
          <w:p w:rsidR="00136128" w:rsidRDefault="00D34A5C">
            <w:pPr>
              <w:pStyle w:val="1"/>
              <w:jc w:val="center"/>
              <w:rPr>
                <w:rFonts w:ascii="楷体" w:eastAsia="楷体" w:hAnsi="楷体"/>
                <w:sz w:val="24"/>
                <w:szCs w:val="24"/>
              </w:rPr>
            </w:pPr>
            <w:r w:rsidRPr="00D34A5C">
              <w:rPr>
                <w:rFonts w:ascii="楷体" w:eastAsia="楷体" w:hAnsi="楷体" w:hint="eastAsia"/>
                <w:sz w:val="24"/>
                <w:szCs w:val="24"/>
              </w:rPr>
              <w:t>□</w:t>
            </w:r>
            <w:r w:rsidR="00E35319">
              <w:rPr>
                <w:rFonts w:ascii="楷体" w:eastAsia="楷体" w:hAnsi="楷体" w:hint="eastAsia"/>
                <w:sz w:val="24"/>
                <w:szCs w:val="24"/>
              </w:rPr>
              <w:t>原件□复印件</w:t>
            </w:r>
          </w:p>
        </w:tc>
      </w:tr>
      <w:tr w:rsidR="00136128" w:rsidTr="00F34D73">
        <w:trPr>
          <w:trHeight w:val="567"/>
          <w:jc w:val="center"/>
        </w:trPr>
        <w:tc>
          <w:tcPr>
            <w:tcW w:w="705" w:type="dxa"/>
            <w:vAlign w:val="center"/>
          </w:tcPr>
          <w:p w:rsidR="00136128" w:rsidRDefault="00136128">
            <w:pPr>
              <w:pStyle w:val="1"/>
              <w:jc w:val="center"/>
              <w:rPr>
                <w:rFonts w:ascii="楷体" w:eastAsia="楷体" w:hAnsi="楷体"/>
                <w:sz w:val="24"/>
                <w:szCs w:val="24"/>
              </w:rPr>
            </w:pPr>
          </w:p>
        </w:tc>
        <w:tc>
          <w:tcPr>
            <w:tcW w:w="5754" w:type="dxa"/>
            <w:vAlign w:val="center"/>
          </w:tcPr>
          <w:p w:rsidR="00136128" w:rsidRDefault="00E35319">
            <w:pPr>
              <w:pStyle w:val="1"/>
              <w:jc w:val="both"/>
              <w:rPr>
                <w:rFonts w:ascii="楷体" w:eastAsia="楷体" w:hAnsi="楷体"/>
                <w:sz w:val="24"/>
                <w:szCs w:val="24"/>
              </w:rPr>
            </w:pPr>
            <w:r>
              <w:rPr>
                <w:rFonts w:ascii="楷体" w:eastAsia="楷体" w:hAnsi="楷体" w:hint="eastAsia"/>
                <w:sz w:val="24"/>
                <w:szCs w:val="24"/>
              </w:rPr>
              <w:t>评标办法中评分所需的其他相关证明材料</w:t>
            </w:r>
          </w:p>
        </w:tc>
        <w:tc>
          <w:tcPr>
            <w:tcW w:w="2318" w:type="dxa"/>
            <w:vAlign w:val="center"/>
          </w:tcPr>
          <w:p w:rsidR="00136128" w:rsidRDefault="00136128">
            <w:pPr>
              <w:pStyle w:val="1"/>
              <w:jc w:val="center"/>
              <w:rPr>
                <w:rFonts w:ascii="楷体" w:eastAsia="楷体" w:hAnsi="楷体"/>
                <w:sz w:val="24"/>
                <w:szCs w:val="24"/>
              </w:rPr>
            </w:pPr>
          </w:p>
        </w:tc>
      </w:tr>
    </w:tbl>
    <w:p w:rsidR="00136128" w:rsidRDefault="00E35319">
      <w:pPr>
        <w:spacing w:line="360" w:lineRule="auto"/>
        <w:rPr>
          <w:rFonts w:ascii="楷体" w:eastAsia="楷体" w:hAnsi="楷体"/>
          <w:sz w:val="24"/>
          <w:szCs w:val="24"/>
        </w:rPr>
      </w:pPr>
      <w:r>
        <w:rPr>
          <w:rFonts w:ascii="楷体" w:eastAsia="楷体" w:hAnsi="楷体"/>
          <w:sz w:val="24"/>
          <w:szCs w:val="24"/>
        </w:rPr>
        <w:t>备注：</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1）</w:t>
      </w:r>
      <w:r>
        <w:rPr>
          <w:rFonts w:ascii="楷体" w:eastAsia="楷体" w:hAnsi="楷体"/>
          <w:sz w:val="24"/>
          <w:szCs w:val="24"/>
        </w:rPr>
        <w:t>开标时，供应商应当提交上述证明材料</w:t>
      </w:r>
      <w:r>
        <w:rPr>
          <w:rFonts w:ascii="楷体" w:eastAsia="楷体" w:hAnsi="楷体" w:hint="eastAsia"/>
          <w:sz w:val="24"/>
          <w:szCs w:val="24"/>
          <w:u w:val="single"/>
        </w:rPr>
        <w:t xml:space="preserve"> 1-</w:t>
      </w:r>
      <w:r w:rsidR="00D34A5C">
        <w:rPr>
          <w:rFonts w:ascii="楷体" w:eastAsia="楷体" w:hAnsi="楷体" w:hint="eastAsia"/>
          <w:sz w:val="24"/>
          <w:szCs w:val="24"/>
          <w:u w:val="single"/>
        </w:rPr>
        <w:t>5</w:t>
      </w:r>
      <w:r>
        <w:rPr>
          <w:rFonts w:ascii="楷体" w:eastAsia="楷体" w:hAnsi="楷体" w:hint="eastAsia"/>
          <w:sz w:val="24"/>
          <w:szCs w:val="24"/>
        </w:rPr>
        <w:t>项，未提交或提交不全的视为资格性、符合性审查不合格；</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2）要求提供的证明材料可以是复印件的，需加盖供应商公章。</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w:t>
      </w:r>
      <w:r>
        <w:rPr>
          <w:rFonts w:ascii="楷体" w:eastAsia="楷体" w:hAnsi="楷体" w:hint="eastAsia"/>
          <w:sz w:val="24"/>
          <w:szCs w:val="24"/>
        </w:rPr>
        <w:t>3）缴纳税收的证明材料是指供应商税务登记证（或统一社会信用代码营业执照）和参加政府采购活动前一段时间内缴纳增值税、营业税和企业所得税的凭据。缴纳社会保障资金的证明材料是指参加政府活动前一段时间内缴纳社会保险的凭据（专用收据或社会保险缴纳清单），其他组织和自然人也需要提供缴纳税收的凭据和缴纳社会保险的凭据。依法免税或不需要缴纳社会保障资金的供应商，应提供相应文件证明其依法免税或不需要缴纳社会保障资金。</w:t>
      </w:r>
    </w:p>
    <w:p w:rsidR="00136128" w:rsidRDefault="00E35319" w:rsidP="00E35319">
      <w:pPr>
        <w:spacing w:line="360" w:lineRule="auto"/>
        <w:ind w:firstLineChars="171" w:firstLine="479"/>
        <w:rPr>
          <w:rStyle w:val="af4"/>
        </w:rPr>
      </w:pPr>
      <w:bookmarkStart w:id="8" w:name="_Toc434614159"/>
      <w:r>
        <w:rPr>
          <w:rStyle w:val="af4"/>
          <w:rFonts w:hint="eastAsia"/>
        </w:rPr>
        <w:t>2.其他规定</w:t>
      </w:r>
      <w:bookmarkEnd w:id="8"/>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lastRenderedPageBreak/>
        <w:t>2</w:t>
      </w:r>
      <w:r>
        <w:rPr>
          <w:rFonts w:ascii="楷体" w:eastAsia="楷体" w:hAnsi="楷体" w:hint="eastAsia"/>
          <w:sz w:val="24"/>
          <w:szCs w:val="24"/>
        </w:rPr>
        <w:t>.1供应商的资格证明材料应当真实、有效、完整，字迹、印章要清晰。</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磋商文件中所要求的相关证明资料原件，应当在递交响应文件截止时间前与响应文件一并递交，逾期拒绝接收。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需收回的证明材料（如合同书、营业执照、相关许可证等）待评审完毕后退还。不需收回的证明材料原件和响应文件一起不予退还，需收回的证明材料的复印件（页数过多时，可以提供证明材料的主要条款页复印件）、其他证明材料的复印件应当装订于响应文件中。</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.4营业执照等原件无法提供的，可提供由发证机关出具的证明材料原件或公证处出具的公证书原件。</w:t>
      </w:r>
    </w:p>
    <w:p w:rsidR="00136128" w:rsidRDefault="00E35319" w:rsidP="00527727">
      <w:pPr>
        <w:spacing w:afterLines="50" w:after="156"/>
        <w:jc w:val="center"/>
        <w:outlineLvl w:val="1"/>
        <w:rPr>
          <w:rFonts w:ascii="楷体" w:eastAsia="楷体" w:hAnsi="楷体"/>
          <w:sz w:val="28"/>
          <w:szCs w:val="28"/>
        </w:rPr>
      </w:pPr>
      <w:r>
        <w:rPr>
          <w:rFonts w:ascii="楷体" w:eastAsia="楷体" w:hAnsi="楷体"/>
          <w:sz w:val="28"/>
          <w:szCs w:val="28"/>
        </w:rPr>
        <w:br w:type="page"/>
      </w:r>
      <w:bookmarkStart w:id="9" w:name="_Toc27136"/>
      <w:r>
        <w:rPr>
          <w:rFonts w:ascii="楷体" w:eastAsia="楷体" w:hAnsi="楷体"/>
          <w:sz w:val="28"/>
          <w:szCs w:val="28"/>
        </w:rPr>
        <w:lastRenderedPageBreak/>
        <w:t>第</w:t>
      </w:r>
      <w:r>
        <w:rPr>
          <w:rFonts w:ascii="楷体" w:eastAsia="楷体" w:hAnsi="楷体" w:hint="eastAsia"/>
          <w:sz w:val="28"/>
          <w:szCs w:val="28"/>
        </w:rPr>
        <w:t>四</w:t>
      </w:r>
      <w:r>
        <w:rPr>
          <w:rFonts w:ascii="楷体" w:eastAsia="楷体" w:hAnsi="楷体"/>
          <w:sz w:val="28"/>
          <w:szCs w:val="28"/>
        </w:rPr>
        <w:t>章</w:t>
      </w:r>
      <w:r>
        <w:rPr>
          <w:rFonts w:ascii="楷体" w:eastAsia="楷体" w:hAnsi="楷体" w:hint="eastAsia"/>
          <w:sz w:val="28"/>
          <w:szCs w:val="28"/>
        </w:rPr>
        <w:t xml:space="preserve">  采购需求</w:t>
      </w:r>
      <w:bookmarkEnd w:id="9"/>
    </w:p>
    <w:p w:rsidR="00136128" w:rsidRDefault="00E35319" w:rsidP="00E35319">
      <w:pPr>
        <w:spacing w:line="360" w:lineRule="auto"/>
        <w:ind w:firstLineChars="171" w:firstLine="479"/>
        <w:rPr>
          <w:rStyle w:val="af4"/>
        </w:rPr>
      </w:pPr>
      <w:r>
        <w:rPr>
          <w:rStyle w:val="af4"/>
          <w:rFonts w:hint="eastAsia"/>
        </w:rPr>
        <w:t>1.项目说明</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1.1本章内容是根据采购项目的实际需求制定的。</w:t>
      </w:r>
    </w:p>
    <w:p w:rsidR="00F108C0" w:rsidRDefault="00E35319" w:rsidP="00F108C0">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sidR="00F108C0">
        <w:rPr>
          <w:rFonts w:ascii="楷体" w:eastAsia="楷体" w:hAnsi="楷体" w:hint="eastAsia"/>
          <w:sz w:val="24"/>
          <w:szCs w:val="24"/>
        </w:rPr>
        <w:t xml:space="preserve"> </w:t>
      </w:r>
      <w:r w:rsidR="00F108C0" w:rsidRPr="00F108C0">
        <w:rPr>
          <w:rFonts w:ascii="楷体" w:eastAsia="楷体" w:hAnsi="楷体" w:hint="eastAsia"/>
          <w:sz w:val="24"/>
          <w:szCs w:val="24"/>
        </w:rPr>
        <w:t>所有物资材料的选用应符合国家规定的环保要求，木家具及辅材料的有害物质限量分别执行以下四项含有强制性条款的国家标准：</w:t>
      </w:r>
      <w:r w:rsidR="00F108C0" w:rsidRPr="00F108C0">
        <w:rPr>
          <w:rFonts w:ascii="楷体" w:eastAsia="楷体" w:hAnsi="楷体" w:hint="eastAsia"/>
          <w:sz w:val="24"/>
          <w:szCs w:val="24"/>
        </w:rPr>
        <w:br/>
      </w:r>
      <w:r w:rsidR="00B51FC7">
        <w:rPr>
          <w:rFonts w:ascii="楷体" w:eastAsia="楷体" w:hAnsi="楷体" w:hint="eastAsia"/>
          <w:sz w:val="24"/>
          <w:szCs w:val="24"/>
        </w:rPr>
        <w:t xml:space="preserve">   </w:t>
      </w:r>
      <w:r w:rsidR="00F108C0" w:rsidRPr="00F108C0">
        <w:rPr>
          <w:rFonts w:ascii="楷体" w:eastAsia="楷体" w:hAnsi="楷体" w:hint="eastAsia"/>
          <w:sz w:val="24"/>
          <w:szCs w:val="24"/>
        </w:rPr>
        <w:t>GB18580-2001《室内装饰装修材料 人造板及其制品中甲醛释放量限量》</w:t>
      </w:r>
      <w:r w:rsidR="00F108C0" w:rsidRPr="00F108C0">
        <w:rPr>
          <w:rFonts w:ascii="楷体" w:eastAsia="楷体" w:hAnsi="楷体" w:hint="eastAsia"/>
          <w:sz w:val="24"/>
          <w:szCs w:val="24"/>
        </w:rPr>
        <w:br/>
      </w:r>
      <w:r w:rsidR="00B51FC7">
        <w:rPr>
          <w:rFonts w:ascii="楷体" w:eastAsia="楷体" w:hAnsi="楷体" w:hint="eastAsia"/>
          <w:sz w:val="24"/>
          <w:szCs w:val="24"/>
        </w:rPr>
        <w:t xml:space="preserve">   </w:t>
      </w:r>
      <w:r w:rsidR="00F108C0" w:rsidRPr="00F108C0">
        <w:rPr>
          <w:rFonts w:ascii="楷体" w:eastAsia="楷体" w:hAnsi="楷体" w:hint="eastAsia"/>
          <w:sz w:val="24"/>
          <w:szCs w:val="24"/>
        </w:rPr>
        <w:t>GB18581-2001《室内装饰装修材料 溶合型木器涂料中有害物质限量》</w:t>
      </w:r>
      <w:r w:rsidR="00F108C0" w:rsidRPr="00F108C0">
        <w:rPr>
          <w:rFonts w:ascii="楷体" w:eastAsia="楷体" w:hAnsi="楷体" w:hint="eastAsia"/>
          <w:sz w:val="24"/>
          <w:szCs w:val="24"/>
        </w:rPr>
        <w:br/>
      </w:r>
      <w:r w:rsidR="00B51FC7">
        <w:rPr>
          <w:rFonts w:ascii="楷体" w:eastAsia="楷体" w:hAnsi="楷体" w:hint="eastAsia"/>
          <w:sz w:val="24"/>
          <w:szCs w:val="24"/>
        </w:rPr>
        <w:t xml:space="preserve">   </w:t>
      </w:r>
      <w:r w:rsidR="00F108C0" w:rsidRPr="00F108C0">
        <w:rPr>
          <w:rFonts w:ascii="楷体" w:eastAsia="楷体" w:hAnsi="楷体" w:hint="eastAsia"/>
          <w:sz w:val="24"/>
          <w:szCs w:val="24"/>
        </w:rPr>
        <w:t>GB18583-2001《室内装饰装修材料 胶粘剂中有害物质限量》</w:t>
      </w:r>
      <w:r w:rsidR="00F108C0" w:rsidRPr="00F108C0">
        <w:rPr>
          <w:rFonts w:ascii="楷体" w:eastAsia="楷体" w:hAnsi="楷体" w:hint="eastAsia"/>
          <w:sz w:val="24"/>
          <w:szCs w:val="24"/>
        </w:rPr>
        <w:br/>
      </w:r>
      <w:r w:rsidR="00B51FC7">
        <w:rPr>
          <w:rFonts w:ascii="楷体" w:eastAsia="楷体" w:hAnsi="楷体" w:hint="eastAsia"/>
          <w:sz w:val="24"/>
          <w:szCs w:val="24"/>
        </w:rPr>
        <w:t xml:space="preserve">   </w:t>
      </w:r>
      <w:r w:rsidR="00F108C0" w:rsidRPr="00F108C0">
        <w:rPr>
          <w:rFonts w:ascii="楷体" w:eastAsia="楷体" w:hAnsi="楷体" w:hint="eastAsia"/>
          <w:sz w:val="24"/>
          <w:szCs w:val="24"/>
        </w:rPr>
        <w:t>GB18584-2001《室内装饰装修材料 木家具中有害物质限量》</w:t>
      </w:r>
    </w:p>
    <w:p w:rsidR="00F108C0" w:rsidRPr="00F108C0" w:rsidRDefault="00F108C0" w:rsidP="00B51FC7">
      <w:pPr>
        <w:spacing w:line="360" w:lineRule="auto"/>
        <w:rPr>
          <w:rFonts w:ascii="楷体" w:eastAsia="楷体" w:hAnsi="楷体"/>
          <w:sz w:val="24"/>
          <w:szCs w:val="24"/>
        </w:rPr>
      </w:pPr>
      <w:r>
        <w:rPr>
          <w:rFonts w:ascii="楷体" w:eastAsia="楷体" w:hAnsi="楷体" w:hint="eastAsia"/>
          <w:sz w:val="24"/>
          <w:szCs w:val="24"/>
        </w:rPr>
        <w:t>成交供应商供货时应当提供有关货物的合格证明材料等。</w:t>
      </w:r>
    </w:p>
    <w:p w:rsidR="00136128" w:rsidRDefault="00E35319" w:rsidP="00F108C0">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供应商应保证货物是全新、未使用过的合格产品。并完全符合合同规定的质量、规格和性能的要求。成交供应商应保证所提供的货物经正确安装、正常运转和保养后，在其使用寿命期内应具有满意的性能。在货物质量保证期内卖方应对由于设计、工艺或者材料的缺陷而发生的任何不足或者故障负责。所投产品应提供详细的技术资料，应有检测报告等详细资料。</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进口产品是指通过中国海关报关验放进入中国境内且产自关境外的产品。</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政府采购应当采购本国产品。采购人确需采购进口产品的，应在政府采购活动开始前，按照财政部《政府采购进口产品管理办法》（财库〔</w:t>
      </w:r>
      <w:r>
        <w:rPr>
          <w:rFonts w:ascii="楷体" w:eastAsia="楷体" w:hAnsi="楷体"/>
          <w:sz w:val="24"/>
          <w:szCs w:val="24"/>
        </w:rPr>
        <w:t>2007</w:t>
      </w:r>
      <w:r>
        <w:rPr>
          <w:rFonts w:ascii="楷体" w:eastAsia="楷体" w:hAnsi="楷体" w:hint="eastAsia"/>
          <w:sz w:val="24"/>
          <w:szCs w:val="24"/>
        </w:rPr>
        <w:t>〕</w:t>
      </w:r>
      <w:r>
        <w:rPr>
          <w:rFonts w:ascii="楷体" w:eastAsia="楷体" w:hAnsi="楷体"/>
          <w:sz w:val="24"/>
          <w:szCs w:val="24"/>
        </w:rPr>
        <w:t>119</w:t>
      </w:r>
      <w:r>
        <w:rPr>
          <w:rFonts w:ascii="楷体" w:eastAsia="楷体" w:hAnsi="楷体" w:hint="eastAsia"/>
          <w:sz w:val="24"/>
          <w:szCs w:val="24"/>
        </w:rPr>
        <w:t>号）文件规定办理审核手续，通过财政部门审核后，方可采购进口产品，否则采购人不得采购进口产品，供应商不得提供直接进口或者委托进口产品（包括已进入中国境内的进口产品）。</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采购人或采购代理机构在采购进口产品时不得拒绝国产相同质量产品的制造商或代理商参与报价。</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1.5进口产品相关规定</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1.5.1、进口产品均</w:t>
      </w:r>
      <w:proofErr w:type="gramStart"/>
      <w:r w:rsidRPr="00D34A5C">
        <w:rPr>
          <w:rFonts w:ascii="楷体" w:eastAsia="楷体" w:hAnsi="楷体" w:hint="eastAsia"/>
          <w:sz w:val="24"/>
          <w:szCs w:val="24"/>
        </w:rPr>
        <w:t>报设备</w:t>
      </w:r>
      <w:proofErr w:type="gramEnd"/>
      <w:r w:rsidRPr="00D34A5C">
        <w:rPr>
          <w:rFonts w:ascii="楷体" w:eastAsia="楷体" w:hAnsi="楷体" w:hint="eastAsia"/>
          <w:sz w:val="24"/>
          <w:szCs w:val="24"/>
        </w:rPr>
        <w:t>到用户指定地点的免税价格，报价必须包含外贸代理费用，报价为人民币报价。付款时，如果汇率</w:t>
      </w:r>
      <w:r w:rsidR="00B45BE4">
        <w:rPr>
          <w:rFonts w:ascii="楷体" w:eastAsia="楷体" w:hAnsi="楷体" w:hint="eastAsia"/>
          <w:sz w:val="24"/>
          <w:szCs w:val="24"/>
        </w:rPr>
        <w:t>、关税</w:t>
      </w:r>
      <w:r w:rsidRPr="00D34A5C">
        <w:rPr>
          <w:rFonts w:ascii="楷体" w:eastAsia="楷体" w:hAnsi="楷体" w:hint="eastAsia"/>
          <w:sz w:val="24"/>
          <w:szCs w:val="24"/>
        </w:rPr>
        <w:t>发生波动，风险</w:t>
      </w:r>
      <w:proofErr w:type="gramStart"/>
      <w:r w:rsidRPr="00D34A5C">
        <w:rPr>
          <w:rFonts w:ascii="楷体" w:eastAsia="楷体" w:hAnsi="楷体" w:hint="eastAsia"/>
          <w:sz w:val="24"/>
          <w:szCs w:val="24"/>
        </w:rPr>
        <w:t>由成交人</w:t>
      </w:r>
      <w:proofErr w:type="gramEnd"/>
      <w:r w:rsidRPr="00D34A5C">
        <w:rPr>
          <w:rFonts w:ascii="楷体" w:eastAsia="楷体" w:hAnsi="楷体" w:hint="eastAsia"/>
          <w:sz w:val="24"/>
          <w:szCs w:val="24"/>
        </w:rPr>
        <w:t>承担。</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1.5.2、学校指定外贸代理机构。对于进口产品，投标人应书面指定外商名称、联系人、联系方式。在采购人指定的外贸代理公司与成交人指定的外商签订外贸合同后，如果外商出现违约行为，成交人须负连带责任。</w:t>
      </w:r>
    </w:p>
    <w:p w:rsidR="00D34A5C" w:rsidRPr="00D34A5C" w:rsidRDefault="00D34A5C" w:rsidP="00D34A5C">
      <w:pPr>
        <w:spacing w:line="360" w:lineRule="auto"/>
        <w:ind w:firstLineChars="200" w:firstLine="480"/>
        <w:rPr>
          <w:rFonts w:ascii="楷体" w:eastAsia="楷体" w:hAnsi="楷体"/>
          <w:sz w:val="24"/>
          <w:szCs w:val="24"/>
        </w:rPr>
      </w:pPr>
      <w:r w:rsidRPr="00D34A5C">
        <w:rPr>
          <w:rFonts w:ascii="楷体" w:eastAsia="楷体" w:hAnsi="楷体" w:hint="eastAsia"/>
          <w:sz w:val="24"/>
          <w:szCs w:val="24"/>
        </w:rPr>
        <w:t>1.5.3、外贸代理收费最高标准为：</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4424"/>
        <w:gridCol w:w="3237"/>
      </w:tblGrid>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lastRenderedPageBreak/>
              <w:t>序 号</w:t>
            </w:r>
          </w:p>
        </w:tc>
        <w:tc>
          <w:tcPr>
            <w:tcW w:w="2382" w:type="pct"/>
            <w:shd w:val="clear" w:color="auto" w:fill="auto"/>
            <w:vAlign w:val="center"/>
          </w:tcPr>
          <w:p w:rsidR="00D34A5C" w:rsidRPr="00D34A5C" w:rsidRDefault="00D34A5C" w:rsidP="009C31B6">
            <w:pPr>
              <w:widowControl/>
              <w:spacing w:line="400" w:lineRule="exact"/>
              <w:jc w:val="center"/>
              <w:rPr>
                <w:rFonts w:ascii="楷体" w:eastAsia="楷体" w:hAnsi="楷体"/>
                <w:sz w:val="24"/>
                <w:szCs w:val="24"/>
              </w:rPr>
            </w:pPr>
            <w:proofErr w:type="gramStart"/>
            <w:r w:rsidRPr="00D34A5C">
              <w:rPr>
                <w:rFonts w:ascii="楷体" w:eastAsia="楷体" w:hAnsi="楷体" w:hint="eastAsia"/>
                <w:sz w:val="24"/>
                <w:szCs w:val="24"/>
              </w:rPr>
              <w:t>单个外贸</w:t>
            </w:r>
            <w:proofErr w:type="gramEnd"/>
            <w:r w:rsidRPr="00D34A5C">
              <w:rPr>
                <w:rFonts w:ascii="楷体" w:eastAsia="楷体" w:hAnsi="楷体"/>
                <w:sz w:val="24"/>
                <w:szCs w:val="24"/>
              </w:rPr>
              <w:t>合同</w:t>
            </w:r>
          </w:p>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人民币</w:t>
            </w:r>
            <w:r w:rsidRPr="00D34A5C">
              <w:rPr>
                <w:rFonts w:ascii="楷体" w:eastAsia="楷体" w:hAnsi="楷体"/>
                <w:sz w:val="24"/>
                <w:szCs w:val="24"/>
              </w:rPr>
              <w:t>金额</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收费标准（%）</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10万元以下</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3.25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2</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10-30万元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3.075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30—60万元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1.975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4</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60—100万元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1.625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5</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100-200万元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1.2</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6</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200-300万元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1.125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7</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300-600万元</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0.75</w:t>
            </w:r>
          </w:p>
        </w:tc>
      </w:tr>
      <w:tr w:rsidR="00D34A5C" w:rsidRPr="00D34A5C" w:rsidTr="009C31B6">
        <w:trPr>
          <w:cantSplit/>
          <w:trHeight w:val="435"/>
          <w:jc w:val="center"/>
        </w:trPr>
        <w:tc>
          <w:tcPr>
            <w:tcW w:w="875"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8</w:t>
            </w:r>
          </w:p>
        </w:tc>
        <w:tc>
          <w:tcPr>
            <w:tcW w:w="2382"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600万元以上</w:t>
            </w:r>
          </w:p>
        </w:tc>
        <w:tc>
          <w:tcPr>
            <w:tcW w:w="1743" w:type="pct"/>
            <w:shd w:val="clear" w:color="auto" w:fill="auto"/>
            <w:vAlign w:val="center"/>
          </w:tcPr>
          <w:p w:rsidR="00D34A5C" w:rsidRPr="00D34A5C" w:rsidRDefault="00D34A5C" w:rsidP="009C31B6">
            <w:pPr>
              <w:spacing w:line="288" w:lineRule="auto"/>
              <w:jc w:val="center"/>
              <w:rPr>
                <w:rFonts w:ascii="楷体" w:eastAsia="楷体" w:hAnsi="楷体"/>
                <w:sz w:val="24"/>
                <w:szCs w:val="24"/>
              </w:rPr>
            </w:pPr>
            <w:r w:rsidRPr="00D34A5C">
              <w:rPr>
                <w:rFonts w:ascii="楷体" w:eastAsia="楷体" w:hAnsi="楷体" w:hint="eastAsia"/>
                <w:sz w:val="24"/>
                <w:szCs w:val="24"/>
              </w:rPr>
              <w:t>0.575</w:t>
            </w:r>
          </w:p>
        </w:tc>
      </w:tr>
    </w:tbl>
    <w:p w:rsidR="00D34A5C" w:rsidRPr="00D34A5C" w:rsidRDefault="00D34A5C" w:rsidP="00D34A5C">
      <w:pPr>
        <w:pStyle w:val="1"/>
        <w:rPr>
          <w:rFonts w:ascii="仿宋" w:eastAsia="仿宋" w:hAnsi="仿宋"/>
        </w:rPr>
      </w:pPr>
    </w:p>
    <w:p w:rsidR="00136128" w:rsidRDefault="00E35319" w:rsidP="00D34A5C">
      <w:pPr>
        <w:spacing w:line="360" w:lineRule="auto"/>
        <w:ind w:left="479"/>
      </w:pPr>
      <w:r>
        <w:rPr>
          <w:rStyle w:val="af4"/>
          <w:rFonts w:hint="eastAsia"/>
        </w:rPr>
        <w:br w:type="page"/>
      </w:r>
      <w:r w:rsidR="00D34A5C">
        <w:rPr>
          <w:rStyle w:val="af4"/>
          <w:rFonts w:hint="eastAsia"/>
        </w:rPr>
        <w:lastRenderedPageBreak/>
        <w:t>2.</w:t>
      </w:r>
      <w:r>
        <w:rPr>
          <w:rStyle w:val="af4"/>
          <w:rFonts w:hint="eastAsia"/>
        </w:rPr>
        <w:t>采购产品技术规格、要求和数量</w:t>
      </w:r>
    </w:p>
    <w:p w:rsidR="00130946" w:rsidRPr="00715AA6" w:rsidRDefault="00130946" w:rsidP="00527727">
      <w:pPr>
        <w:spacing w:afterLines="50" w:after="156" w:line="360" w:lineRule="auto"/>
        <w:outlineLvl w:val="2"/>
        <w:rPr>
          <w:rFonts w:ascii="仿宋" w:eastAsia="仿宋" w:hAnsi="仿宋" w:cs="仿宋"/>
          <w:b/>
          <w:bCs/>
          <w:sz w:val="28"/>
          <w:szCs w:val="28"/>
        </w:rPr>
      </w:pPr>
      <w:bookmarkStart w:id="10" w:name="_Toc775"/>
      <w:r w:rsidRPr="00715AA6">
        <w:rPr>
          <w:rFonts w:ascii="仿宋" w:eastAsia="仿宋" w:hAnsi="仿宋" w:cs="仿宋" w:hint="eastAsia"/>
          <w:b/>
          <w:bCs/>
          <w:sz w:val="28"/>
          <w:szCs w:val="28"/>
        </w:rPr>
        <w:t>A1包：</w:t>
      </w:r>
    </w:p>
    <w:tbl>
      <w:tblPr>
        <w:tblW w:w="5133" w:type="pct"/>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133"/>
        <w:gridCol w:w="6803"/>
        <w:gridCol w:w="845"/>
      </w:tblGrid>
      <w:tr w:rsidR="00B51FC7" w:rsidRPr="00B45BE4" w:rsidTr="00B51FC7">
        <w:trPr>
          <w:trHeight w:val="624"/>
          <w:jc w:val="center"/>
        </w:trPr>
        <w:tc>
          <w:tcPr>
            <w:tcW w:w="395" w:type="pct"/>
            <w:shd w:val="clear" w:color="auto" w:fill="auto"/>
            <w:vAlign w:val="center"/>
          </w:tcPr>
          <w:p w:rsidR="00B51FC7" w:rsidRPr="00B45BE4" w:rsidRDefault="00B51FC7" w:rsidP="00130946">
            <w:pPr>
              <w:jc w:val="center"/>
              <w:rPr>
                <w:rFonts w:ascii="仿宋" w:eastAsia="仿宋" w:hAnsi="仿宋"/>
                <w:b/>
                <w:sz w:val="22"/>
                <w:szCs w:val="21"/>
              </w:rPr>
            </w:pPr>
            <w:r w:rsidRPr="00B45BE4">
              <w:rPr>
                <w:rFonts w:ascii="仿宋" w:eastAsia="仿宋" w:hAnsi="仿宋" w:hint="eastAsia"/>
                <w:b/>
                <w:sz w:val="22"/>
                <w:szCs w:val="21"/>
              </w:rPr>
              <w:t>序号</w:t>
            </w:r>
          </w:p>
        </w:tc>
        <w:tc>
          <w:tcPr>
            <w:tcW w:w="594" w:type="pct"/>
            <w:shd w:val="clear" w:color="auto" w:fill="auto"/>
            <w:vAlign w:val="center"/>
          </w:tcPr>
          <w:p w:rsidR="00B51FC7" w:rsidRPr="00B45BE4" w:rsidRDefault="00B51FC7" w:rsidP="00130946">
            <w:pPr>
              <w:jc w:val="center"/>
              <w:rPr>
                <w:rFonts w:ascii="仿宋" w:eastAsia="仿宋" w:hAnsi="仿宋"/>
                <w:b/>
                <w:sz w:val="22"/>
                <w:szCs w:val="21"/>
              </w:rPr>
            </w:pPr>
            <w:r w:rsidRPr="00B45BE4">
              <w:rPr>
                <w:rFonts w:ascii="仿宋" w:eastAsia="仿宋" w:hAnsi="仿宋" w:hint="eastAsia"/>
                <w:b/>
                <w:sz w:val="22"/>
                <w:szCs w:val="21"/>
              </w:rPr>
              <w:t>设备名称</w:t>
            </w:r>
          </w:p>
        </w:tc>
        <w:tc>
          <w:tcPr>
            <w:tcW w:w="3567" w:type="pct"/>
            <w:shd w:val="clear" w:color="auto" w:fill="auto"/>
            <w:vAlign w:val="center"/>
          </w:tcPr>
          <w:p w:rsidR="00B51FC7" w:rsidRPr="00B45BE4" w:rsidRDefault="00B51FC7" w:rsidP="00B45BE4">
            <w:pPr>
              <w:jc w:val="center"/>
              <w:rPr>
                <w:rFonts w:ascii="仿宋" w:eastAsia="仿宋" w:hAnsi="仿宋"/>
                <w:b/>
                <w:sz w:val="22"/>
                <w:szCs w:val="21"/>
              </w:rPr>
            </w:pPr>
            <w:r w:rsidRPr="00B45BE4">
              <w:rPr>
                <w:rFonts w:ascii="仿宋" w:eastAsia="仿宋" w:hAnsi="仿宋" w:hint="eastAsia"/>
                <w:b/>
                <w:sz w:val="22"/>
                <w:szCs w:val="21"/>
              </w:rPr>
              <w:t>主要规格参数及技术指标</w:t>
            </w:r>
          </w:p>
        </w:tc>
        <w:tc>
          <w:tcPr>
            <w:tcW w:w="443" w:type="pct"/>
            <w:shd w:val="clear" w:color="auto" w:fill="auto"/>
            <w:vAlign w:val="center"/>
          </w:tcPr>
          <w:p w:rsidR="00B51FC7" w:rsidRPr="00B45BE4" w:rsidRDefault="00B51FC7" w:rsidP="00130946">
            <w:pPr>
              <w:jc w:val="center"/>
              <w:rPr>
                <w:rFonts w:ascii="仿宋" w:eastAsia="仿宋" w:hAnsi="仿宋"/>
                <w:b/>
                <w:sz w:val="22"/>
                <w:szCs w:val="21"/>
              </w:rPr>
            </w:pPr>
            <w:r w:rsidRPr="00B45BE4">
              <w:rPr>
                <w:rFonts w:ascii="仿宋" w:eastAsia="仿宋" w:hAnsi="仿宋" w:hint="eastAsia"/>
                <w:b/>
                <w:sz w:val="22"/>
                <w:szCs w:val="21"/>
              </w:rPr>
              <w:t>数量</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1</w:t>
            </w:r>
          </w:p>
        </w:tc>
        <w:tc>
          <w:tcPr>
            <w:tcW w:w="594" w:type="pct"/>
            <w:shd w:val="clear" w:color="auto" w:fill="auto"/>
            <w:vAlign w:val="center"/>
          </w:tcPr>
          <w:p w:rsidR="00B51FC7" w:rsidRPr="00B45BE4" w:rsidRDefault="00B51FC7" w:rsidP="00130946">
            <w:pPr>
              <w:jc w:val="center"/>
              <w:rPr>
                <w:rFonts w:ascii="仿宋" w:eastAsia="仿宋" w:hAnsi="仿宋" w:cs="宋体"/>
                <w:sz w:val="22"/>
                <w:szCs w:val="21"/>
              </w:rPr>
            </w:pPr>
            <w:r w:rsidRPr="00B45BE4">
              <w:rPr>
                <w:rFonts w:ascii="仿宋" w:eastAsia="仿宋" w:hAnsi="仿宋" w:hint="eastAsia"/>
                <w:sz w:val="22"/>
                <w:szCs w:val="21"/>
              </w:rPr>
              <w:t>边台</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1200*750*800mm</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材质：钢木结构，支架采用40*60mm方管制作，台面采用优盛美12.7mm厚实验室专用实心理化板（黑色）制作，箱体及门板采用三聚氰胺双贴面板制作（湖蓝）， PVC</w:t>
            </w:r>
            <w:proofErr w:type="gramStart"/>
            <w:r w:rsidRPr="00B45BE4">
              <w:rPr>
                <w:rFonts w:ascii="仿宋" w:eastAsia="仿宋" w:hAnsi="仿宋" w:hint="eastAsia"/>
                <w:sz w:val="22"/>
                <w:szCs w:val="21"/>
              </w:rPr>
              <w:t>加强封边及</w:t>
            </w:r>
            <w:proofErr w:type="gramEnd"/>
            <w:r w:rsidRPr="00B45BE4">
              <w:rPr>
                <w:rFonts w:ascii="仿宋" w:eastAsia="仿宋" w:hAnsi="仿宋" w:hint="eastAsia"/>
                <w:sz w:val="22"/>
                <w:szCs w:val="21"/>
              </w:rPr>
              <w:t>PVC暗式拉手。柜体板：采用E1级16mm厚的高强度防潮三聚氢胺双贴面板。铰链：采用“ABC”牌，开启度为105°。 滑轨：采用三节头承重消音滑道，承重30Kg以上， 使用寿命抽拉10万次以上。 地脚：采用橡胶防滑垫可调地脚，可调高度20~40。以上所用钢制件表面经打磨、酸洗、磷化后EPOXY(环氧树脂粉)</w:t>
            </w:r>
            <w:proofErr w:type="gramStart"/>
            <w:r w:rsidRPr="00B45BE4">
              <w:rPr>
                <w:rFonts w:ascii="仿宋" w:eastAsia="仿宋" w:hAnsi="仿宋" w:hint="eastAsia"/>
                <w:sz w:val="22"/>
                <w:szCs w:val="21"/>
              </w:rPr>
              <w:t>喷涂作耐腐蚀</w:t>
            </w:r>
            <w:proofErr w:type="gramEnd"/>
            <w:r w:rsidRPr="00B45BE4">
              <w:rPr>
                <w:rFonts w:ascii="仿宋" w:eastAsia="仿宋" w:hAnsi="仿宋" w:hint="eastAsia"/>
                <w:sz w:val="22"/>
                <w:szCs w:val="21"/>
              </w:rPr>
              <w:t>处理。</w:t>
            </w:r>
          </w:p>
          <w:p w:rsidR="00B51FC7" w:rsidRPr="00B45BE4" w:rsidRDefault="00B51FC7" w:rsidP="00B45BE4">
            <w:pPr>
              <w:rPr>
                <w:rFonts w:ascii="仿宋" w:eastAsia="仿宋" w:hAnsi="仿宋" w:cs="宋体"/>
                <w:sz w:val="22"/>
                <w:szCs w:val="21"/>
              </w:rPr>
            </w:pPr>
            <w:r w:rsidRPr="00B45BE4">
              <w:rPr>
                <w:rFonts w:ascii="仿宋" w:eastAsia="仿宋" w:hAnsi="仿宋" w:hint="eastAsia"/>
                <w:sz w:val="22"/>
                <w:szCs w:val="21"/>
              </w:rPr>
              <w:t>配套单：塔式插座3个</w:t>
            </w:r>
          </w:p>
        </w:tc>
        <w:tc>
          <w:tcPr>
            <w:tcW w:w="443" w:type="pct"/>
            <w:shd w:val="clear" w:color="auto" w:fill="auto"/>
            <w:vAlign w:val="center"/>
          </w:tcPr>
          <w:p w:rsidR="00B51FC7" w:rsidRPr="00B45BE4" w:rsidRDefault="00B51FC7" w:rsidP="00130946">
            <w:pPr>
              <w:widowControl/>
              <w:shd w:val="clear" w:color="auto" w:fill="FFFFFF"/>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2</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边台</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3000*750*800mm</w:t>
            </w:r>
          </w:p>
          <w:p w:rsidR="00B51FC7" w:rsidRPr="00B45BE4" w:rsidRDefault="00B51FC7" w:rsidP="00130946">
            <w:pPr>
              <w:rPr>
                <w:rFonts w:ascii="仿宋" w:eastAsia="仿宋" w:hAnsi="仿宋"/>
                <w:sz w:val="22"/>
                <w:szCs w:val="21"/>
              </w:rPr>
            </w:pPr>
            <w:r w:rsidRPr="00B45BE4">
              <w:rPr>
                <w:rFonts w:ascii="仿宋" w:eastAsia="仿宋" w:hAnsi="仿宋" w:hint="eastAsia"/>
                <w:sz w:val="22"/>
                <w:szCs w:val="21"/>
              </w:rPr>
              <w:t>材质：钢木结构，支架采用40*60mm方管制作，台面采用优盛美12.7mm厚实验室专用实心理化板（黑色）制作，箱体及门板采用三聚氰胺双贴面板制作（湖蓝）， PVC</w:t>
            </w:r>
            <w:proofErr w:type="gramStart"/>
            <w:r w:rsidRPr="00B45BE4">
              <w:rPr>
                <w:rFonts w:ascii="仿宋" w:eastAsia="仿宋" w:hAnsi="仿宋" w:hint="eastAsia"/>
                <w:sz w:val="22"/>
                <w:szCs w:val="21"/>
              </w:rPr>
              <w:t>加强封边及</w:t>
            </w:r>
            <w:proofErr w:type="gramEnd"/>
            <w:r w:rsidRPr="00B45BE4">
              <w:rPr>
                <w:rFonts w:ascii="仿宋" w:eastAsia="仿宋" w:hAnsi="仿宋" w:hint="eastAsia"/>
                <w:sz w:val="22"/>
                <w:szCs w:val="21"/>
              </w:rPr>
              <w:t>PVC暗式拉手。柜体板：采用E1级16mm厚的高强度防潮三聚氢胺双贴面板。铰链：开启度为105°</w:t>
            </w:r>
            <w:r w:rsidR="00B45BE4">
              <w:rPr>
                <w:rFonts w:ascii="仿宋" w:eastAsia="仿宋" w:hAnsi="仿宋" w:hint="eastAsia"/>
                <w:sz w:val="22"/>
                <w:szCs w:val="21"/>
              </w:rPr>
              <w:t>。</w:t>
            </w:r>
            <w:r w:rsidRPr="00B45BE4">
              <w:rPr>
                <w:rFonts w:ascii="仿宋" w:eastAsia="仿宋" w:hAnsi="仿宋" w:hint="eastAsia"/>
                <w:sz w:val="22"/>
                <w:szCs w:val="21"/>
              </w:rPr>
              <w:t>滑轨：三节头承重消音滑道，承重30Kg以上， 使用寿命抽拉10万次以上。 地脚：采用橡胶防滑垫可调地脚，可调高度20~40。以上所用钢制件表面经打磨、酸洗、磷化后EPOXY(环氧树脂粉)</w:t>
            </w:r>
            <w:proofErr w:type="gramStart"/>
            <w:r w:rsidRPr="00B45BE4">
              <w:rPr>
                <w:rFonts w:ascii="仿宋" w:eastAsia="仿宋" w:hAnsi="仿宋" w:hint="eastAsia"/>
                <w:sz w:val="22"/>
                <w:szCs w:val="21"/>
              </w:rPr>
              <w:t>喷涂作耐腐蚀</w:t>
            </w:r>
            <w:proofErr w:type="gramEnd"/>
            <w:r w:rsidRPr="00B45BE4">
              <w:rPr>
                <w:rFonts w:ascii="仿宋" w:eastAsia="仿宋" w:hAnsi="仿宋" w:hint="eastAsia"/>
                <w:sz w:val="22"/>
                <w:szCs w:val="21"/>
              </w:rPr>
              <w:t>处理。</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配套单：塔式插座3个</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3</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边台</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1850*750*800mm</w:t>
            </w:r>
          </w:p>
          <w:p w:rsidR="00B51FC7" w:rsidRPr="00B45BE4" w:rsidRDefault="00B51FC7" w:rsidP="00130946">
            <w:pPr>
              <w:rPr>
                <w:rFonts w:ascii="仿宋" w:eastAsia="仿宋" w:hAnsi="仿宋"/>
                <w:sz w:val="22"/>
                <w:szCs w:val="21"/>
              </w:rPr>
            </w:pPr>
            <w:r w:rsidRPr="00B45BE4">
              <w:rPr>
                <w:rFonts w:ascii="仿宋" w:eastAsia="仿宋" w:hAnsi="仿宋" w:hint="eastAsia"/>
                <w:sz w:val="22"/>
                <w:szCs w:val="21"/>
              </w:rPr>
              <w:t>材质：钢木结构，支架采用40*60mm方管制作，台面采用优盛美12.7mm厚实验室专用实心理化板（黑色）制作，箱体及门板采用三聚氰胺双贴面板制作（湖蓝）， PVC</w:t>
            </w:r>
            <w:proofErr w:type="gramStart"/>
            <w:r w:rsidRPr="00B45BE4">
              <w:rPr>
                <w:rFonts w:ascii="仿宋" w:eastAsia="仿宋" w:hAnsi="仿宋" w:hint="eastAsia"/>
                <w:sz w:val="22"/>
                <w:szCs w:val="21"/>
              </w:rPr>
              <w:t>加强封边及</w:t>
            </w:r>
            <w:proofErr w:type="gramEnd"/>
            <w:r w:rsidRPr="00B45BE4">
              <w:rPr>
                <w:rFonts w:ascii="仿宋" w:eastAsia="仿宋" w:hAnsi="仿宋" w:hint="eastAsia"/>
                <w:sz w:val="22"/>
                <w:szCs w:val="21"/>
              </w:rPr>
              <w:t>PVC暗式拉手。柜体板：采用E1级16mm厚的高强度防潮三聚氢胺双贴面板 。 铰链：开启度为105。滑轨：三节头承重消音滑道，承重30Kg以上，使用寿命抽拉10万次以上。 地脚：采用橡胶防滑垫可调地脚，可调高度20~40。以上所用钢制件表面经打磨、酸洗、磷化后EPOXY(环氧树脂粉)</w:t>
            </w:r>
            <w:proofErr w:type="gramStart"/>
            <w:r w:rsidRPr="00B45BE4">
              <w:rPr>
                <w:rFonts w:ascii="仿宋" w:eastAsia="仿宋" w:hAnsi="仿宋" w:hint="eastAsia"/>
                <w:sz w:val="22"/>
                <w:szCs w:val="21"/>
              </w:rPr>
              <w:t>喷涂作耐腐蚀</w:t>
            </w:r>
            <w:proofErr w:type="gramEnd"/>
            <w:r w:rsidRPr="00B45BE4">
              <w:rPr>
                <w:rFonts w:ascii="仿宋" w:eastAsia="仿宋" w:hAnsi="仿宋" w:hint="eastAsia"/>
                <w:sz w:val="22"/>
                <w:szCs w:val="21"/>
              </w:rPr>
              <w:t>处理。</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配套单：塔式插座3个</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4</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试剂架</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sz w:val="22"/>
                <w:szCs w:val="21"/>
              </w:rPr>
              <w:t>3000*250*1100</w:t>
            </w:r>
            <w:r w:rsidRPr="00B45BE4">
              <w:rPr>
                <w:rFonts w:ascii="仿宋" w:eastAsia="仿宋" w:hAnsi="仿宋" w:hint="eastAsia"/>
                <w:sz w:val="22"/>
                <w:szCs w:val="21"/>
              </w:rPr>
              <w:t>mm</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材质：钢</w:t>
            </w:r>
            <w:proofErr w:type="gramStart"/>
            <w:r w:rsidRPr="00B45BE4">
              <w:rPr>
                <w:rFonts w:ascii="仿宋" w:eastAsia="仿宋" w:hAnsi="仿宋" w:hint="eastAsia"/>
                <w:sz w:val="22"/>
                <w:szCs w:val="21"/>
              </w:rPr>
              <w:t>玻</w:t>
            </w:r>
            <w:proofErr w:type="gramEnd"/>
            <w:r w:rsidRPr="00B45BE4">
              <w:rPr>
                <w:rFonts w:ascii="仿宋" w:eastAsia="仿宋" w:hAnsi="仿宋" w:hint="eastAsia"/>
                <w:sz w:val="22"/>
                <w:szCs w:val="21"/>
              </w:rPr>
              <w:t>结构，10mm厚玻璃层板，含TCL五孔插座</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5</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试剂架</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18</w:t>
            </w:r>
            <w:r w:rsidRPr="00B45BE4">
              <w:rPr>
                <w:rFonts w:ascii="仿宋" w:eastAsia="仿宋" w:hAnsi="仿宋"/>
                <w:sz w:val="22"/>
                <w:szCs w:val="21"/>
              </w:rPr>
              <w:t>00*250*1100</w:t>
            </w:r>
            <w:r w:rsidRPr="00B45BE4">
              <w:rPr>
                <w:rFonts w:ascii="仿宋" w:eastAsia="仿宋" w:hAnsi="仿宋" w:hint="eastAsia"/>
                <w:sz w:val="22"/>
                <w:szCs w:val="21"/>
              </w:rPr>
              <w:t>mm</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材质：钢</w:t>
            </w:r>
            <w:proofErr w:type="gramStart"/>
            <w:r w:rsidRPr="00B45BE4">
              <w:rPr>
                <w:rFonts w:ascii="仿宋" w:eastAsia="仿宋" w:hAnsi="仿宋" w:hint="eastAsia"/>
                <w:sz w:val="22"/>
                <w:szCs w:val="21"/>
              </w:rPr>
              <w:t>玻</w:t>
            </w:r>
            <w:proofErr w:type="gramEnd"/>
            <w:r w:rsidRPr="00B45BE4">
              <w:rPr>
                <w:rFonts w:ascii="仿宋" w:eastAsia="仿宋" w:hAnsi="仿宋" w:hint="eastAsia"/>
                <w:sz w:val="22"/>
                <w:szCs w:val="21"/>
              </w:rPr>
              <w:t>结构，10mm厚玻璃层板，含TCL五孔插座</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6</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吊柜</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sz w:val="22"/>
                <w:szCs w:val="21"/>
              </w:rPr>
              <w:t>4200*300*600</w:t>
            </w:r>
            <w:r w:rsidRPr="00B45BE4">
              <w:rPr>
                <w:rFonts w:ascii="仿宋" w:eastAsia="仿宋" w:hAnsi="仿宋" w:hint="eastAsia"/>
                <w:sz w:val="22"/>
                <w:szCs w:val="21"/>
              </w:rPr>
              <w:t>mm</w:t>
            </w:r>
          </w:p>
          <w:p w:rsidR="00B51FC7" w:rsidRPr="00B45BE4" w:rsidRDefault="00B51FC7" w:rsidP="00B45BE4">
            <w:pPr>
              <w:rPr>
                <w:rFonts w:ascii="仿宋" w:eastAsia="仿宋" w:hAnsi="仿宋" w:cs="宋体"/>
                <w:sz w:val="22"/>
                <w:szCs w:val="21"/>
              </w:rPr>
            </w:pPr>
            <w:r w:rsidRPr="00B45BE4">
              <w:rPr>
                <w:rFonts w:ascii="仿宋" w:eastAsia="仿宋" w:hAnsi="仿宋" w:hint="eastAsia"/>
                <w:sz w:val="22"/>
                <w:szCs w:val="21"/>
              </w:rPr>
              <w:t>材质：板式结构，带层板</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7</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proofErr w:type="gramStart"/>
            <w:r w:rsidRPr="00B45BE4">
              <w:rPr>
                <w:rFonts w:ascii="仿宋" w:eastAsia="仿宋" w:hAnsi="仿宋" w:hint="eastAsia"/>
                <w:sz w:val="22"/>
                <w:szCs w:val="21"/>
              </w:rPr>
              <w:t>水池台</w:t>
            </w:r>
            <w:proofErr w:type="gramEnd"/>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800*750*800mm</w:t>
            </w:r>
          </w:p>
          <w:p w:rsidR="00B51FC7" w:rsidRPr="00B45BE4" w:rsidRDefault="00B51FC7" w:rsidP="00622E69">
            <w:pPr>
              <w:rPr>
                <w:rFonts w:ascii="仿宋" w:eastAsia="仿宋" w:hAnsi="仿宋"/>
                <w:sz w:val="22"/>
                <w:szCs w:val="21"/>
              </w:rPr>
            </w:pPr>
            <w:r w:rsidRPr="00B45BE4">
              <w:rPr>
                <w:rFonts w:ascii="仿宋" w:eastAsia="仿宋" w:hAnsi="仿宋" w:hint="eastAsia"/>
                <w:sz w:val="22"/>
                <w:szCs w:val="21"/>
              </w:rPr>
              <w:t>材质：钢木结构，支架采用40*60mm方管制作，台面采用优盛美12.7mm</w:t>
            </w:r>
            <w:r w:rsidRPr="00B45BE4">
              <w:rPr>
                <w:rFonts w:ascii="仿宋" w:eastAsia="仿宋" w:hAnsi="仿宋" w:hint="eastAsia"/>
                <w:sz w:val="22"/>
                <w:szCs w:val="21"/>
              </w:rPr>
              <w:lastRenderedPageBreak/>
              <w:t>厚实验室专用实心理化板（黑色）制作，箱体及门板采用三聚氰胺双贴面板制作（湖蓝）， PVC</w:t>
            </w:r>
            <w:proofErr w:type="gramStart"/>
            <w:r w:rsidRPr="00B45BE4">
              <w:rPr>
                <w:rFonts w:ascii="仿宋" w:eastAsia="仿宋" w:hAnsi="仿宋" w:hint="eastAsia"/>
                <w:sz w:val="22"/>
                <w:szCs w:val="21"/>
              </w:rPr>
              <w:t>加强封边及</w:t>
            </w:r>
            <w:proofErr w:type="gramEnd"/>
            <w:r w:rsidRPr="00B45BE4">
              <w:rPr>
                <w:rFonts w:ascii="仿宋" w:eastAsia="仿宋" w:hAnsi="仿宋" w:hint="eastAsia"/>
                <w:sz w:val="22"/>
                <w:szCs w:val="21"/>
              </w:rPr>
              <w:t>PVC暗式拉手。柜体板：采用E1级16mm厚的高强度防潮三聚氢胺双贴面板 。 铰链：采用开启度为105。滑轨：采用三节头承重消音滑道，承重30Kg以上，使用寿命抽拉10万次以上。 地脚：采用橡胶防滑垫可调地脚，可调高度20~40。以上所用钢制件表面经打磨、酸洗、磷化后EPOXY(环氧树脂粉)</w:t>
            </w:r>
            <w:proofErr w:type="gramStart"/>
            <w:r w:rsidRPr="00B45BE4">
              <w:rPr>
                <w:rFonts w:ascii="仿宋" w:eastAsia="仿宋" w:hAnsi="仿宋" w:hint="eastAsia"/>
                <w:sz w:val="22"/>
                <w:szCs w:val="21"/>
              </w:rPr>
              <w:t>喷涂作耐腐蚀</w:t>
            </w:r>
            <w:proofErr w:type="gramEnd"/>
            <w:r w:rsidRPr="00B45BE4">
              <w:rPr>
                <w:rFonts w:ascii="仿宋" w:eastAsia="仿宋" w:hAnsi="仿宋" w:hint="eastAsia"/>
                <w:sz w:val="22"/>
                <w:szCs w:val="21"/>
              </w:rPr>
              <w:t>处理。</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lastRenderedPageBreak/>
              <w:t>2</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lastRenderedPageBreak/>
              <w:t>8</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水盆三口水龙头</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实验室专用水龙头</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2</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9</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滴水架</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PP滴水棒，理化板基材</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2</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10</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离心风机</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4KW</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材质：玻璃钢结构，排风量8000立方米/每小时，含电缆线，固定底座</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配套单：通风管道Φ</w:t>
            </w:r>
            <w:r w:rsidRPr="00B45BE4">
              <w:rPr>
                <w:rFonts w:ascii="仿宋" w:eastAsia="仿宋" w:hAnsi="仿宋"/>
                <w:sz w:val="22"/>
                <w:szCs w:val="21"/>
              </w:rPr>
              <w:t>400</w:t>
            </w:r>
            <w:r w:rsidRPr="00B45BE4">
              <w:rPr>
                <w:rFonts w:ascii="仿宋" w:eastAsia="仿宋" w:hAnsi="仿宋" w:hint="eastAsia"/>
                <w:sz w:val="22"/>
                <w:szCs w:val="21"/>
              </w:rPr>
              <w:t>（10米）、Φ315（10米），变径（Φ</w:t>
            </w:r>
            <w:r w:rsidRPr="00B45BE4">
              <w:rPr>
                <w:rFonts w:ascii="仿宋" w:eastAsia="仿宋" w:hAnsi="仿宋"/>
                <w:sz w:val="22"/>
                <w:szCs w:val="21"/>
              </w:rPr>
              <w:t>400</w:t>
            </w:r>
            <w:r w:rsidRPr="00B45BE4">
              <w:rPr>
                <w:rFonts w:ascii="仿宋" w:eastAsia="仿宋" w:hAnsi="仿宋" w:hint="eastAsia"/>
                <w:sz w:val="22"/>
                <w:szCs w:val="21"/>
              </w:rPr>
              <w:t>变Φ315），三通2个，弯头6个、补风百叶窗1个，墙面粉刷（30米，卫生清扫），小隔断（框架结构，镶嵌有机玻璃）</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11</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通风柜</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1500*800*2350mm</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材质：全钢结构，外壳：采用优质冷钢板制作，整体框架结构合理，其承重性能及稳定性强，具有耐腐蚀、防火、防潮等功能。柜体内衬：采用5mm抗</w:t>
            </w:r>
            <w:proofErr w:type="gramStart"/>
            <w:r w:rsidRPr="00B45BE4">
              <w:rPr>
                <w:rFonts w:ascii="仿宋" w:eastAsia="仿宋" w:hAnsi="仿宋" w:hint="eastAsia"/>
                <w:sz w:val="22"/>
                <w:szCs w:val="21"/>
              </w:rPr>
              <w:t>倍特</w:t>
            </w:r>
            <w:proofErr w:type="gramEnd"/>
            <w:r w:rsidRPr="00B45BE4">
              <w:rPr>
                <w:rFonts w:ascii="仿宋" w:eastAsia="仿宋" w:hAnsi="仿宋" w:hint="eastAsia"/>
                <w:sz w:val="22"/>
                <w:szCs w:val="21"/>
              </w:rPr>
              <w:t>板，具有较好的防腐能力。台面：采用12.7mm</w:t>
            </w:r>
            <w:proofErr w:type="gramStart"/>
            <w:r w:rsidRPr="00B45BE4">
              <w:rPr>
                <w:rFonts w:ascii="仿宋" w:eastAsia="仿宋" w:hAnsi="仿宋" w:hint="eastAsia"/>
                <w:sz w:val="22"/>
                <w:szCs w:val="21"/>
              </w:rPr>
              <w:t>厚优盛美</w:t>
            </w:r>
            <w:proofErr w:type="gramEnd"/>
            <w:r w:rsidRPr="00B45BE4">
              <w:rPr>
                <w:rFonts w:ascii="仿宋" w:eastAsia="仿宋" w:hAnsi="仿宋" w:hint="eastAsia"/>
                <w:sz w:val="22"/>
                <w:szCs w:val="21"/>
              </w:rPr>
              <w:t>牌实验室专用实心理化板（黑色）制作，以上所用钢制件表面经打磨、酸洗、磷化后EPOXY(环氧树脂粉)</w:t>
            </w:r>
            <w:proofErr w:type="gramStart"/>
            <w:r w:rsidRPr="00B45BE4">
              <w:rPr>
                <w:rFonts w:ascii="仿宋" w:eastAsia="仿宋" w:hAnsi="仿宋" w:hint="eastAsia"/>
                <w:sz w:val="22"/>
                <w:szCs w:val="21"/>
              </w:rPr>
              <w:t>喷涂作耐腐蚀</w:t>
            </w:r>
            <w:proofErr w:type="gramEnd"/>
            <w:r w:rsidRPr="00B45BE4">
              <w:rPr>
                <w:rFonts w:ascii="仿宋" w:eastAsia="仿宋" w:hAnsi="仿宋" w:hint="eastAsia"/>
                <w:sz w:val="22"/>
                <w:szCs w:val="21"/>
              </w:rPr>
              <w:t>处理。柜体湖蓝色</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配套单：电动风阀4个，</w:t>
            </w:r>
            <w:proofErr w:type="gramStart"/>
            <w:r w:rsidRPr="00B45BE4">
              <w:rPr>
                <w:rFonts w:ascii="仿宋" w:eastAsia="仿宋" w:hAnsi="仿宋" w:hint="eastAsia"/>
                <w:sz w:val="22"/>
                <w:szCs w:val="21"/>
              </w:rPr>
              <w:t>小水杯</w:t>
            </w:r>
            <w:proofErr w:type="gramEnd"/>
            <w:r w:rsidRPr="00B45BE4">
              <w:rPr>
                <w:rFonts w:ascii="仿宋" w:eastAsia="仿宋" w:hAnsi="仿宋" w:hint="eastAsia"/>
                <w:sz w:val="22"/>
                <w:szCs w:val="21"/>
              </w:rPr>
              <w:t>4个，单口水龙头4个，气体考克4个，网格架4个</w:t>
            </w:r>
          </w:p>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密度板木纹喷漆办公桌1个，密度板木纹喷漆四门书柜1个，皮质办公</w:t>
            </w:r>
            <w:proofErr w:type="gramStart"/>
            <w:r w:rsidRPr="00B45BE4">
              <w:rPr>
                <w:rFonts w:ascii="仿宋" w:eastAsia="仿宋" w:hAnsi="仿宋" w:hint="eastAsia"/>
                <w:sz w:val="22"/>
                <w:szCs w:val="21"/>
              </w:rPr>
              <w:t>椅</w:t>
            </w:r>
            <w:proofErr w:type="gramEnd"/>
            <w:r w:rsidRPr="00B45BE4">
              <w:rPr>
                <w:rFonts w:ascii="仿宋" w:eastAsia="仿宋" w:hAnsi="仿宋" w:hint="eastAsia"/>
                <w:sz w:val="22"/>
                <w:szCs w:val="21"/>
              </w:rPr>
              <w:t>1个，椅子1个，凳子11个。</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4</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12</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通风药品柜</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900*450*2340mm</w:t>
            </w:r>
          </w:p>
          <w:p w:rsidR="00B51FC7" w:rsidRPr="00B45BE4" w:rsidRDefault="00B51FC7" w:rsidP="00B45BE4">
            <w:pPr>
              <w:rPr>
                <w:rFonts w:ascii="仿宋" w:eastAsia="仿宋" w:hAnsi="仿宋" w:cs="宋体"/>
                <w:sz w:val="22"/>
                <w:szCs w:val="21"/>
              </w:rPr>
            </w:pPr>
            <w:r w:rsidRPr="00B45BE4">
              <w:rPr>
                <w:rFonts w:ascii="仿宋" w:eastAsia="仿宋" w:hAnsi="仿宋" w:hint="eastAsia"/>
                <w:sz w:val="22"/>
                <w:szCs w:val="21"/>
              </w:rPr>
              <w:t>材质：钢木结构，支架采用20*40mm方管制作，门板采用三聚氰胺双贴面板制作（湖蓝）， PVC加强封边。柜体及层板</w:t>
            </w:r>
            <w:proofErr w:type="gramStart"/>
            <w:r w:rsidRPr="00B45BE4">
              <w:rPr>
                <w:rFonts w:ascii="仿宋" w:eastAsia="仿宋" w:hAnsi="仿宋" w:hint="eastAsia"/>
                <w:sz w:val="22"/>
                <w:szCs w:val="21"/>
              </w:rPr>
              <w:t>板</w:t>
            </w:r>
            <w:proofErr w:type="gramEnd"/>
            <w:r w:rsidRPr="00B45BE4">
              <w:rPr>
                <w:rFonts w:ascii="仿宋" w:eastAsia="仿宋" w:hAnsi="仿宋" w:hint="eastAsia"/>
                <w:sz w:val="22"/>
                <w:szCs w:val="21"/>
              </w:rPr>
              <w:t>：采用E1级16mm</w:t>
            </w:r>
            <w:r w:rsidRPr="00B45BE4">
              <w:rPr>
                <w:rFonts w:ascii="宋体" w:hAnsi="宋体" w:cs="宋体" w:hint="eastAsia"/>
                <w:sz w:val="22"/>
                <w:szCs w:val="21"/>
              </w:rPr>
              <w:t> </w:t>
            </w:r>
            <w:r w:rsidRPr="00B45BE4">
              <w:rPr>
                <w:rFonts w:ascii="仿宋" w:eastAsia="仿宋" w:hAnsi="仿宋" w:hint="eastAsia"/>
                <w:sz w:val="22"/>
                <w:szCs w:val="21"/>
              </w:rPr>
              <w:t>厚的高强度防潮三聚氢胺双贴面板。铰链：喷塑处理。 层板加支撑处理，带风机，开关 ，管道 走窗户出去</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2</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13</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学习桌</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1900*500*750mm</w:t>
            </w:r>
          </w:p>
          <w:p w:rsidR="00B51FC7" w:rsidRDefault="00B51FC7" w:rsidP="00B45BE4">
            <w:pPr>
              <w:rPr>
                <w:rFonts w:ascii="仿宋" w:eastAsia="仿宋" w:hAnsi="仿宋"/>
                <w:sz w:val="22"/>
                <w:szCs w:val="21"/>
              </w:rPr>
            </w:pPr>
            <w:r w:rsidRPr="00B45BE4">
              <w:rPr>
                <w:rFonts w:ascii="仿宋" w:eastAsia="仿宋" w:hAnsi="仿宋" w:hint="eastAsia"/>
                <w:sz w:val="22"/>
                <w:szCs w:val="21"/>
              </w:rPr>
              <w:t xml:space="preserve">材质：钢架结构，台面采用18mm厚三聚氰胺板台面 </w:t>
            </w:r>
          </w:p>
          <w:p w:rsidR="00543061" w:rsidRPr="00543061" w:rsidRDefault="00543061" w:rsidP="00543061">
            <w:pPr>
              <w:pStyle w:val="1"/>
              <w:jc w:val="both"/>
            </w:pPr>
            <w:r>
              <w:rPr>
                <w:rFonts w:hint="eastAsia"/>
              </w:rPr>
              <w:t>参考样式如下图：</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14</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学习桌</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2000*500*750mm</w:t>
            </w:r>
          </w:p>
          <w:p w:rsidR="00B51FC7" w:rsidRDefault="00B51FC7" w:rsidP="00B45BE4">
            <w:pPr>
              <w:rPr>
                <w:rFonts w:ascii="仿宋" w:eastAsia="仿宋" w:hAnsi="仿宋"/>
                <w:sz w:val="22"/>
                <w:szCs w:val="21"/>
              </w:rPr>
            </w:pPr>
            <w:r w:rsidRPr="00B45BE4">
              <w:rPr>
                <w:rFonts w:ascii="仿宋" w:eastAsia="仿宋" w:hAnsi="仿宋" w:hint="eastAsia"/>
                <w:sz w:val="22"/>
                <w:szCs w:val="21"/>
              </w:rPr>
              <w:t>材质：钢架结构，台面采用18mm厚三聚氰胺板台面</w:t>
            </w:r>
          </w:p>
          <w:p w:rsidR="00543061" w:rsidRPr="00543061" w:rsidRDefault="00543061" w:rsidP="00543061">
            <w:pPr>
              <w:pStyle w:val="1"/>
              <w:jc w:val="both"/>
            </w:pPr>
            <w:r>
              <w:rPr>
                <w:rFonts w:hint="eastAsia"/>
              </w:rPr>
              <w:t>参考样式如图：</w:t>
            </w:r>
          </w:p>
          <w:p w:rsidR="00543061" w:rsidRPr="00543061" w:rsidRDefault="00543061" w:rsidP="00543061">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1106006" cy="1076046"/>
                  <wp:effectExtent l="19050" t="0" r="0" b="0"/>
                  <wp:docPr id="2" name="图片 1" descr="C:\Users\lenovo\AppData\Roaming\Tencent\Users\13100464\QQ\WinTemp\RichOle\~[_A{@0GEAHF4OX(A[EHZD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Roaming\Tencent\Users\13100464\QQ\WinTemp\RichOle\~[_A{@0GEAHF4OX(A[EHZDP.png"/>
                          <pic:cNvPicPr>
                            <a:picLocks noChangeAspect="1" noChangeArrowheads="1"/>
                          </pic:cNvPicPr>
                        </pic:nvPicPr>
                        <pic:blipFill>
                          <a:blip r:embed="rId13" cstate="print"/>
                          <a:srcRect/>
                          <a:stretch>
                            <a:fillRect/>
                          </a:stretch>
                        </pic:blipFill>
                        <pic:spPr bwMode="auto">
                          <a:xfrm>
                            <a:off x="0" y="0"/>
                            <a:ext cx="1106518" cy="1076544"/>
                          </a:xfrm>
                          <a:prstGeom prst="rect">
                            <a:avLst/>
                          </a:prstGeom>
                          <a:noFill/>
                          <a:ln w="9525">
                            <a:noFill/>
                            <a:miter lim="800000"/>
                            <a:headEnd/>
                            <a:tailEnd/>
                          </a:ln>
                        </pic:spPr>
                      </pic:pic>
                    </a:graphicData>
                  </a:graphic>
                </wp:inline>
              </w:drawing>
            </w:r>
          </w:p>
          <w:p w:rsidR="00543061" w:rsidRPr="00543061" w:rsidRDefault="00543061" w:rsidP="00543061">
            <w:pPr>
              <w:pStyle w:val="1"/>
            </w:pP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lastRenderedPageBreak/>
              <w:t>1</w:t>
            </w:r>
          </w:p>
        </w:tc>
      </w:tr>
      <w:tr w:rsidR="00B51FC7" w:rsidRPr="00B45BE4" w:rsidTr="00B51FC7">
        <w:trPr>
          <w:jc w:val="center"/>
        </w:trPr>
        <w:tc>
          <w:tcPr>
            <w:tcW w:w="395"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lastRenderedPageBreak/>
              <w:t>15</w:t>
            </w:r>
          </w:p>
        </w:tc>
        <w:tc>
          <w:tcPr>
            <w:tcW w:w="594" w:type="pct"/>
            <w:shd w:val="clear" w:color="auto" w:fill="auto"/>
            <w:vAlign w:val="center"/>
          </w:tcPr>
          <w:p w:rsidR="00B51FC7" w:rsidRPr="00B45BE4" w:rsidRDefault="00B51FC7" w:rsidP="00130946">
            <w:pPr>
              <w:jc w:val="center"/>
              <w:rPr>
                <w:rFonts w:ascii="仿宋" w:eastAsia="仿宋" w:hAnsi="仿宋"/>
                <w:sz w:val="22"/>
                <w:szCs w:val="21"/>
              </w:rPr>
            </w:pPr>
            <w:r w:rsidRPr="00B45BE4">
              <w:rPr>
                <w:rFonts w:ascii="仿宋" w:eastAsia="仿宋" w:hAnsi="仿宋" w:hint="eastAsia"/>
                <w:sz w:val="22"/>
                <w:szCs w:val="21"/>
              </w:rPr>
              <w:t>天平台</w:t>
            </w:r>
          </w:p>
        </w:tc>
        <w:tc>
          <w:tcPr>
            <w:tcW w:w="3567" w:type="pct"/>
            <w:shd w:val="clear" w:color="auto" w:fill="auto"/>
            <w:vAlign w:val="center"/>
          </w:tcPr>
          <w:p w:rsidR="00B51FC7" w:rsidRPr="00B45BE4" w:rsidRDefault="00B51FC7" w:rsidP="00B45BE4">
            <w:pPr>
              <w:rPr>
                <w:rFonts w:ascii="仿宋" w:eastAsia="仿宋" w:hAnsi="仿宋"/>
                <w:sz w:val="22"/>
                <w:szCs w:val="21"/>
              </w:rPr>
            </w:pPr>
            <w:r w:rsidRPr="00B45BE4">
              <w:rPr>
                <w:rFonts w:ascii="仿宋" w:eastAsia="仿宋" w:hAnsi="仿宋" w:hint="eastAsia"/>
                <w:sz w:val="22"/>
                <w:szCs w:val="21"/>
              </w:rPr>
              <w:t>500*500*800mm</w:t>
            </w:r>
          </w:p>
          <w:p w:rsidR="00B51FC7" w:rsidRPr="00B45BE4" w:rsidRDefault="00B51FC7" w:rsidP="00B45BE4">
            <w:pPr>
              <w:rPr>
                <w:rFonts w:ascii="仿宋" w:eastAsia="仿宋" w:hAnsi="仿宋" w:cs="宋体"/>
                <w:sz w:val="22"/>
                <w:szCs w:val="21"/>
              </w:rPr>
            </w:pPr>
            <w:r w:rsidRPr="00B45BE4">
              <w:rPr>
                <w:rFonts w:ascii="仿宋" w:eastAsia="仿宋" w:hAnsi="仿宋" w:hint="eastAsia"/>
                <w:sz w:val="22"/>
                <w:szCs w:val="21"/>
              </w:rPr>
              <w:t xml:space="preserve">材质：钢架结构，台面采用40mm厚大理石台面 </w:t>
            </w:r>
          </w:p>
        </w:tc>
        <w:tc>
          <w:tcPr>
            <w:tcW w:w="443" w:type="pct"/>
            <w:shd w:val="clear" w:color="auto" w:fill="auto"/>
            <w:vAlign w:val="center"/>
          </w:tcPr>
          <w:p w:rsidR="00B51FC7" w:rsidRPr="00B45BE4" w:rsidRDefault="00B51FC7" w:rsidP="00130946">
            <w:pPr>
              <w:widowControl/>
              <w:shd w:val="clear" w:color="auto" w:fill="FFFFFF"/>
              <w:ind w:left="-3" w:firstLine="2"/>
              <w:jc w:val="center"/>
              <w:rPr>
                <w:rFonts w:ascii="仿宋" w:eastAsia="仿宋" w:hAnsi="仿宋"/>
                <w:color w:val="000000"/>
                <w:sz w:val="22"/>
                <w:szCs w:val="21"/>
              </w:rPr>
            </w:pPr>
            <w:r w:rsidRPr="00B45BE4">
              <w:rPr>
                <w:rFonts w:ascii="仿宋" w:eastAsia="仿宋" w:hAnsi="仿宋" w:hint="eastAsia"/>
                <w:color w:val="000000"/>
                <w:sz w:val="22"/>
                <w:szCs w:val="21"/>
              </w:rPr>
              <w:t>1</w:t>
            </w:r>
          </w:p>
        </w:tc>
      </w:tr>
    </w:tbl>
    <w:p w:rsidR="00130946" w:rsidRPr="00715AA6" w:rsidRDefault="00130946" w:rsidP="00130946">
      <w:pPr>
        <w:pStyle w:val="1"/>
        <w:rPr>
          <w:rFonts w:ascii="仿宋" w:eastAsia="仿宋" w:hAnsi="仿宋"/>
        </w:rPr>
      </w:pPr>
    </w:p>
    <w:p w:rsidR="00B45BE4" w:rsidRDefault="00B45BE4">
      <w:pPr>
        <w:widowControl/>
        <w:jc w:val="left"/>
        <w:rPr>
          <w:rFonts w:ascii="仿宋" w:eastAsia="仿宋" w:hAnsi="仿宋" w:cs="仿宋"/>
          <w:b/>
          <w:bCs/>
          <w:sz w:val="28"/>
          <w:szCs w:val="28"/>
        </w:rPr>
      </w:pPr>
      <w:r>
        <w:rPr>
          <w:rFonts w:ascii="仿宋" w:eastAsia="仿宋" w:hAnsi="仿宋" w:cs="仿宋"/>
          <w:b/>
          <w:bCs/>
          <w:sz w:val="28"/>
          <w:szCs w:val="28"/>
        </w:rPr>
        <w:br w:type="page"/>
      </w:r>
    </w:p>
    <w:p w:rsidR="00130946" w:rsidRPr="00715AA6" w:rsidRDefault="00130946" w:rsidP="00527727">
      <w:pPr>
        <w:spacing w:afterLines="50" w:after="156" w:line="360" w:lineRule="auto"/>
        <w:outlineLvl w:val="2"/>
        <w:rPr>
          <w:rFonts w:ascii="仿宋" w:eastAsia="仿宋" w:hAnsi="仿宋" w:cs="仿宋"/>
          <w:b/>
          <w:bCs/>
          <w:sz w:val="28"/>
          <w:szCs w:val="28"/>
        </w:rPr>
      </w:pPr>
      <w:r w:rsidRPr="00715AA6">
        <w:rPr>
          <w:rFonts w:ascii="仿宋" w:eastAsia="仿宋" w:hAnsi="仿宋" w:cs="仿宋" w:hint="eastAsia"/>
          <w:b/>
          <w:bCs/>
          <w:sz w:val="28"/>
          <w:szCs w:val="28"/>
        </w:rPr>
        <w:lastRenderedPageBreak/>
        <w:t>A2包：</w:t>
      </w:r>
    </w:p>
    <w:tbl>
      <w:tblPr>
        <w:tblW w:w="5191"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10"/>
        <w:gridCol w:w="5528"/>
        <w:gridCol w:w="1276"/>
        <w:gridCol w:w="1276"/>
      </w:tblGrid>
      <w:tr w:rsidR="00715AA6" w:rsidRPr="00391E17" w:rsidTr="00527727">
        <w:trPr>
          <w:trHeight w:val="467"/>
          <w:jc w:val="center"/>
        </w:trPr>
        <w:tc>
          <w:tcPr>
            <w:tcW w:w="441" w:type="pct"/>
            <w:vAlign w:val="center"/>
          </w:tcPr>
          <w:p w:rsidR="00715AA6" w:rsidRPr="00391E17" w:rsidRDefault="00715AA6" w:rsidP="00715AA6">
            <w:pPr>
              <w:jc w:val="center"/>
              <w:rPr>
                <w:rFonts w:ascii="仿宋" w:eastAsia="仿宋" w:hAnsi="仿宋"/>
                <w:b/>
                <w:sz w:val="22"/>
                <w:szCs w:val="21"/>
              </w:rPr>
            </w:pPr>
            <w:r w:rsidRPr="00391E17">
              <w:rPr>
                <w:rFonts w:ascii="仿宋" w:eastAsia="仿宋" w:hAnsi="仿宋" w:hint="eastAsia"/>
                <w:b/>
                <w:sz w:val="22"/>
                <w:szCs w:val="21"/>
              </w:rPr>
              <w:t>序号</w:t>
            </w:r>
          </w:p>
        </w:tc>
        <w:tc>
          <w:tcPr>
            <w:tcW w:w="368" w:type="pct"/>
            <w:vAlign w:val="center"/>
          </w:tcPr>
          <w:p w:rsidR="00715AA6" w:rsidRPr="00391E17" w:rsidRDefault="00715AA6" w:rsidP="00715AA6">
            <w:pPr>
              <w:jc w:val="center"/>
              <w:rPr>
                <w:rFonts w:ascii="仿宋" w:eastAsia="仿宋" w:hAnsi="仿宋"/>
                <w:b/>
                <w:sz w:val="22"/>
                <w:szCs w:val="21"/>
              </w:rPr>
            </w:pPr>
            <w:r w:rsidRPr="00391E17">
              <w:rPr>
                <w:rFonts w:ascii="仿宋" w:eastAsia="仿宋" w:hAnsi="仿宋" w:hint="eastAsia"/>
                <w:b/>
                <w:sz w:val="22"/>
                <w:szCs w:val="21"/>
              </w:rPr>
              <w:t>设备名称</w:t>
            </w:r>
          </w:p>
        </w:tc>
        <w:tc>
          <w:tcPr>
            <w:tcW w:w="2867" w:type="pct"/>
            <w:vAlign w:val="center"/>
          </w:tcPr>
          <w:p w:rsidR="00715AA6" w:rsidRPr="00391E17" w:rsidRDefault="00715AA6" w:rsidP="00B45BE4">
            <w:pPr>
              <w:jc w:val="center"/>
              <w:rPr>
                <w:rFonts w:ascii="仿宋" w:eastAsia="仿宋" w:hAnsi="仿宋"/>
                <w:b/>
                <w:sz w:val="22"/>
                <w:szCs w:val="21"/>
              </w:rPr>
            </w:pPr>
            <w:r w:rsidRPr="00391E17">
              <w:rPr>
                <w:rFonts w:ascii="仿宋" w:eastAsia="仿宋" w:hAnsi="仿宋" w:hint="eastAsia"/>
                <w:b/>
                <w:sz w:val="22"/>
                <w:szCs w:val="21"/>
              </w:rPr>
              <w:t>主要规格参数及技术指标</w:t>
            </w:r>
          </w:p>
        </w:tc>
        <w:tc>
          <w:tcPr>
            <w:tcW w:w="662" w:type="pct"/>
            <w:vAlign w:val="center"/>
          </w:tcPr>
          <w:p w:rsidR="00715AA6" w:rsidRPr="00391E17" w:rsidRDefault="00715AA6" w:rsidP="00715AA6">
            <w:pPr>
              <w:jc w:val="center"/>
              <w:rPr>
                <w:rFonts w:ascii="仿宋" w:eastAsia="仿宋" w:hAnsi="仿宋"/>
                <w:b/>
                <w:sz w:val="22"/>
                <w:szCs w:val="21"/>
              </w:rPr>
            </w:pPr>
            <w:r w:rsidRPr="00391E17">
              <w:rPr>
                <w:rFonts w:ascii="仿宋" w:eastAsia="仿宋" w:hAnsi="仿宋" w:hint="eastAsia"/>
                <w:b/>
                <w:sz w:val="22"/>
                <w:szCs w:val="21"/>
              </w:rPr>
              <w:t>质保期</w:t>
            </w:r>
          </w:p>
        </w:tc>
        <w:tc>
          <w:tcPr>
            <w:tcW w:w="662" w:type="pct"/>
            <w:vAlign w:val="center"/>
          </w:tcPr>
          <w:p w:rsidR="00715AA6" w:rsidRPr="00391E17" w:rsidRDefault="00715AA6" w:rsidP="00715AA6">
            <w:pPr>
              <w:jc w:val="center"/>
              <w:rPr>
                <w:rFonts w:ascii="仿宋" w:eastAsia="仿宋" w:hAnsi="仿宋"/>
                <w:b/>
                <w:sz w:val="22"/>
                <w:szCs w:val="21"/>
              </w:rPr>
            </w:pPr>
            <w:r w:rsidRPr="00391E17">
              <w:rPr>
                <w:rFonts w:ascii="仿宋" w:eastAsia="仿宋" w:hAnsi="仿宋" w:hint="eastAsia"/>
                <w:b/>
                <w:sz w:val="22"/>
                <w:szCs w:val="21"/>
              </w:rPr>
              <w:t>数量</w:t>
            </w:r>
          </w:p>
        </w:tc>
      </w:tr>
      <w:tr w:rsidR="00715AA6" w:rsidRPr="00391E17" w:rsidTr="00527727">
        <w:trPr>
          <w:trHeight w:val="467"/>
          <w:jc w:val="center"/>
        </w:trPr>
        <w:tc>
          <w:tcPr>
            <w:tcW w:w="441"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bCs/>
                <w:kern w:val="0"/>
                <w:sz w:val="22"/>
                <w:szCs w:val="21"/>
              </w:rPr>
              <w:t>1</w:t>
            </w:r>
          </w:p>
        </w:tc>
        <w:tc>
          <w:tcPr>
            <w:tcW w:w="368"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交换机</w:t>
            </w:r>
          </w:p>
        </w:tc>
        <w:tc>
          <w:tcPr>
            <w:tcW w:w="2867" w:type="pct"/>
          </w:tcPr>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1、整机性能：交换容量≥256Gbps，转发性能≥50Mpps，固化10/100/1000M以太网端口≥24个，非复用SFP千兆光接口≥4个，最大可用</w:t>
            </w:r>
            <w:proofErr w:type="gramStart"/>
            <w:r w:rsidRPr="00391E17">
              <w:rPr>
                <w:rFonts w:ascii="仿宋" w:eastAsia="仿宋" w:hAnsi="仿宋" w:hint="eastAsia"/>
                <w:bCs/>
                <w:kern w:val="0"/>
                <w:sz w:val="22"/>
                <w:szCs w:val="21"/>
              </w:rPr>
              <w:t>千兆口</w:t>
            </w:r>
            <w:proofErr w:type="gramEnd"/>
            <w:r w:rsidRPr="00391E17">
              <w:rPr>
                <w:rFonts w:ascii="仿宋" w:eastAsia="仿宋" w:hAnsi="仿宋" w:hint="eastAsia"/>
                <w:bCs/>
                <w:kern w:val="0"/>
                <w:sz w:val="22"/>
                <w:szCs w:val="21"/>
              </w:rPr>
              <w:t>≥28，配置及日志存储等简化维护和管理，支持USB端口，要求设备采用</w:t>
            </w:r>
            <w:proofErr w:type="gramStart"/>
            <w:r w:rsidRPr="00391E17">
              <w:rPr>
                <w:rFonts w:ascii="仿宋" w:eastAsia="仿宋" w:hAnsi="仿宋" w:hint="eastAsia"/>
                <w:bCs/>
                <w:kern w:val="0"/>
                <w:sz w:val="22"/>
                <w:szCs w:val="21"/>
              </w:rPr>
              <w:t>静音无风扇</w:t>
            </w:r>
            <w:proofErr w:type="gramEnd"/>
            <w:r w:rsidRPr="00391E17">
              <w:rPr>
                <w:rFonts w:ascii="仿宋" w:eastAsia="仿宋" w:hAnsi="仿宋" w:hint="eastAsia"/>
                <w:bCs/>
                <w:kern w:val="0"/>
                <w:sz w:val="22"/>
                <w:szCs w:val="21"/>
              </w:rPr>
              <w:t>节能设计，要求提供</w:t>
            </w:r>
            <w:proofErr w:type="gramStart"/>
            <w:r w:rsidRPr="00391E17">
              <w:rPr>
                <w:rFonts w:ascii="仿宋" w:eastAsia="仿宋" w:hAnsi="仿宋" w:hint="eastAsia"/>
                <w:bCs/>
                <w:kern w:val="0"/>
                <w:sz w:val="22"/>
                <w:szCs w:val="21"/>
              </w:rPr>
              <w:t>官网截</w:t>
            </w:r>
            <w:proofErr w:type="gramEnd"/>
            <w:r w:rsidRPr="00391E17">
              <w:rPr>
                <w:rFonts w:ascii="仿宋" w:eastAsia="仿宋" w:hAnsi="仿宋" w:hint="eastAsia"/>
                <w:bCs/>
                <w:kern w:val="0"/>
                <w:sz w:val="22"/>
                <w:szCs w:val="21"/>
              </w:rPr>
              <w:t>图。</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2、基本功能：</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1) 支持IPv4和IPv6的三层路由</w:t>
            </w:r>
            <w:bookmarkStart w:id="11" w:name="_GoBack"/>
            <w:bookmarkEnd w:id="11"/>
            <w:r w:rsidRPr="00391E17">
              <w:rPr>
                <w:rFonts w:ascii="仿宋" w:eastAsia="仿宋" w:hAnsi="仿宋" w:hint="eastAsia"/>
                <w:bCs/>
                <w:kern w:val="0"/>
                <w:sz w:val="22"/>
                <w:szCs w:val="21"/>
              </w:rPr>
              <w:t>功能；支持DHCP Client、DHCP Relay、DHCP Snooping、DHCP Snooping Trust；</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2) 支持IPv4 ACL，配置支持源/目的IPv6地址、源/目的端口的硬件IPv6 ACL，ACL80，提供国家级权威机构测试报告作为证明；</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3) 支持ARP防欺骗功能，能够禁止非法用户的ARP欺骗报文，保护合法用户免受其害，防止合法用户的数据被窃取，提供国家级权威机构测试报告作为证明；</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4) 支持抗攻击，支持CPU限速功能，能限制非法报文对CPU的攻击，保护交换机工作的稳定性，并提供国家级权威机构测试报告作为证明；</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5) 所投设备能检测到攻击源，并将攻击源隔离，保护交换机工作的稳定性，提供国家级权威机构测试报告作为证明；</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6) 符合国家低碳环保等政策要求，支持IEEE 802.3az标准的EEE</w:t>
            </w:r>
            <w:r w:rsidR="00B51FC7" w:rsidRPr="00391E17">
              <w:rPr>
                <w:rFonts w:ascii="仿宋" w:eastAsia="仿宋" w:hAnsi="仿宋" w:hint="eastAsia"/>
                <w:bCs/>
                <w:kern w:val="0"/>
                <w:sz w:val="22"/>
                <w:szCs w:val="21"/>
              </w:rPr>
              <w:t>节能技术，要求提供</w:t>
            </w:r>
            <w:proofErr w:type="gramStart"/>
            <w:r w:rsidR="00B51FC7" w:rsidRPr="00391E17">
              <w:rPr>
                <w:rFonts w:ascii="仿宋" w:eastAsia="仿宋" w:hAnsi="仿宋" w:hint="eastAsia"/>
                <w:bCs/>
                <w:kern w:val="0"/>
                <w:sz w:val="22"/>
                <w:szCs w:val="21"/>
              </w:rPr>
              <w:t>官网截</w:t>
            </w:r>
            <w:proofErr w:type="gramEnd"/>
            <w:r w:rsidR="00B51FC7" w:rsidRPr="00391E17">
              <w:rPr>
                <w:rFonts w:ascii="仿宋" w:eastAsia="仿宋" w:hAnsi="仿宋" w:hint="eastAsia"/>
                <w:bCs/>
                <w:kern w:val="0"/>
                <w:sz w:val="22"/>
                <w:szCs w:val="21"/>
              </w:rPr>
              <w:t>图作为证明。</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7) 所投设备具有节能设计，满载工作情况下功耗≤27W，要求提供</w:t>
            </w:r>
            <w:proofErr w:type="gramStart"/>
            <w:r w:rsidRPr="00391E17">
              <w:rPr>
                <w:rFonts w:ascii="仿宋" w:eastAsia="仿宋" w:hAnsi="仿宋" w:hint="eastAsia"/>
                <w:bCs/>
                <w:kern w:val="0"/>
                <w:sz w:val="22"/>
                <w:szCs w:val="21"/>
              </w:rPr>
              <w:t>官网截</w:t>
            </w:r>
            <w:proofErr w:type="gramEnd"/>
            <w:r w:rsidRPr="00391E17">
              <w:rPr>
                <w:rFonts w:ascii="仿宋" w:eastAsia="仿宋" w:hAnsi="仿宋" w:hint="eastAsia"/>
                <w:bCs/>
                <w:kern w:val="0"/>
                <w:sz w:val="22"/>
                <w:szCs w:val="21"/>
              </w:rPr>
              <w:t>图。</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8) 要求所投产</w:t>
            </w:r>
            <w:proofErr w:type="gramStart"/>
            <w:r w:rsidRPr="00391E17">
              <w:rPr>
                <w:rFonts w:ascii="仿宋" w:eastAsia="仿宋" w:hAnsi="仿宋" w:hint="eastAsia"/>
                <w:bCs/>
                <w:kern w:val="0"/>
                <w:sz w:val="22"/>
                <w:szCs w:val="21"/>
              </w:rPr>
              <w:t>品支持</w:t>
            </w:r>
            <w:proofErr w:type="gramEnd"/>
            <w:r w:rsidRPr="00391E17">
              <w:rPr>
                <w:rFonts w:ascii="仿宋" w:eastAsia="仿宋" w:hAnsi="仿宋" w:hint="eastAsia"/>
                <w:bCs/>
                <w:kern w:val="0"/>
                <w:sz w:val="22"/>
                <w:szCs w:val="21"/>
              </w:rPr>
              <w:t>防雷等级≥8KV，要求提供省级以</w:t>
            </w:r>
            <w:r w:rsidRPr="00391E17">
              <w:rPr>
                <w:rFonts w:ascii="仿宋" w:eastAsia="仿宋" w:hAnsi="仿宋" w:hint="eastAsia"/>
                <w:bCs/>
                <w:kern w:val="0"/>
                <w:sz w:val="22"/>
                <w:szCs w:val="21"/>
              </w:rPr>
              <w:lastRenderedPageBreak/>
              <w:t>上权威机构出具的测试报告作为证明。</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9) 要求所投产</w:t>
            </w:r>
            <w:proofErr w:type="gramStart"/>
            <w:r w:rsidRPr="00391E17">
              <w:rPr>
                <w:rFonts w:ascii="仿宋" w:eastAsia="仿宋" w:hAnsi="仿宋" w:hint="eastAsia"/>
                <w:bCs/>
                <w:kern w:val="0"/>
                <w:sz w:val="22"/>
                <w:szCs w:val="21"/>
              </w:rPr>
              <w:t>品具备</w:t>
            </w:r>
            <w:proofErr w:type="gramEnd"/>
            <w:r w:rsidRPr="00391E17">
              <w:rPr>
                <w:rFonts w:ascii="仿宋" w:eastAsia="仿宋" w:hAnsi="仿宋" w:hint="eastAsia"/>
                <w:bCs/>
                <w:kern w:val="0"/>
                <w:sz w:val="22"/>
                <w:szCs w:val="21"/>
              </w:rPr>
              <w:t>节能环保设计，要求提供中国质量中心颁发的节能证书，并能够提供详细的测试报告。</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3、 管理特性：支持SNMPv1/v2C/v3、CLI(Telnet/Console)、RMON(1,2,3,9)、SSH、Syslog、NTP/SNTP；</w:t>
            </w:r>
          </w:p>
          <w:p w:rsidR="00715AA6" w:rsidRPr="00391E17" w:rsidRDefault="00715AA6" w:rsidP="00B45BE4">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4、 提供工信部进网许可证复印件。</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lastRenderedPageBreak/>
              <w:t>三年</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7</w:t>
            </w:r>
          </w:p>
        </w:tc>
      </w:tr>
      <w:tr w:rsidR="00715AA6" w:rsidRPr="00391E17" w:rsidTr="00527727">
        <w:trPr>
          <w:trHeight w:val="2866"/>
          <w:jc w:val="center"/>
        </w:trPr>
        <w:tc>
          <w:tcPr>
            <w:tcW w:w="441"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lastRenderedPageBreak/>
              <w:t>2</w:t>
            </w:r>
          </w:p>
        </w:tc>
        <w:tc>
          <w:tcPr>
            <w:tcW w:w="368"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网线</w:t>
            </w:r>
          </w:p>
        </w:tc>
        <w:tc>
          <w:tcPr>
            <w:tcW w:w="2867" w:type="pct"/>
          </w:tcPr>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要求六类线。</w:t>
            </w:r>
          </w:p>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规格：305米/箱，非屏蔽，8</w:t>
            </w:r>
            <w:proofErr w:type="gramStart"/>
            <w:r w:rsidRPr="00391E17">
              <w:rPr>
                <w:rFonts w:ascii="仿宋" w:eastAsia="仿宋" w:hAnsi="仿宋" w:hint="eastAsia"/>
                <w:bCs/>
                <w:kern w:val="0"/>
                <w:sz w:val="22"/>
                <w:szCs w:val="21"/>
              </w:rPr>
              <w:t>芯双绞</w:t>
            </w:r>
            <w:proofErr w:type="gramEnd"/>
            <w:r w:rsidRPr="00391E17">
              <w:rPr>
                <w:rFonts w:ascii="仿宋" w:eastAsia="仿宋" w:hAnsi="仿宋" w:hint="eastAsia"/>
                <w:bCs/>
                <w:kern w:val="0"/>
                <w:sz w:val="22"/>
                <w:szCs w:val="21"/>
              </w:rPr>
              <w:t>，无氧铜。线规：24AWG；绝缘层：高密度聚烯烃(HDPE)；外护套：聚氯乙烯(PVC)；线缆外径：6.0±0.5mm；</w:t>
            </w:r>
            <w:proofErr w:type="gramStart"/>
            <w:r w:rsidRPr="00391E17">
              <w:rPr>
                <w:rFonts w:ascii="仿宋" w:eastAsia="仿宋" w:hAnsi="仿宋" w:hint="eastAsia"/>
                <w:bCs/>
                <w:kern w:val="0"/>
                <w:sz w:val="22"/>
                <w:szCs w:val="21"/>
              </w:rPr>
              <w:t>骨芯结构</w:t>
            </w:r>
            <w:proofErr w:type="gramEnd"/>
            <w:r w:rsidRPr="00391E17">
              <w:rPr>
                <w:rFonts w:ascii="仿宋" w:eastAsia="仿宋" w:hAnsi="仿宋" w:hint="eastAsia"/>
                <w:bCs/>
                <w:kern w:val="0"/>
                <w:sz w:val="22"/>
                <w:szCs w:val="21"/>
              </w:rPr>
              <w:t>：十字龙骨芯；最大承受拉力：11.34Kg；符合UL认证、符合RoHS环保认证、符合CE认证。</w:t>
            </w:r>
          </w:p>
          <w:p w:rsidR="00715AA6" w:rsidRPr="00391E17" w:rsidRDefault="00715AA6" w:rsidP="00B45BE4">
            <w:pPr>
              <w:widowControl/>
              <w:spacing w:line="360" w:lineRule="auto"/>
              <w:jc w:val="left"/>
              <w:rPr>
                <w:rFonts w:ascii="仿宋" w:eastAsia="仿宋" w:hAnsi="仿宋"/>
                <w:bCs/>
                <w:kern w:val="0"/>
                <w:sz w:val="22"/>
                <w:szCs w:val="21"/>
              </w:rPr>
            </w:pPr>
            <w:r w:rsidRPr="00391E17">
              <w:rPr>
                <w:rFonts w:ascii="仿宋" w:eastAsia="仿宋" w:hAnsi="仿宋"/>
                <w:bCs/>
                <w:kern w:val="0"/>
                <w:sz w:val="22"/>
                <w:szCs w:val="21"/>
              </w:rPr>
              <w:t>提供生产厂家针对本项目的售后质保函。</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三年</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11箱</w:t>
            </w:r>
          </w:p>
        </w:tc>
      </w:tr>
      <w:tr w:rsidR="00715AA6" w:rsidRPr="00391E17" w:rsidTr="00527727">
        <w:trPr>
          <w:trHeight w:val="377"/>
          <w:jc w:val="center"/>
        </w:trPr>
        <w:tc>
          <w:tcPr>
            <w:tcW w:w="441"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3</w:t>
            </w:r>
          </w:p>
        </w:tc>
        <w:tc>
          <w:tcPr>
            <w:tcW w:w="368" w:type="pct"/>
            <w:vAlign w:val="center"/>
          </w:tcPr>
          <w:p w:rsidR="00715AA6" w:rsidRPr="00391E17" w:rsidRDefault="00715AA6" w:rsidP="00B45BE4">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电源线</w:t>
            </w:r>
          </w:p>
        </w:tc>
        <w:tc>
          <w:tcPr>
            <w:tcW w:w="2867" w:type="pct"/>
          </w:tcPr>
          <w:p w:rsidR="00715AA6" w:rsidRPr="00391E17" w:rsidRDefault="00715AA6" w:rsidP="00B45BE4">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国标阻燃电缆，RVV3*4</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三年</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4</w:t>
            </w:r>
            <w:r w:rsidRPr="00391E17">
              <w:rPr>
                <w:rFonts w:ascii="仿宋" w:eastAsia="仿宋" w:hAnsi="仿宋"/>
                <w:bCs/>
                <w:kern w:val="0"/>
                <w:sz w:val="22"/>
                <w:szCs w:val="21"/>
              </w:rPr>
              <w:t>00</w:t>
            </w:r>
            <w:r w:rsidRPr="00391E17">
              <w:rPr>
                <w:rFonts w:ascii="仿宋" w:eastAsia="仿宋" w:hAnsi="仿宋" w:hint="eastAsia"/>
                <w:bCs/>
                <w:kern w:val="0"/>
                <w:sz w:val="22"/>
                <w:szCs w:val="21"/>
              </w:rPr>
              <w:t>米</w:t>
            </w:r>
          </w:p>
        </w:tc>
      </w:tr>
      <w:tr w:rsidR="00715AA6" w:rsidRPr="00391E17" w:rsidTr="00527727">
        <w:trPr>
          <w:trHeight w:val="351"/>
          <w:jc w:val="center"/>
        </w:trPr>
        <w:tc>
          <w:tcPr>
            <w:tcW w:w="441"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4</w:t>
            </w:r>
          </w:p>
        </w:tc>
        <w:tc>
          <w:tcPr>
            <w:tcW w:w="368"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插排</w:t>
            </w:r>
          </w:p>
        </w:tc>
        <w:tc>
          <w:tcPr>
            <w:tcW w:w="2867" w:type="pct"/>
          </w:tcPr>
          <w:p w:rsidR="00715AA6" w:rsidRPr="00391E17" w:rsidRDefault="00715AA6" w:rsidP="00B45BE4">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国标4孔，10A。带侧翼。</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三年</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160个</w:t>
            </w:r>
          </w:p>
        </w:tc>
      </w:tr>
      <w:tr w:rsidR="00715AA6" w:rsidRPr="00391E17" w:rsidTr="00527727">
        <w:trPr>
          <w:trHeight w:val="351"/>
          <w:jc w:val="center"/>
        </w:trPr>
        <w:tc>
          <w:tcPr>
            <w:tcW w:w="441"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5</w:t>
            </w:r>
          </w:p>
        </w:tc>
        <w:tc>
          <w:tcPr>
            <w:tcW w:w="368" w:type="pct"/>
            <w:vAlign w:val="center"/>
          </w:tcPr>
          <w:p w:rsidR="00715AA6" w:rsidRPr="00391E17" w:rsidRDefault="00391E17"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实施及辅材费用</w:t>
            </w:r>
          </w:p>
        </w:tc>
        <w:tc>
          <w:tcPr>
            <w:tcW w:w="2867" w:type="pct"/>
          </w:tcPr>
          <w:p w:rsidR="00715AA6" w:rsidRPr="00391E17" w:rsidRDefault="00715AA6" w:rsidP="00A94926">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综合布线实施安装、调试、整体集成及培训。</w:t>
            </w:r>
          </w:p>
          <w:p w:rsidR="00715AA6" w:rsidRPr="00391E17" w:rsidRDefault="00715AA6" w:rsidP="00B45BE4">
            <w:pPr>
              <w:widowControl/>
              <w:spacing w:line="360" w:lineRule="auto"/>
              <w:jc w:val="left"/>
              <w:rPr>
                <w:rFonts w:ascii="仿宋" w:eastAsia="仿宋" w:hAnsi="仿宋"/>
                <w:bCs/>
                <w:kern w:val="0"/>
                <w:sz w:val="22"/>
                <w:szCs w:val="21"/>
              </w:rPr>
            </w:pPr>
            <w:r w:rsidRPr="00391E17">
              <w:rPr>
                <w:rFonts w:ascii="仿宋" w:eastAsia="仿宋" w:hAnsi="仿宋" w:hint="eastAsia"/>
                <w:bCs/>
                <w:kern w:val="0"/>
                <w:sz w:val="22"/>
                <w:szCs w:val="21"/>
              </w:rPr>
              <w:t>综合布线及配套附材：要求强、弱电布线隐蔽式敷设，保证实验室内无横（竖）线出现，便于教室日常清洁及易管理。含六类RJ45水晶头及辅材，并标注点位标识，满足2个实验室160个实际点位的应用。</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三年</w:t>
            </w:r>
          </w:p>
        </w:tc>
        <w:tc>
          <w:tcPr>
            <w:tcW w:w="662" w:type="pct"/>
            <w:vAlign w:val="center"/>
          </w:tcPr>
          <w:p w:rsidR="00715AA6" w:rsidRPr="00391E17" w:rsidRDefault="00715AA6" w:rsidP="00715AA6">
            <w:pPr>
              <w:widowControl/>
              <w:spacing w:line="360" w:lineRule="auto"/>
              <w:jc w:val="center"/>
              <w:rPr>
                <w:rFonts w:ascii="仿宋" w:eastAsia="仿宋" w:hAnsi="仿宋"/>
                <w:bCs/>
                <w:kern w:val="0"/>
                <w:sz w:val="22"/>
                <w:szCs w:val="21"/>
              </w:rPr>
            </w:pPr>
            <w:r w:rsidRPr="00391E17">
              <w:rPr>
                <w:rFonts w:ascii="仿宋" w:eastAsia="仿宋" w:hAnsi="仿宋" w:hint="eastAsia"/>
                <w:bCs/>
                <w:kern w:val="0"/>
                <w:sz w:val="22"/>
                <w:szCs w:val="21"/>
              </w:rPr>
              <w:t>整个项目安装和辅材</w:t>
            </w:r>
          </w:p>
        </w:tc>
      </w:tr>
    </w:tbl>
    <w:p w:rsidR="00130946" w:rsidRPr="00715AA6" w:rsidRDefault="00130946" w:rsidP="00130946">
      <w:pPr>
        <w:pStyle w:val="1"/>
        <w:rPr>
          <w:rFonts w:ascii="仿宋" w:eastAsia="仿宋" w:hAnsi="仿宋"/>
        </w:rPr>
      </w:pPr>
    </w:p>
    <w:p w:rsidR="00130946" w:rsidRPr="00715AA6" w:rsidRDefault="00130946" w:rsidP="00130946">
      <w:pPr>
        <w:rPr>
          <w:rFonts w:ascii="仿宋" w:eastAsia="仿宋" w:hAnsi="仿宋"/>
        </w:rPr>
      </w:pPr>
    </w:p>
    <w:p w:rsidR="00391E17" w:rsidRDefault="00391E17">
      <w:pPr>
        <w:widowControl/>
        <w:jc w:val="left"/>
        <w:rPr>
          <w:rFonts w:ascii="仿宋" w:eastAsia="仿宋" w:hAnsi="仿宋" w:cs="仿宋"/>
          <w:b/>
          <w:bCs/>
          <w:sz w:val="28"/>
          <w:szCs w:val="28"/>
        </w:rPr>
      </w:pPr>
      <w:r>
        <w:rPr>
          <w:rFonts w:ascii="仿宋" w:eastAsia="仿宋" w:hAnsi="仿宋" w:cs="仿宋"/>
          <w:b/>
          <w:bCs/>
          <w:sz w:val="28"/>
          <w:szCs w:val="28"/>
        </w:rPr>
        <w:br w:type="page"/>
      </w:r>
    </w:p>
    <w:p w:rsidR="00130946" w:rsidRPr="00715AA6" w:rsidRDefault="00130946" w:rsidP="00527727">
      <w:pPr>
        <w:spacing w:afterLines="50" w:after="156" w:line="360" w:lineRule="auto"/>
        <w:outlineLvl w:val="2"/>
        <w:rPr>
          <w:rFonts w:ascii="仿宋" w:eastAsia="仿宋" w:hAnsi="仿宋" w:cs="仿宋"/>
          <w:b/>
          <w:bCs/>
          <w:sz w:val="28"/>
          <w:szCs w:val="28"/>
        </w:rPr>
      </w:pPr>
      <w:r w:rsidRPr="00715AA6">
        <w:rPr>
          <w:rFonts w:ascii="仿宋" w:eastAsia="仿宋" w:hAnsi="仿宋" w:cs="仿宋" w:hint="eastAsia"/>
          <w:b/>
          <w:bCs/>
          <w:sz w:val="28"/>
          <w:szCs w:val="28"/>
        </w:rPr>
        <w:lastRenderedPageBreak/>
        <w:t>A3</w:t>
      </w:r>
      <w:r w:rsidR="00391E17">
        <w:rPr>
          <w:rFonts w:ascii="仿宋" w:eastAsia="仿宋" w:hAnsi="仿宋" w:cs="仿宋" w:hint="eastAsia"/>
          <w:b/>
          <w:bCs/>
          <w:sz w:val="28"/>
          <w:szCs w:val="28"/>
        </w:rPr>
        <w:t>包</w:t>
      </w:r>
    </w:p>
    <w:tbl>
      <w:tblPr>
        <w:tblW w:w="4738" w:type="pct"/>
        <w:jc w:val="center"/>
        <w:tblInd w:w="-3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4"/>
        <w:gridCol w:w="709"/>
        <w:gridCol w:w="5948"/>
        <w:gridCol w:w="707"/>
        <w:gridCol w:w="861"/>
      </w:tblGrid>
      <w:tr w:rsidR="00391E17" w:rsidRPr="00391E17" w:rsidTr="00391E17">
        <w:trPr>
          <w:trHeight w:val="368"/>
          <w:jc w:val="center"/>
        </w:trPr>
        <w:tc>
          <w:tcPr>
            <w:tcW w:w="326" w:type="pct"/>
            <w:vAlign w:val="center"/>
          </w:tcPr>
          <w:p w:rsidR="00391E17" w:rsidRPr="00391E17" w:rsidRDefault="00391E17" w:rsidP="00715AA6">
            <w:pPr>
              <w:jc w:val="center"/>
              <w:rPr>
                <w:rFonts w:ascii="仿宋" w:eastAsia="仿宋" w:hAnsi="仿宋"/>
                <w:b/>
                <w:sz w:val="22"/>
                <w:szCs w:val="21"/>
              </w:rPr>
            </w:pPr>
            <w:r w:rsidRPr="00391E17">
              <w:rPr>
                <w:rFonts w:ascii="仿宋" w:eastAsia="仿宋" w:hAnsi="仿宋" w:hint="eastAsia"/>
                <w:b/>
                <w:sz w:val="22"/>
                <w:szCs w:val="21"/>
              </w:rPr>
              <w:t>序号</w:t>
            </w:r>
          </w:p>
        </w:tc>
        <w:tc>
          <w:tcPr>
            <w:tcW w:w="403" w:type="pct"/>
            <w:vAlign w:val="center"/>
          </w:tcPr>
          <w:p w:rsidR="00391E17" w:rsidRPr="00391E17" w:rsidRDefault="00391E17" w:rsidP="00715AA6">
            <w:pPr>
              <w:jc w:val="center"/>
              <w:rPr>
                <w:rFonts w:ascii="仿宋" w:eastAsia="仿宋" w:hAnsi="仿宋"/>
                <w:b/>
                <w:sz w:val="22"/>
                <w:szCs w:val="21"/>
              </w:rPr>
            </w:pPr>
            <w:r w:rsidRPr="00391E17">
              <w:rPr>
                <w:rFonts w:ascii="仿宋" w:eastAsia="仿宋" w:hAnsi="仿宋" w:hint="eastAsia"/>
                <w:b/>
                <w:sz w:val="22"/>
                <w:szCs w:val="21"/>
              </w:rPr>
              <w:t>设备名称</w:t>
            </w:r>
          </w:p>
        </w:tc>
        <w:tc>
          <w:tcPr>
            <w:tcW w:w="3380" w:type="pct"/>
            <w:vAlign w:val="center"/>
          </w:tcPr>
          <w:p w:rsidR="00391E17" w:rsidRPr="00391E17" w:rsidRDefault="00391E17" w:rsidP="00B45BE4">
            <w:pPr>
              <w:jc w:val="center"/>
              <w:rPr>
                <w:rFonts w:ascii="仿宋" w:eastAsia="仿宋" w:hAnsi="仿宋"/>
                <w:b/>
                <w:sz w:val="22"/>
                <w:szCs w:val="21"/>
              </w:rPr>
            </w:pPr>
            <w:r w:rsidRPr="00391E17">
              <w:rPr>
                <w:rFonts w:ascii="仿宋" w:eastAsia="仿宋" w:hAnsi="仿宋" w:hint="eastAsia"/>
                <w:b/>
                <w:sz w:val="22"/>
                <w:szCs w:val="21"/>
              </w:rPr>
              <w:t>主要规格参数及技术指标</w:t>
            </w:r>
          </w:p>
        </w:tc>
        <w:tc>
          <w:tcPr>
            <w:tcW w:w="402" w:type="pct"/>
            <w:vAlign w:val="center"/>
          </w:tcPr>
          <w:p w:rsidR="00391E17" w:rsidRPr="00391E17" w:rsidRDefault="00391E17" w:rsidP="00715AA6">
            <w:pPr>
              <w:jc w:val="center"/>
              <w:rPr>
                <w:rFonts w:ascii="仿宋" w:eastAsia="仿宋" w:hAnsi="仿宋"/>
                <w:b/>
                <w:sz w:val="22"/>
                <w:szCs w:val="21"/>
              </w:rPr>
            </w:pPr>
            <w:r w:rsidRPr="00391E17">
              <w:rPr>
                <w:rFonts w:ascii="仿宋" w:eastAsia="仿宋" w:hAnsi="仿宋" w:hint="eastAsia"/>
                <w:b/>
                <w:sz w:val="22"/>
                <w:szCs w:val="21"/>
              </w:rPr>
              <w:t>数量</w:t>
            </w:r>
          </w:p>
        </w:tc>
        <w:tc>
          <w:tcPr>
            <w:tcW w:w="489" w:type="pct"/>
            <w:vAlign w:val="center"/>
          </w:tcPr>
          <w:p w:rsidR="00391E17" w:rsidRPr="00391E17" w:rsidRDefault="00391E17" w:rsidP="00715AA6">
            <w:pPr>
              <w:jc w:val="center"/>
              <w:rPr>
                <w:rFonts w:ascii="仿宋" w:eastAsia="仿宋" w:hAnsi="仿宋"/>
                <w:b/>
                <w:sz w:val="22"/>
                <w:szCs w:val="21"/>
              </w:rPr>
            </w:pPr>
            <w:r w:rsidRPr="00391E17">
              <w:rPr>
                <w:rFonts w:ascii="仿宋" w:eastAsia="仿宋" w:hAnsi="仿宋" w:hint="eastAsia"/>
                <w:b/>
                <w:sz w:val="22"/>
                <w:szCs w:val="21"/>
              </w:rPr>
              <w:t>质保期</w:t>
            </w:r>
          </w:p>
        </w:tc>
      </w:tr>
      <w:tr w:rsidR="00391E17" w:rsidRPr="00391E17" w:rsidTr="00391E17">
        <w:trPr>
          <w:trHeight w:val="530"/>
          <w:jc w:val="center"/>
        </w:trPr>
        <w:tc>
          <w:tcPr>
            <w:tcW w:w="326" w:type="pct"/>
            <w:vAlign w:val="center"/>
          </w:tcPr>
          <w:p w:rsidR="00391E17" w:rsidRPr="00391E17" w:rsidRDefault="00391E17" w:rsidP="00715AA6">
            <w:pPr>
              <w:jc w:val="center"/>
              <w:rPr>
                <w:rFonts w:ascii="仿宋" w:eastAsia="仿宋" w:hAnsi="仿宋"/>
                <w:sz w:val="22"/>
                <w:szCs w:val="21"/>
              </w:rPr>
            </w:pPr>
            <w:r w:rsidRPr="00391E17">
              <w:rPr>
                <w:rFonts w:ascii="仿宋" w:eastAsia="仿宋" w:hAnsi="仿宋" w:hint="eastAsia"/>
                <w:sz w:val="22"/>
                <w:szCs w:val="21"/>
              </w:rPr>
              <w:t>1</w:t>
            </w:r>
          </w:p>
        </w:tc>
        <w:tc>
          <w:tcPr>
            <w:tcW w:w="403" w:type="pct"/>
            <w:vAlign w:val="center"/>
          </w:tcPr>
          <w:p w:rsidR="00391E17" w:rsidRPr="00391E17" w:rsidRDefault="00391E17" w:rsidP="00715AA6">
            <w:pPr>
              <w:widowControl/>
              <w:jc w:val="center"/>
              <w:rPr>
                <w:rFonts w:ascii="仿宋" w:eastAsia="仿宋" w:hAnsi="仿宋"/>
                <w:sz w:val="22"/>
                <w:szCs w:val="21"/>
              </w:rPr>
            </w:pPr>
            <w:r w:rsidRPr="00391E17">
              <w:rPr>
                <w:rFonts w:ascii="仿宋" w:eastAsia="仿宋" w:hAnsi="仿宋" w:hint="eastAsia"/>
                <w:sz w:val="22"/>
                <w:szCs w:val="21"/>
              </w:rPr>
              <w:t>教师讲桌</w:t>
            </w:r>
          </w:p>
        </w:tc>
        <w:tc>
          <w:tcPr>
            <w:tcW w:w="3380" w:type="pct"/>
          </w:tcPr>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1、讲桌设计：桌体采用分体式设计，桌面部分和桌体部分自成一体，外置固定螺丝孔位，安装简单，方便进出设计比较窄的教室门。独立包装，运输轻便。</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2、讲桌构成：钢木结合，桌面采用木</w:t>
            </w:r>
            <w:proofErr w:type="gramStart"/>
            <w:r w:rsidRPr="00391E17">
              <w:rPr>
                <w:rFonts w:ascii="仿宋" w:eastAsia="仿宋" w:hAnsi="仿宋" w:hint="eastAsia"/>
                <w:sz w:val="22"/>
                <w:szCs w:val="21"/>
              </w:rPr>
              <w:t>黄色耐划木质</w:t>
            </w:r>
            <w:proofErr w:type="gramEnd"/>
            <w:r w:rsidRPr="00391E17">
              <w:rPr>
                <w:rFonts w:ascii="仿宋" w:eastAsia="仿宋" w:hAnsi="仿宋" w:hint="eastAsia"/>
                <w:sz w:val="22"/>
                <w:szCs w:val="21"/>
              </w:rPr>
              <w:t>材料，能防火、防尘、防水、</w:t>
            </w:r>
            <w:proofErr w:type="gramStart"/>
            <w:r w:rsidRPr="00391E17">
              <w:rPr>
                <w:rFonts w:ascii="仿宋" w:eastAsia="仿宋" w:hAnsi="仿宋" w:hint="eastAsia"/>
                <w:sz w:val="22"/>
                <w:szCs w:val="21"/>
              </w:rPr>
              <w:t>耐刮花</w:t>
            </w:r>
            <w:proofErr w:type="gramEnd"/>
            <w:r w:rsidRPr="00391E17">
              <w:rPr>
                <w:rFonts w:ascii="仿宋" w:eastAsia="仿宋" w:hAnsi="仿宋" w:hint="eastAsia"/>
                <w:sz w:val="22"/>
                <w:szCs w:val="21"/>
              </w:rPr>
              <w:t>。LOGO装饰板及扶手为海南橡木，高档美观，实用。</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3、讲桌材料：讲桌主体采用1.5mm冷轧钢板，其它部分采用1.2mm冷轧钢板。</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4、讲桌尺寸：长宽高（MM），关闭：1100＊780＊1005；展开：1550＊780＊1005。</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5、人性化：无棱角，桌体拐角采用圆弧设计，防止碰伤。提供左右扶手让演讲</w:t>
            </w:r>
            <w:proofErr w:type="gramStart"/>
            <w:r w:rsidRPr="00391E17">
              <w:rPr>
                <w:rFonts w:ascii="仿宋" w:eastAsia="仿宋" w:hAnsi="仿宋" w:hint="eastAsia"/>
                <w:sz w:val="22"/>
                <w:szCs w:val="21"/>
              </w:rPr>
              <w:t>者握扶</w:t>
            </w:r>
            <w:proofErr w:type="gramEnd"/>
            <w:r w:rsidRPr="00391E17">
              <w:rPr>
                <w:rFonts w:ascii="仿宋" w:eastAsia="仿宋" w:hAnsi="仿宋" w:hint="eastAsia"/>
                <w:sz w:val="22"/>
                <w:szCs w:val="21"/>
              </w:rPr>
              <w:t xml:space="preserve">，尺寸 50×600mm；前置活动L型板，方便学校LOGO安装。 </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6、高度集成：讲桌内部可扩充IC卡系统，可内置专业鹅颈话筒一只，两只30W的多媒体无源音箱，可扩充防盗报警系统，可扩充四只轮子，方便移动(标配）。</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7、详细配置：</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（1）、讲桌显示器采用翻转式设计，可安装2</w:t>
            </w:r>
            <w:r w:rsidRPr="00391E17">
              <w:rPr>
                <w:rFonts w:ascii="仿宋" w:eastAsia="仿宋" w:hAnsi="仿宋"/>
                <w:sz w:val="22"/>
                <w:szCs w:val="21"/>
              </w:rPr>
              <w:t>3</w:t>
            </w:r>
            <w:r w:rsidRPr="00391E17">
              <w:rPr>
                <w:rFonts w:ascii="仿宋" w:eastAsia="仿宋" w:hAnsi="仿宋" w:hint="eastAsia"/>
                <w:sz w:val="22"/>
                <w:szCs w:val="21"/>
              </w:rPr>
              <w:t>寸宽屏显示器，视觉角度可任意调整；</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（2）、讲桌配隐藏式滑轨抽拉抽屉，可容纳键盘、中控控制面板。键盘架下方为储物抽屉，可以放置书本，粉笔，粉擦等。讲桌的使用和维护各只用一把锁。</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（3）、讲桌桌体采用开合式小柜门设计，不必打开桌子柜门，即可经由计算机光驱播放光碟。</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（4）、讲桌右侧具有抽拉式抽屉，可放置实物展示台，承重60公斤。</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lastRenderedPageBreak/>
              <w:t>（5）、讲桌桌子内部采用机柜式标准设计，带隔板，</w:t>
            </w:r>
            <w:proofErr w:type="gramStart"/>
            <w:r w:rsidRPr="00391E17">
              <w:rPr>
                <w:rFonts w:ascii="仿宋" w:eastAsia="仿宋" w:hAnsi="仿宋" w:hint="eastAsia"/>
                <w:sz w:val="22"/>
                <w:szCs w:val="21"/>
              </w:rPr>
              <w:t>中控及功放</w:t>
            </w:r>
            <w:proofErr w:type="gramEnd"/>
            <w:r w:rsidRPr="00391E17">
              <w:rPr>
                <w:rFonts w:ascii="仿宋" w:eastAsia="仿宋" w:hAnsi="仿宋" w:hint="eastAsia"/>
                <w:sz w:val="22"/>
                <w:szCs w:val="21"/>
              </w:rPr>
              <w:t>等设备可以固定安装起来，其他设备可放在隔板上面，所有设备摆放整齐、美观。</w:t>
            </w:r>
          </w:p>
          <w:p w:rsidR="00391E17" w:rsidRDefault="00391E17" w:rsidP="00715AA6">
            <w:pPr>
              <w:spacing w:line="360" w:lineRule="auto"/>
              <w:rPr>
                <w:rFonts w:ascii="仿宋" w:eastAsia="仿宋" w:hAnsi="仿宋"/>
                <w:sz w:val="22"/>
                <w:szCs w:val="21"/>
              </w:rPr>
            </w:pPr>
            <w:r w:rsidRPr="00391E17">
              <w:rPr>
                <w:rFonts w:ascii="仿宋" w:eastAsia="仿宋" w:hAnsi="仿宋" w:hint="eastAsia"/>
                <w:sz w:val="22"/>
                <w:szCs w:val="21"/>
              </w:rPr>
              <w:t>（6）、桌面集成笔记本电脑抽拉线，加胶圈（VGA一个、HDMI一个、AUDIO一个、USB两个、网络接口一个、电源接口一个）</w:t>
            </w:r>
          </w:p>
          <w:p w:rsidR="00391E17" w:rsidRPr="00391E17" w:rsidRDefault="00391E17" w:rsidP="00391E17">
            <w:pPr>
              <w:pStyle w:val="1"/>
              <w:jc w:val="both"/>
              <w:rPr>
                <w:rFonts w:ascii="仿宋" w:eastAsia="仿宋" w:hAnsi="仿宋"/>
                <w:sz w:val="22"/>
                <w:szCs w:val="21"/>
              </w:rPr>
            </w:pPr>
            <w:r w:rsidRPr="00391E17">
              <w:rPr>
                <w:rFonts w:ascii="仿宋" w:eastAsia="仿宋" w:hAnsi="仿宋" w:hint="eastAsia"/>
                <w:sz w:val="22"/>
                <w:szCs w:val="21"/>
              </w:rPr>
              <w:t>参考图片：</w:t>
            </w:r>
          </w:p>
          <w:p w:rsidR="00391E17" w:rsidRPr="00391E17" w:rsidRDefault="00391E17" w:rsidP="00391E17">
            <w:r>
              <w:rPr>
                <w:noProof/>
              </w:rPr>
              <w:drawing>
                <wp:inline distT="0" distB="0" distL="0" distR="0">
                  <wp:extent cx="1664898" cy="1439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1667067" cy="1441109"/>
                          </a:xfrm>
                          <a:prstGeom prst="rect">
                            <a:avLst/>
                          </a:prstGeom>
                        </pic:spPr>
                      </pic:pic>
                    </a:graphicData>
                  </a:graphic>
                </wp:inline>
              </w:drawing>
            </w:r>
            <w:r>
              <w:rPr>
                <w:rFonts w:hint="eastAsia"/>
              </w:rPr>
              <w:t xml:space="preserve"> </w:t>
            </w:r>
            <w:r>
              <w:rPr>
                <w:noProof/>
              </w:rPr>
              <w:drawing>
                <wp:inline distT="0" distB="0" distL="0" distR="0">
                  <wp:extent cx="1466491" cy="1589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1476382" cy="1599818"/>
                          </a:xfrm>
                          <a:prstGeom prst="rect">
                            <a:avLst/>
                          </a:prstGeom>
                        </pic:spPr>
                      </pic:pic>
                    </a:graphicData>
                  </a:graphic>
                </wp:inline>
              </w:drawing>
            </w:r>
          </w:p>
        </w:tc>
        <w:tc>
          <w:tcPr>
            <w:tcW w:w="402" w:type="pct"/>
            <w:vAlign w:val="center"/>
          </w:tcPr>
          <w:p w:rsidR="00391E17" w:rsidRPr="00391E17" w:rsidRDefault="00391E17" w:rsidP="00715AA6">
            <w:pPr>
              <w:jc w:val="center"/>
              <w:rPr>
                <w:rFonts w:ascii="仿宋" w:eastAsia="仿宋" w:hAnsi="仿宋"/>
                <w:sz w:val="22"/>
                <w:szCs w:val="21"/>
              </w:rPr>
            </w:pPr>
            <w:r w:rsidRPr="00391E17">
              <w:rPr>
                <w:rFonts w:ascii="仿宋" w:eastAsia="仿宋" w:hAnsi="仿宋"/>
                <w:sz w:val="22"/>
                <w:szCs w:val="21"/>
              </w:rPr>
              <w:lastRenderedPageBreak/>
              <w:t>2</w:t>
            </w:r>
          </w:p>
        </w:tc>
        <w:tc>
          <w:tcPr>
            <w:tcW w:w="489" w:type="pct"/>
            <w:vAlign w:val="center"/>
          </w:tcPr>
          <w:p w:rsidR="00391E17" w:rsidRPr="00391E17" w:rsidRDefault="00391E17" w:rsidP="00715AA6">
            <w:pPr>
              <w:jc w:val="center"/>
              <w:rPr>
                <w:rFonts w:ascii="仿宋" w:eastAsia="仿宋" w:hAnsi="仿宋"/>
                <w:noProof/>
                <w:sz w:val="22"/>
                <w:szCs w:val="21"/>
              </w:rPr>
            </w:pPr>
            <w:r w:rsidRPr="00391E17">
              <w:rPr>
                <w:rFonts w:ascii="仿宋" w:eastAsia="仿宋" w:hAnsi="仿宋" w:hint="eastAsia"/>
                <w:noProof/>
                <w:sz w:val="22"/>
                <w:szCs w:val="21"/>
              </w:rPr>
              <w:t>三年</w:t>
            </w:r>
          </w:p>
        </w:tc>
      </w:tr>
      <w:tr w:rsidR="00391E17" w:rsidRPr="00391E17" w:rsidTr="00391E17">
        <w:trPr>
          <w:trHeight w:val="5654"/>
          <w:jc w:val="center"/>
        </w:trPr>
        <w:tc>
          <w:tcPr>
            <w:tcW w:w="326" w:type="pct"/>
            <w:vAlign w:val="center"/>
          </w:tcPr>
          <w:p w:rsidR="00391E17" w:rsidRPr="00391E17" w:rsidRDefault="00391E17" w:rsidP="00715AA6">
            <w:pPr>
              <w:jc w:val="center"/>
              <w:rPr>
                <w:rFonts w:ascii="仿宋" w:eastAsia="仿宋" w:hAnsi="仿宋"/>
                <w:sz w:val="22"/>
                <w:szCs w:val="21"/>
              </w:rPr>
            </w:pPr>
            <w:r w:rsidRPr="00391E17">
              <w:rPr>
                <w:rFonts w:ascii="仿宋" w:eastAsia="仿宋" w:hAnsi="仿宋" w:hint="eastAsia"/>
                <w:sz w:val="22"/>
                <w:szCs w:val="21"/>
              </w:rPr>
              <w:lastRenderedPageBreak/>
              <w:t>2</w:t>
            </w:r>
          </w:p>
        </w:tc>
        <w:tc>
          <w:tcPr>
            <w:tcW w:w="403" w:type="pct"/>
            <w:vAlign w:val="center"/>
          </w:tcPr>
          <w:p w:rsidR="00391E17" w:rsidRPr="00391E17" w:rsidRDefault="00391E17" w:rsidP="00715AA6">
            <w:pPr>
              <w:widowControl/>
              <w:jc w:val="center"/>
              <w:rPr>
                <w:rFonts w:ascii="仿宋" w:eastAsia="仿宋" w:hAnsi="仿宋"/>
                <w:sz w:val="22"/>
                <w:szCs w:val="21"/>
              </w:rPr>
            </w:pPr>
            <w:r w:rsidRPr="00391E17">
              <w:rPr>
                <w:rFonts w:ascii="仿宋" w:eastAsia="仿宋" w:hAnsi="仿宋" w:hint="eastAsia"/>
                <w:sz w:val="22"/>
                <w:szCs w:val="21"/>
              </w:rPr>
              <w:t>实验桌（带方凳）</w:t>
            </w:r>
          </w:p>
        </w:tc>
        <w:tc>
          <w:tcPr>
            <w:tcW w:w="3380" w:type="pct"/>
          </w:tcPr>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1. 要求厂家按给定尺寸和结构定制，轮廓尺寸： 850W*600D*750H（mm），</w:t>
            </w:r>
            <w:proofErr w:type="gramStart"/>
            <w:r w:rsidRPr="00391E17">
              <w:rPr>
                <w:rFonts w:ascii="仿宋" w:eastAsia="仿宋" w:hAnsi="仿宋" w:hint="eastAsia"/>
                <w:sz w:val="22"/>
                <w:szCs w:val="21"/>
              </w:rPr>
              <w:t>带固定主</w:t>
            </w:r>
            <w:proofErr w:type="gramEnd"/>
            <w:r w:rsidRPr="00391E17">
              <w:rPr>
                <w:rFonts w:ascii="仿宋" w:eastAsia="仿宋" w:hAnsi="仿宋" w:hint="eastAsia"/>
                <w:sz w:val="22"/>
                <w:szCs w:val="21"/>
              </w:rPr>
              <w:t>机架且焊接位置根据甲方需求预留出足够的空间放置主机箱，实验桌的4个桌腿采用1</w:t>
            </w:r>
            <w:r w:rsidRPr="00391E17">
              <w:rPr>
                <w:rFonts w:ascii="仿宋" w:eastAsia="仿宋" w:hAnsi="仿宋"/>
                <w:sz w:val="22"/>
                <w:szCs w:val="21"/>
              </w:rPr>
              <w:t>0</w:t>
            </w:r>
            <w:r w:rsidRPr="00391E17">
              <w:rPr>
                <w:rFonts w:ascii="仿宋" w:eastAsia="仿宋" w:hAnsi="仿宋" w:hint="eastAsia"/>
                <w:sz w:val="22"/>
                <w:szCs w:val="21"/>
              </w:rPr>
              <w:t>mm螺杆橡胶垫调节平衡。</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2. 钢木结构，钢料壁厚不低于1.</w:t>
            </w:r>
            <w:r w:rsidRPr="00391E17">
              <w:rPr>
                <w:rFonts w:ascii="仿宋" w:eastAsia="仿宋" w:hAnsi="仿宋"/>
                <w:sz w:val="22"/>
                <w:szCs w:val="21"/>
              </w:rPr>
              <w:t xml:space="preserve">2 </w:t>
            </w:r>
            <w:r w:rsidRPr="00391E17">
              <w:rPr>
                <w:rFonts w:ascii="仿宋" w:eastAsia="仿宋" w:hAnsi="仿宋" w:hint="eastAsia"/>
                <w:sz w:val="22"/>
                <w:szCs w:val="21"/>
              </w:rPr>
              <w:t>mm， 板材为知名品牌E1级环保防火板，</w:t>
            </w:r>
            <w:proofErr w:type="gramStart"/>
            <w:r w:rsidRPr="00391E17">
              <w:rPr>
                <w:rFonts w:ascii="仿宋" w:eastAsia="仿宋" w:hAnsi="仿宋" w:hint="eastAsia"/>
                <w:sz w:val="22"/>
                <w:szCs w:val="21"/>
              </w:rPr>
              <w:t>厚不低于</w:t>
            </w:r>
            <w:proofErr w:type="gramEnd"/>
            <w:r w:rsidRPr="00391E17">
              <w:rPr>
                <w:rFonts w:ascii="仿宋" w:eastAsia="仿宋" w:hAnsi="仿宋" w:hint="eastAsia"/>
                <w:sz w:val="22"/>
                <w:szCs w:val="21"/>
              </w:rPr>
              <w:t>25mm。</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基板采用</w:t>
            </w:r>
            <w:r w:rsidRPr="00391E17">
              <w:rPr>
                <w:rFonts w:ascii="仿宋" w:eastAsia="仿宋" w:hAnsi="仿宋"/>
                <w:sz w:val="22"/>
                <w:szCs w:val="21"/>
              </w:rPr>
              <w:t xml:space="preserve">E1 </w:t>
            </w:r>
            <w:r w:rsidRPr="00391E17">
              <w:rPr>
                <w:rFonts w:ascii="仿宋" w:eastAsia="仿宋" w:hAnsi="仿宋" w:hint="eastAsia"/>
                <w:sz w:val="22"/>
                <w:szCs w:val="21"/>
              </w:rPr>
              <w:t>级环保板，材质为高密度颗粒板</w:t>
            </w:r>
            <w:r w:rsidRPr="00391E17">
              <w:rPr>
                <w:rFonts w:ascii="仿宋" w:eastAsia="仿宋" w:hAnsi="仿宋"/>
                <w:sz w:val="22"/>
                <w:szCs w:val="21"/>
              </w:rPr>
              <w:t xml:space="preserve"> </w:t>
            </w:r>
            <w:r w:rsidRPr="00391E17">
              <w:rPr>
                <w:rFonts w:ascii="仿宋" w:eastAsia="仿宋" w:hAnsi="仿宋" w:hint="eastAsia"/>
                <w:sz w:val="22"/>
                <w:szCs w:val="21"/>
              </w:rPr>
              <w:t>，厚</w:t>
            </w:r>
            <w:r w:rsidRPr="00391E17">
              <w:rPr>
                <w:rFonts w:ascii="仿宋" w:eastAsia="仿宋" w:hAnsi="仿宋"/>
                <w:sz w:val="22"/>
                <w:szCs w:val="21"/>
              </w:rPr>
              <w:t xml:space="preserve"> 25  mm</w:t>
            </w:r>
            <w:r w:rsidRPr="00391E17">
              <w:rPr>
                <w:rFonts w:ascii="仿宋" w:eastAsia="仿宋" w:hAnsi="仿宋" w:hint="eastAsia"/>
                <w:sz w:val="22"/>
                <w:szCs w:val="21"/>
              </w:rPr>
              <w:t>。板材下方的支撑梁四根，规格分别为：</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支撑梁</w:t>
            </w:r>
            <w:r w:rsidRPr="00391E17">
              <w:rPr>
                <w:rFonts w:ascii="仿宋" w:eastAsia="仿宋" w:hAnsi="仿宋"/>
                <w:sz w:val="22"/>
                <w:szCs w:val="21"/>
              </w:rPr>
              <w:t>1</w:t>
            </w:r>
            <w:r w:rsidRPr="00391E17">
              <w:rPr>
                <w:rFonts w:ascii="仿宋" w:eastAsia="仿宋" w:hAnsi="仿宋" w:hint="eastAsia"/>
                <w:sz w:val="22"/>
                <w:szCs w:val="21"/>
              </w:rPr>
              <w:t>（前）：</w:t>
            </w:r>
            <w:r w:rsidRPr="00391E17">
              <w:rPr>
                <w:rFonts w:ascii="仿宋" w:eastAsia="仿宋" w:hAnsi="仿宋"/>
                <w:sz w:val="22"/>
                <w:szCs w:val="21"/>
              </w:rPr>
              <w:t xml:space="preserve"> </w:t>
            </w:r>
            <w:r w:rsidRPr="00391E17">
              <w:rPr>
                <w:rFonts w:ascii="仿宋" w:eastAsia="仿宋" w:hAnsi="仿宋" w:hint="eastAsia"/>
                <w:sz w:val="22"/>
                <w:szCs w:val="21"/>
              </w:rPr>
              <w:t>钢料壁厚</w:t>
            </w:r>
            <w:r w:rsidRPr="00391E17">
              <w:rPr>
                <w:rFonts w:ascii="仿宋" w:eastAsia="仿宋" w:hAnsi="仿宋"/>
                <w:sz w:val="22"/>
                <w:szCs w:val="21"/>
              </w:rPr>
              <w:t xml:space="preserve"> 1.2 mm</w:t>
            </w:r>
            <w:r w:rsidRPr="00391E17">
              <w:rPr>
                <w:rFonts w:ascii="仿宋" w:eastAsia="仿宋" w:hAnsi="仿宋" w:hint="eastAsia"/>
                <w:sz w:val="22"/>
                <w:szCs w:val="21"/>
              </w:rPr>
              <w:t>，材质为</w:t>
            </w:r>
            <w:r w:rsidRPr="00391E17">
              <w:rPr>
                <w:rFonts w:ascii="仿宋" w:eastAsia="仿宋" w:hAnsi="仿宋"/>
                <w:sz w:val="22"/>
                <w:szCs w:val="21"/>
              </w:rPr>
              <w:t xml:space="preserve"> Q235  </w:t>
            </w:r>
            <w:r w:rsidRPr="00391E17">
              <w:rPr>
                <w:rFonts w:ascii="仿宋" w:eastAsia="仿宋" w:hAnsi="仿宋" w:hint="eastAsia"/>
                <w:sz w:val="22"/>
                <w:szCs w:val="21"/>
              </w:rPr>
              <w:t>，尺寸</w:t>
            </w:r>
            <w:r w:rsidRPr="00391E17">
              <w:rPr>
                <w:rFonts w:ascii="仿宋" w:eastAsia="仿宋" w:hAnsi="仿宋"/>
                <w:sz w:val="22"/>
                <w:szCs w:val="21"/>
              </w:rPr>
              <w:t xml:space="preserve"> 40 * 40 mm</w:t>
            </w:r>
            <w:r w:rsidRPr="00391E17">
              <w:rPr>
                <w:rFonts w:ascii="仿宋" w:eastAsia="仿宋" w:hAnsi="仿宋" w:hint="eastAsia"/>
                <w:sz w:val="22"/>
                <w:szCs w:val="21"/>
              </w:rPr>
              <w:t>。</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支撑梁</w:t>
            </w:r>
            <w:r w:rsidRPr="00391E17">
              <w:rPr>
                <w:rFonts w:ascii="仿宋" w:eastAsia="仿宋" w:hAnsi="仿宋"/>
                <w:sz w:val="22"/>
                <w:szCs w:val="21"/>
              </w:rPr>
              <w:t>2</w:t>
            </w:r>
            <w:r w:rsidRPr="00391E17">
              <w:rPr>
                <w:rFonts w:ascii="仿宋" w:eastAsia="仿宋" w:hAnsi="仿宋" w:hint="eastAsia"/>
                <w:sz w:val="22"/>
                <w:szCs w:val="21"/>
              </w:rPr>
              <w:t>（后）：</w:t>
            </w:r>
            <w:r w:rsidRPr="00391E17">
              <w:rPr>
                <w:rFonts w:ascii="仿宋" w:eastAsia="仿宋" w:hAnsi="仿宋"/>
                <w:sz w:val="22"/>
                <w:szCs w:val="21"/>
              </w:rPr>
              <w:t xml:space="preserve"> </w:t>
            </w:r>
            <w:r w:rsidRPr="00391E17">
              <w:rPr>
                <w:rFonts w:ascii="仿宋" w:eastAsia="仿宋" w:hAnsi="仿宋" w:hint="eastAsia"/>
                <w:sz w:val="22"/>
                <w:szCs w:val="21"/>
              </w:rPr>
              <w:t>钢料壁厚</w:t>
            </w:r>
            <w:r w:rsidRPr="00391E17">
              <w:rPr>
                <w:rFonts w:ascii="仿宋" w:eastAsia="仿宋" w:hAnsi="仿宋"/>
                <w:sz w:val="22"/>
                <w:szCs w:val="21"/>
              </w:rPr>
              <w:t xml:space="preserve"> 1.2 mm</w:t>
            </w:r>
            <w:r w:rsidRPr="00391E17">
              <w:rPr>
                <w:rFonts w:ascii="仿宋" w:eastAsia="仿宋" w:hAnsi="仿宋" w:hint="eastAsia"/>
                <w:sz w:val="22"/>
                <w:szCs w:val="21"/>
              </w:rPr>
              <w:t>，材质为</w:t>
            </w:r>
            <w:r w:rsidRPr="00391E17">
              <w:rPr>
                <w:rFonts w:ascii="仿宋" w:eastAsia="仿宋" w:hAnsi="仿宋"/>
                <w:sz w:val="22"/>
                <w:szCs w:val="21"/>
              </w:rPr>
              <w:t xml:space="preserve"> Q235  </w:t>
            </w:r>
            <w:r w:rsidRPr="00391E17">
              <w:rPr>
                <w:rFonts w:ascii="仿宋" w:eastAsia="仿宋" w:hAnsi="仿宋" w:hint="eastAsia"/>
                <w:sz w:val="22"/>
                <w:szCs w:val="21"/>
              </w:rPr>
              <w:t>，尺寸</w:t>
            </w:r>
            <w:r w:rsidRPr="00391E17">
              <w:rPr>
                <w:rFonts w:ascii="仿宋" w:eastAsia="仿宋" w:hAnsi="仿宋"/>
                <w:sz w:val="22"/>
                <w:szCs w:val="21"/>
              </w:rPr>
              <w:t xml:space="preserve"> 40 * 40 mm</w:t>
            </w:r>
            <w:r w:rsidRPr="00391E17">
              <w:rPr>
                <w:rFonts w:ascii="仿宋" w:eastAsia="仿宋" w:hAnsi="仿宋" w:hint="eastAsia"/>
                <w:sz w:val="22"/>
                <w:szCs w:val="21"/>
              </w:rPr>
              <w:t>。</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支撑梁</w:t>
            </w:r>
            <w:r w:rsidRPr="00391E17">
              <w:rPr>
                <w:rFonts w:ascii="仿宋" w:eastAsia="仿宋" w:hAnsi="仿宋"/>
                <w:sz w:val="22"/>
                <w:szCs w:val="21"/>
              </w:rPr>
              <w:t>3</w:t>
            </w:r>
            <w:r w:rsidRPr="00391E17">
              <w:rPr>
                <w:rFonts w:ascii="仿宋" w:eastAsia="仿宋" w:hAnsi="仿宋" w:hint="eastAsia"/>
                <w:sz w:val="22"/>
                <w:szCs w:val="21"/>
              </w:rPr>
              <w:t>（左）：</w:t>
            </w:r>
            <w:r w:rsidRPr="00391E17">
              <w:rPr>
                <w:rFonts w:ascii="仿宋" w:eastAsia="仿宋" w:hAnsi="仿宋"/>
                <w:sz w:val="22"/>
                <w:szCs w:val="21"/>
              </w:rPr>
              <w:t xml:space="preserve"> </w:t>
            </w:r>
            <w:r w:rsidRPr="00391E17">
              <w:rPr>
                <w:rFonts w:ascii="仿宋" w:eastAsia="仿宋" w:hAnsi="仿宋" w:hint="eastAsia"/>
                <w:sz w:val="22"/>
                <w:szCs w:val="21"/>
              </w:rPr>
              <w:t>钢料壁厚</w:t>
            </w:r>
            <w:r w:rsidRPr="00391E17">
              <w:rPr>
                <w:rFonts w:ascii="仿宋" w:eastAsia="仿宋" w:hAnsi="仿宋"/>
                <w:sz w:val="22"/>
                <w:szCs w:val="21"/>
              </w:rPr>
              <w:t xml:space="preserve"> 1.2 mm</w:t>
            </w:r>
            <w:r w:rsidRPr="00391E17">
              <w:rPr>
                <w:rFonts w:ascii="仿宋" w:eastAsia="仿宋" w:hAnsi="仿宋" w:hint="eastAsia"/>
                <w:sz w:val="22"/>
                <w:szCs w:val="21"/>
              </w:rPr>
              <w:t>，材质为</w:t>
            </w:r>
            <w:r w:rsidRPr="00391E17">
              <w:rPr>
                <w:rFonts w:ascii="仿宋" w:eastAsia="仿宋" w:hAnsi="仿宋"/>
                <w:sz w:val="22"/>
                <w:szCs w:val="21"/>
              </w:rPr>
              <w:t xml:space="preserve"> Q235  </w:t>
            </w:r>
            <w:r w:rsidRPr="00391E17">
              <w:rPr>
                <w:rFonts w:ascii="仿宋" w:eastAsia="仿宋" w:hAnsi="仿宋" w:hint="eastAsia"/>
                <w:sz w:val="22"/>
                <w:szCs w:val="21"/>
              </w:rPr>
              <w:t>，尺寸</w:t>
            </w:r>
            <w:r w:rsidRPr="00391E17">
              <w:rPr>
                <w:rFonts w:ascii="仿宋" w:eastAsia="仿宋" w:hAnsi="仿宋"/>
                <w:sz w:val="22"/>
                <w:szCs w:val="21"/>
              </w:rPr>
              <w:t xml:space="preserve"> 40 * 60 mm</w:t>
            </w:r>
            <w:r w:rsidRPr="00391E17">
              <w:rPr>
                <w:rFonts w:ascii="仿宋" w:eastAsia="仿宋" w:hAnsi="仿宋" w:hint="eastAsia"/>
                <w:sz w:val="22"/>
                <w:szCs w:val="21"/>
              </w:rPr>
              <w:t>。</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支撑梁</w:t>
            </w:r>
            <w:r w:rsidRPr="00391E17">
              <w:rPr>
                <w:rFonts w:ascii="仿宋" w:eastAsia="仿宋" w:hAnsi="仿宋"/>
                <w:sz w:val="22"/>
                <w:szCs w:val="21"/>
              </w:rPr>
              <w:t>4</w:t>
            </w:r>
            <w:r w:rsidRPr="00391E17">
              <w:rPr>
                <w:rFonts w:ascii="仿宋" w:eastAsia="仿宋" w:hAnsi="仿宋" w:hint="eastAsia"/>
                <w:sz w:val="22"/>
                <w:szCs w:val="21"/>
              </w:rPr>
              <w:t>（右）：</w:t>
            </w:r>
            <w:r w:rsidRPr="00391E17">
              <w:rPr>
                <w:rFonts w:ascii="仿宋" w:eastAsia="仿宋" w:hAnsi="仿宋"/>
                <w:sz w:val="22"/>
                <w:szCs w:val="21"/>
              </w:rPr>
              <w:t xml:space="preserve"> </w:t>
            </w:r>
            <w:r w:rsidRPr="00391E17">
              <w:rPr>
                <w:rFonts w:ascii="仿宋" w:eastAsia="仿宋" w:hAnsi="仿宋" w:hint="eastAsia"/>
                <w:sz w:val="22"/>
                <w:szCs w:val="21"/>
              </w:rPr>
              <w:t>钢料壁厚</w:t>
            </w:r>
            <w:r w:rsidRPr="00391E17">
              <w:rPr>
                <w:rFonts w:ascii="仿宋" w:eastAsia="仿宋" w:hAnsi="仿宋"/>
                <w:sz w:val="22"/>
                <w:szCs w:val="21"/>
              </w:rPr>
              <w:t xml:space="preserve"> 1.2 mm</w:t>
            </w:r>
            <w:r w:rsidRPr="00391E17">
              <w:rPr>
                <w:rFonts w:ascii="仿宋" w:eastAsia="仿宋" w:hAnsi="仿宋" w:hint="eastAsia"/>
                <w:sz w:val="22"/>
                <w:szCs w:val="21"/>
              </w:rPr>
              <w:t>，材质为</w:t>
            </w:r>
            <w:r w:rsidRPr="00391E17">
              <w:rPr>
                <w:rFonts w:ascii="仿宋" w:eastAsia="仿宋" w:hAnsi="仿宋"/>
                <w:sz w:val="22"/>
                <w:szCs w:val="21"/>
              </w:rPr>
              <w:t xml:space="preserve"> Q235  </w:t>
            </w:r>
            <w:r w:rsidRPr="00391E17">
              <w:rPr>
                <w:rFonts w:ascii="仿宋" w:eastAsia="仿宋" w:hAnsi="仿宋" w:hint="eastAsia"/>
                <w:sz w:val="22"/>
                <w:szCs w:val="21"/>
              </w:rPr>
              <w:t>，尺寸</w:t>
            </w:r>
            <w:r w:rsidRPr="00391E17">
              <w:rPr>
                <w:rFonts w:ascii="仿宋" w:eastAsia="仿宋" w:hAnsi="仿宋"/>
                <w:sz w:val="22"/>
                <w:szCs w:val="21"/>
              </w:rPr>
              <w:t xml:space="preserve"> 40 * 60 mm</w:t>
            </w:r>
            <w:r w:rsidRPr="00391E17">
              <w:rPr>
                <w:rFonts w:ascii="仿宋" w:eastAsia="仿宋" w:hAnsi="仿宋" w:hint="eastAsia"/>
                <w:sz w:val="22"/>
                <w:szCs w:val="21"/>
              </w:rPr>
              <w:t>。</w:t>
            </w:r>
          </w:p>
          <w:p w:rsidR="00391E17" w:rsidRPr="00391E17" w:rsidRDefault="00391E17" w:rsidP="00A94926">
            <w:pPr>
              <w:spacing w:line="360" w:lineRule="auto"/>
              <w:rPr>
                <w:rFonts w:ascii="仿宋" w:eastAsia="仿宋" w:hAnsi="仿宋"/>
                <w:sz w:val="22"/>
                <w:szCs w:val="21"/>
              </w:rPr>
            </w:pPr>
            <w:r w:rsidRPr="00391E17">
              <w:rPr>
                <w:rFonts w:ascii="仿宋" w:eastAsia="仿宋" w:hAnsi="仿宋" w:hint="eastAsia"/>
                <w:sz w:val="22"/>
                <w:szCs w:val="21"/>
              </w:rPr>
              <w:t>（上述前后左右为面对实验桌时的前后左右）</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3. 课桌板材采用浅色舒适颜色（尽可能与甲方已有桌椅颜色</w:t>
            </w:r>
            <w:r w:rsidRPr="00391E17">
              <w:rPr>
                <w:rFonts w:ascii="仿宋" w:eastAsia="仿宋" w:hAnsi="仿宋" w:hint="eastAsia"/>
                <w:sz w:val="22"/>
                <w:szCs w:val="21"/>
              </w:rPr>
              <w:lastRenderedPageBreak/>
              <w:t>接近），具有防火、抗磨、耐污染等效果，PVC</w:t>
            </w:r>
            <w:proofErr w:type="gramStart"/>
            <w:r w:rsidRPr="00391E17">
              <w:rPr>
                <w:rFonts w:ascii="仿宋" w:eastAsia="仿宋" w:hAnsi="仿宋" w:hint="eastAsia"/>
                <w:sz w:val="22"/>
                <w:szCs w:val="21"/>
              </w:rPr>
              <w:t>高档封边条</w:t>
            </w:r>
            <w:proofErr w:type="gramEnd"/>
            <w:r w:rsidRPr="00391E17">
              <w:rPr>
                <w:rFonts w:ascii="仿宋" w:eastAsia="仿宋" w:hAnsi="仿宋" w:hint="eastAsia"/>
                <w:sz w:val="22"/>
                <w:szCs w:val="21"/>
              </w:rPr>
              <w:t>密封，进口热熔胶封边，</w:t>
            </w:r>
            <w:proofErr w:type="gramStart"/>
            <w:r w:rsidRPr="00391E17">
              <w:rPr>
                <w:rFonts w:ascii="仿宋" w:eastAsia="仿宋" w:hAnsi="仿宋" w:hint="eastAsia"/>
                <w:sz w:val="22"/>
                <w:szCs w:val="21"/>
              </w:rPr>
              <w:t>封边牢固</w:t>
            </w:r>
            <w:proofErr w:type="gramEnd"/>
            <w:r w:rsidRPr="00391E17">
              <w:rPr>
                <w:rFonts w:ascii="仿宋" w:eastAsia="仿宋" w:hAnsi="仿宋" w:hint="eastAsia"/>
                <w:sz w:val="22"/>
                <w:szCs w:val="21"/>
              </w:rPr>
              <w:t>美观，板材采用三合一连接方式，美观结实。</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sz w:val="22"/>
                <w:szCs w:val="21"/>
              </w:rPr>
              <w:t>4</w:t>
            </w:r>
            <w:r w:rsidRPr="00391E17">
              <w:rPr>
                <w:rFonts w:ascii="仿宋" w:eastAsia="仿宋" w:hAnsi="仿宋" w:hint="eastAsia"/>
                <w:sz w:val="22"/>
                <w:szCs w:val="21"/>
              </w:rPr>
              <w:t>. 五金配件均选</w:t>
            </w:r>
            <w:proofErr w:type="gramStart"/>
            <w:r w:rsidRPr="00391E17">
              <w:rPr>
                <w:rFonts w:ascii="仿宋" w:eastAsia="仿宋" w:hAnsi="仿宋" w:hint="eastAsia"/>
                <w:sz w:val="22"/>
                <w:szCs w:val="21"/>
              </w:rPr>
              <w:t>自名牌</w:t>
            </w:r>
            <w:proofErr w:type="gramEnd"/>
            <w:r w:rsidRPr="00391E17">
              <w:rPr>
                <w:rFonts w:ascii="仿宋" w:eastAsia="仿宋" w:hAnsi="仿宋" w:hint="eastAsia"/>
                <w:sz w:val="22"/>
                <w:szCs w:val="21"/>
              </w:rPr>
              <w:t>五金配件厂。固定板材的钉子使用不锈钢钉。</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5</w:t>
            </w:r>
            <w:r w:rsidRPr="00391E17">
              <w:rPr>
                <w:rFonts w:ascii="仿宋" w:eastAsia="仿宋" w:hAnsi="仿宋"/>
                <w:sz w:val="22"/>
                <w:szCs w:val="21"/>
              </w:rPr>
              <w:t xml:space="preserve">. </w:t>
            </w:r>
            <w:r w:rsidRPr="00391E17">
              <w:rPr>
                <w:rFonts w:ascii="仿宋" w:eastAsia="仿宋" w:hAnsi="仿宋" w:hint="eastAsia"/>
                <w:sz w:val="22"/>
                <w:szCs w:val="21"/>
              </w:rPr>
              <w:t>桌面设计人性化，无棱角，桌体拐角采用圆弧设计，防止碰伤。</w:t>
            </w:r>
          </w:p>
          <w:p w:rsidR="00391E17" w:rsidRP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6</w:t>
            </w:r>
            <w:r w:rsidRPr="00391E17">
              <w:rPr>
                <w:rFonts w:ascii="仿宋" w:eastAsia="仿宋" w:hAnsi="仿宋"/>
                <w:sz w:val="22"/>
                <w:szCs w:val="21"/>
              </w:rPr>
              <w:t xml:space="preserve">. </w:t>
            </w:r>
            <w:r w:rsidRPr="00391E17">
              <w:rPr>
                <w:rFonts w:ascii="仿宋" w:eastAsia="仿宋" w:hAnsi="仿宋" w:hint="eastAsia"/>
                <w:sz w:val="22"/>
                <w:szCs w:val="21"/>
              </w:rPr>
              <w:t>强弱电线槽分开至少10cm，线槽的外侧挡板高分别为</w:t>
            </w:r>
            <w:r w:rsidRPr="00391E17">
              <w:rPr>
                <w:rFonts w:ascii="仿宋" w:eastAsia="仿宋" w:hAnsi="仿宋"/>
                <w:sz w:val="22"/>
                <w:szCs w:val="21"/>
              </w:rPr>
              <w:t>10cm</w:t>
            </w:r>
            <w:r w:rsidRPr="00391E17">
              <w:rPr>
                <w:rFonts w:ascii="仿宋" w:eastAsia="仿宋" w:hAnsi="仿宋" w:hint="eastAsia"/>
                <w:sz w:val="22"/>
                <w:szCs w:val="21"/>
              </w:rPr>
              <w:t>和6</w:t>
            </w:r>
            <w:r w:rsidRPr="00391E17">
              <w:rPr>
                <w:rFonts w:ascii="仿宋" w:eastAsia="仿宋" w:hAnsi="仿宋"/>
                <w:sz w:val="22"/>
                <w:szCs w:val="21"/>
              </w:rPr>
              <w:t>cm</w:t>
            </w:r>
            <w:r w:rsidRPr="00391E17">
              <w:rPr>
                <w:rFonts w:ascii="仿宋" w:eastAsia="仿宋" w:hAnsi="仿宋" w:hint="eastAsia"/>
                <w:sz w:val="22"/>
                <w:szCs w:val="21"/>
              </w:rPr>
              <w:t>。</w:t>
            </w:r>
          </w:p>
          <w:p w:rsidR="00391E17" w:rsidRDefault="00391E17" w:rsidP="00391E17">
            <w:pPr>
              <w:spacing w:line="360" w:lineRule="auto"/>
              <w:jc w:val="left"/>
              <w:rPr>
                <w:rFonts w:ascii="仿宋" w:eastAsia="仿宋" w:hAnsi="仿宋"/>
                <w:sz w:val="22"/>
                <w:szCs w:val="21"/>
              </w:rPr>
            </w:pPr>
            <w:r w:rsidRPr="00391E17">
              <w:rPr>
                <w:rFonts w:ascii="仿宋" w:eastAsia="仿宋" w:hAnsi="仿宋" w:hint="eastAsia"/>
                <w:sz w:val="22"/>
                <w:szCs w:val="21"/>
              </w:rPr>
              <w:t>7.每张实验</w:t>
            </w:r>
            <w:proofErr w:type="gramStart"/>
            <w:r w:rsidRPr="00391E17">
              <w:rPr>
                <w:rFonts w:ascii="仿宋" w:eastAsia="仿宋" w:hAnsi="仿宋" w:hint="eastAsia"/>
                <w:sz w:val="22"/>
                <w:szCs w:val="21"/>
              </w:rPr>
              <w:t>桌配学生</w:t>
            </w:r>
            <w:proofErr w:type="gramEnd"/>
            <w:r w:rsidRPr="00391E17">
              <w:rPr>
                <w:rFonts w:ascii="仿宋" w:eastAsia="仿宋" w:hAnsi="仿宋" w:hint="eastAsia"/>
                <w:sz w:val="22"/>
                <w:szCs w:val="21"/>
              </w:rPr>
              <w:t>方凳1只，尺寸为：350mmW*250D*450Hmm，凳子腿结实耐用，脚垫橡胶硬度高，具有抗冲击，坚固耐用，</w:t>
            </w:r>
            <w:proofErr w:type="gramStart"/>
            <w:r w:rsidRPr="00391E17">
              <w:rPr>
                <w:rFonts w:ascii="仿宋" w:eastAsia="仿宋" w:hAnsi="仿宋" w:hint="eastAsia"/>
                <w:sz w:val="22"/>
                <w:szCs w:val="21"/>
              </w:rPr>
              <w:t>不</w:t>
            </w:r>
            <w:proofErr w:type="gramEnd"/>
            <w:r w:rsidRPr="00391E17">
              <w:rPr>
                <w:rFonts w:ascii="仿宋" w:eastAsia="仿宋" w:hAnsi="仿宋" w:hint="eastAsia"/>
                <w:sz w:val="22"/>
                <w:szCs w:val="21"/>
              </w:rPr>
              <w:t>划伤地板，按</w:t>
            </w:r>
            <w:r w:rsidRPr="00391E17">
              <w:rPr>
                <w:rFonts w:ascii="仿宋" w:eastAsia="仿宋" w:hAnsi="仿宋"/>
                <w:sz w:val="22"/>
                <w:szCs w:val="21"/>
              </w:rPr>
              <w:t xml:space="preserve"> 10 %</w:t>
            </w:r>
            <w:r w:rsidRPr="00391E17">
              <w:rPr>
                <w:rFonts w:ascii="仿宋" w:eastAsia="仿宋" w:hAnsi="仿宋" w:hint="eastAsia"/>
                <w:sz w:val="22"/>
                <w:szCs w:val="21"/>
              </w:rPr>
              <w:t>配备用脚垫。凳子面与桌面相同材质，设计无棱角，拐角采用圆弧设计；凳子面采用嵌入式结构（见参考图片）；凳子</w:t>
            </w:r>
            <w:proofErr w:type="gramStart"/>
            <w:r w:rsidRPr="00391E17">
              <w:rPr>
                <w:rFonts w:ascii="仿宋" w:eastAsia="仿宋" w:hAnsi="仿宋" w:hint="eastAsia"/>
                <w:sz w:val="22"/>
                <w:szCs w:val="21"/>
              </w:rPr>
              <w:t>腿采用</w:t>
            </w:r>
            <w:proofErr w:type="gramEnd"/>
            <w:r w:rsidRPr="00391E17">
              <w:rPr>
                <w:rFonts w:ascii="仿宋" w:eastAsia="仿宋" w:hAnsi="仿宋" w:hint="eastAsia"/>
                <w:sz w:val="22"/>
                <w:szCs w:val="21"/>
              </w:rPr>
              <w:t>方钢材质，钢材厚度不小于1</w:t>
            </w:r>
            <w:r w:rsidRPr="00391E17">
              <w:rPr>
                <w:rFonts w:ascii="仿宋" w:eastAsia="仿宋" w:hAnsi="仿宋"/>
                <w:sz w:val="22"/>
                <w:szCs w:val="21"/>
              </w:rPr>
              <w:t xml:space="preserve">.2 </w:t>
            </w:r>
            <w:r w:rsidRPr="00391E17">
              <w:rPr>
                <w:rFonts w:ascii="仿宋" w:eastAsia="仿宋" w:hAnsi="仿宋" w:hint="eastAsia"/>
                <w:sz w:val="22"/>
                <w:szCs w:val="21"/>
              </w:rPr>
              <w:t>mm，尺寸不小于2</w:t>
            </w:r>
            <w:r w:rsidRPr="00391E17">
              <w:rPr>
                <w:rFonts w:ascii="仿宋" w:eastAsia="仿宋" w:hAnsi="仿宋"/>
                <w:sz w:val="22"/>
                <w:szCs w:val="21"/>
              </w:rPr>
              <w:t>5</w:t>
            </w:r>
            <w:r w:rsidRPr="00391E17">
              <w:rPr>
                <w:rFonts w:ascii="仿宋" w:eastAsia="仿宋" w:hAnsi="仿宋" w:hint="eastAsia"/>
                <w:sz w:val="22"/>
                <w:szCs w:val="21"/>
              </w:rPr>
              <w:t>*</w:t>
            </w:r>
            <w:r w:rsidRPr="00391E17">
              <w:rPr>
                <w:rFonts w:ascii="仿宋" w:eastAsia="仿宋" w:hAnsi="仿宋"/>
                <w:sz w:val="22"/>
                <w:szCs w:val="21"/>
              </w:rPr>
              <w:t>25</w:t>
            </w:r>
            <w:r w:rsidRPr="00391E17">
              <w:rPr>
                <w:rFonts w:ascii="仿宋" w:eastAsia="仿宋" w:hAnsi="仿宋" w:hint="eastAsia"/>
                <w:sz w:val="22"/>
                <w:szCs w:val="21"/>
              </w:rPr>
              <w:t>mm，每两个腿之间带加固横梁（与凳子腿材质和尺寸均相同）。</w:t>
            </w:r>
          </w:p>
          <w:p w:rsidR="00391E17" w:rsidRDefault="00391E17" w:rsidP="00391E17">
            <w:pPr>
              <w:pStyle w:val="1"/>
              <w:jc w:val="left"/>
              <w:rPr>
                <w:rFonts w:ascii="仿宋" w:eastAsia="仿宋" w:hAnsi="仿宋"/>
                <w:sz w:val="22"/>
                <w:szCs w:val="21"/>
              </w:rPr>
            </w:pPr>
            <w:r w:rsidRPr="00391E17">
              <w:rPr>
                <w:rFonts w:ascii="仿宋" w:eastAsia="仿宋" w:hAnsi="仿宋" w:hint="eastAsia"/>
                <w:sz w:val="22"/>
                <w:szCs w:val="21"/>
              </w:rPr>
              <w:t>参考图片</w:t>
            </w:r>
            <w:r>
              <w:rPr>
                <w:rFonts w:ascii="仿宋" w:eastAsia="仿宋" w:hAnsi="仿宋" w:hint="eastAsia"/>
                <w:sz w:val="22"/>
                <w:szCs w:val="21"/>
              </w:rPr>
              <w:t>：</w:t>
            </w:r>
          </w:p>
          <w:p w:rsidR="00391E17" w:rsidRPr="00391E17" w:rsidRDefault="00391E17" w:rsidP="00391E17">
            <w:r>
              <w:rPr>
                <w:noProof/>
              </w:rPr>
              <w:drawing>
                <wp:inline distT="0" distB="0" distL="0" distR="0">
                  <wp:extent cx="1354347" cy="121595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stretch>
                            <a:fillRect/>
                          </a:stretch>
                        </pic:blipFill>
                        <pic:spPr>
                          <a:xfrm>
                            <a:off x="0" y="0"/>
                            <a:ext cx="1358316" cy="1219523"/>
                          </a:xfrm>
                          <a:prstGeom prst="rect">
                            <a:avLst/>
                          </a:prstGeom>
                        </pic:spPr>
                      </pic:pic>
                    </a:graphicData>
                  </a:graphic>
                </wp:inline>
              </w:drawing>
            </w:r>
            <w:r>
              <w:rPr>
                <w:rFonts w:hint="eastAsia"/>
              </w:rPr>
              <w:t xml:space="preserve"> </w:t>
            </w:r>
            <w:r>
              <w:rPr>
                <w:noProof/>
              </w:rPr>
              <w:drawing>
                <wp:inline distT="0" distB="0" distL="0" distR="0">
                  <wp:extent cx="1017917" cy="12163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1030016" cy="1230782"/>
                          </a:xfrm>
                          <a:prstGeom prst="rect">
                            <a:avLst/>
                          </a:prstGeom>
                        </pic:spPr>
                      </pic:pic>
                    </a:graphicData>
                  </a:graphic>
                </wp:inline>
              </w:drawing>
            </w:r>
            <w:r>
              <w:rPr>
                <w:noProof/>
              </w:rPr>
              <w:drawing>
                <wp:inline distT="0" distB="0" distL="0" distR="0">
                  <wp:extent cx="1108908" cy="119044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1123197" cy="1205786"/>
                          </a:xfrm>
                          <a:prstGeom prst="rect">
                            <a:avLst/>
                          </a:prstGeom>
                        </pic:spPr>
                      </pic:pic>
                    </a:graphicData>
                  </a:graphic>
                </wp:inline>
              </w:drawing>
            </w:r>
          </w:p>
        </w:tc>
        <w:tc>
          <w:tcPr>
            <w:tcW w:w="402" w:type="pct"/>
            <w:vAlign w:val="center"/>
          </w:tcPr>
          <w:p w:rsidR="00391E17" w:rsidRPr="00391E17" w:rsidRDefault="00391E17" w:rsidP="00715AA6">
            <w:pPr>
              <w:jc w:val="center"/>
              <w:rPr>
                <w:rFonts w:ascii="仿宋" w:eastAsia="仿宋" w:hAnsi="仿宋"/>
                <w:sz w:val="22"/>
                <w:szCs w:val="21"/>
              </w:rPr>
            </w:pPr>
            <w:r w:rsidRPr="00391E17">
              <w:rPr>
                <w:rFonts w:ascii="仿宋" w:eastAsia="仿宋" w:hAnsi="仿宋"/>
                <w:sz w:val="22"/>
                <w:szCs w:val="21"/>
              </w:rPr>
              <w:lastRenderedPageBreak/>
              <w:t>150</w:t>
            </w:r>
          </w:p>
        </w:tc>
        <w:tc>
          <w:tcPr>
            <w:tcW w:w="489" w:type="pct"/>
            <w:vAlign w:val="center"/>
          </w:tcPr>
          <w:p w:rsidR="00391E17" w:rsidRPr="00391E17" w:rsidRDefault="00391E17" w:rsidP="00715AA6">
            <w:pPr>
              <w:jc w:val="center"/>
              <w:rPr>
                <w:rFonts w:ascii="仿宋" w:eastAsia="仿宋" w:hAnsi="仿宋"/>
                <w:noProof/>
                <w:sz w:val="22"/>
                <w:szCs w:val="21"/>
              </w:rPr>
            </w:pPr>
            <w:r w:rsidRPr="00391E17">
              <w:rPr>
                <w:rFonts w:ascii="仿宋" w:eastAsia="仿宋" w:hAnsi="仿宋" w:hint="eastAsia"/>
                <w:noProof/>
                <w:sz w:val="22"/>
                <w:szCs w:val="21"/>
              </w:rPr>
              <w:t>三年</w:t>
            </w:r>
          </w:p>
        </w:tc>
      </w:tr>
    </w:tbl>
    <w:p w:rsidR="00130946" w:rsidRPr="00715AA6" w:rsidRDefault="00130946" w:rsidP="00130946">
      <w:pPr>
        <w:pStyle w:val="1"/>
        <w:rPr>
          <w:rFonts w:ascii="仿宋" w:eastAsia="仿宋" w:hAnsi="仿宋"/>
        </w:rPr>
      </w:pPr>
    </w:p>
    <w:p w:rsidR="00D34A5C" w:rsidRDefault="00D34A5C">
      <w:pPr>
        <w:widowControl/>
        <w:jc w:val="left"/>
        <w:rPr>
          <w:rFonts w:ascii="楷体" w:eastAsia="楷体" w:hAnsi="楷体" w:cs="仿宋"/>
          <w:b/>
          <w:bCs/>
          <w:sz w:val="28"/>
          <w:szCs w:val="28"/>
        </w:rPr>
      </w:pPr>
      <w:r>
        <w:rPr>
          <w:rFonts w:ascii="楷体" w:eastAsia="楷体" w:hAnsi="楷体" w:cs="仿宋"/>
          <w:b/>
          <w:bCs/>
          <w:sz w:val="28"/>
          <w:szCs w:val="28"/>
        </w:rPr>
        <w:br w:type="page"/>
      </w:r>
    </w:p>
    <w:p w:rsidR="00136128" w:rsidRDefault="00E35319" w:rsidP="00527727">
      <w:pPr>
        <w:spacing w:afterLines="50" w:after="156" w:line="360" w:lineRule="auto"/>
        <w:ind w:firstLineChars="200" w:firstLine="562"/>
        <w:outlineLvl w:val="2"/>
        <w:rPr>
          <w:rFonts w:ascii="楷体" w:eastAsia="楷体" w:hAnsi="楷体" w:cs="仿宋"/>
          <w:b/>
          <w:bCs/>
          <w:sz w:val="28"/>
          <w:szCs w:val="28"/>
        </w:rPr>
      </w:pPr>
      <w:r>
        <w:rPr>
          <w:rFonts w:ascii="楷体" w:eastAsia="楷体" w:hAnsi="楷体" w:cs="仿宋" w:hint="eastAsia"/>
          <w:b/>
          <w:bCs/>
          <w:sz w:val="28"/>
          <w:szCs w:val="28"/>
        </w:rPr>
        <w:lastRenderedPageBreak/>
        <w:t>3.商务条件</w:t>
      </w:r>
      <w:bookmarkEnd w:id="10"/>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3.1交货期</w:t>
      </w:r>
    </w:p>
    <w:p w:rsidR="001B2A17" w:rsidRDefault="00622E69" w:rsidP="001B2A17">
      <w:pPr>
        <w:spacing w:line="360" w:lineRule="auto"/>
        <w:ind w:leftChars="200" w:left="420"/>
        <w:rPr>
          <w:rFonts w:ascii="仿宋" w:eastAsia="仿宋" w:hAnsi="仿宋"/>
          <w:bCs/>
          <w:sz w:val="24"/>
          <w:szCs w:val="24"/>
        </w:rPr>
      </w:pPr>
      <w:r>
        <w:rPr>
          <w:rFonts w:ascii="仿宋" w:eastAsia="仿宋" w:hAnsi="仿宋" w:hint="eastAsia"/>
          <w:bCs/>
          <w:sz w:val="24"/>
          <w:szCs w:val="24"/>
        </w:rPr>
        <w:t>A1包</w:t>
      </w:r>
      <w:r w:rsidR="001B2A17" w:rsidRPr="003D3745">
        <w:rPr>
          <w:rFonts w:ascii="仿宋" w:eastAsia="仿宋" w:hAnsi="仿宋" w:hint="eastAsia"/>
          <w:bCs/>
          <w:sz w:val="24"/>
          <w:szCs w:val="24"/>
        </w:rPr>
        <w:t>合同</w:t>
      </w:r>
      <w:proofErr w:type="gramStart"/>
      <w:r w:rsidR="001B2A17" w:rsidRPr="003D3745">
        <w:rPr>
          <w:rFonts w:ascii="仿宋" w:eastAsia="仿宋" w:hAnsi="仿宋" w:hint="eastAsia"/>
          <w:bCs/>
          <w:sz w:val="24"/>
          <w:szCs w:val="24"/>
        </w:rPr>
        <w:t>签定</w:t>
      </w:r>
      <w:proofErr w:type="gramEnd"/>
      <w:r w:rsidR="001B2A17" w:rsidRPr="003D3745">
        <w:rPr>
          <w:rFonts w:ascii="仿宋" w:eastAsia="仿宋" w:hAnsi="仿宋" w:hint="eastAsia"/>
          <w:bCs/>
          <w:sz w:val="24"/>
          <w:szCs w:val="24"/>
        </w:rPr>
        <w:t>后最迟</w:t>
      </w:r>
      <w:r w:rsidR="00381E45">
        <w:rPr>
          <w:rFonts w:ascii="仿宋" w:eastAsia="仿宋" w:hAnsi="仿宋" w:hint="eastAsia"/>
          <w:bCs/>
          <w:sz w:val="24"/>
          <w:szCs w:val="24"/>
        </w:rPr>
        <w:t>15</w:t>
      </w:r>
      <w:r w:rsidR="001B2A17" w:rsidRPr="003D3745">
        <w:rPr>
          <w:rFonts w:ascii="仿宋" w:eastAsia="仿宋" w:hAnsi="仿宋" w:hint="eastAsia"/>
          <w:bCs/>
          <w:sz w:val="24"/>
          <w:szCs w:val="24"/>
        </w:rPr>
        <w:t>天内供货</w:t>
      </w:r>
      <w:r w:rsidR="00B9376E">
        <w:rPr>
          <w:rFonts w:ascii="仿宋" w:eastAsia="仿宋" w:hAnsi="仿宋" w:hint="eastAsia"/>
          <w:bCs/>
          <w:sz w:val="24"/>
          <w:szCs w:val="24"/>
        </w:rPr>
        <w:t>安装</w:t>
      </w:r>
      <w:r w:rsidR="001B2A17" w:rsidRPr="003D3745">
        <w:rPr>
          <w:rFonts w:ascii="仿宋" w:eastAsia="仿宋" w:hAnsi="仿宋" w:hint="eastAsia"/>
          <w:bCs/>
          <w:sz w:val="24"/>
          <w:szCs w:val="24"/>
        </w:rPr>
        <w:t>完毕，</w:t>
      </w:r>
      <w:r>
        <w:rPr>
          <w:rFonts w:ascii="仿宋" w:eastAsia="仿宋" w:hAnsi="仿宋" w:hint="eastAsia"/>
          <w:bCs/>
          <w:sz w:val="24"/>
          <w:szCs w:val="24"/>
        </w:rPr>
        <w:t>A2、A3</w:t>
      </w:r>
      <w:r w:rsidR="00B9376E">
        <w:rPr>
          <w:rFonts w:ascii="仿宋" w:eastAsia="仿宋" w:hAnsi="仿宋" w:hint="eastAsia"/>
          <w:bCs/>
          <w:sz w:val="24"/>
          <w:szCs w:val="24"/>
        </w:rPr>
        <w:t>包合同</w:t>
      </w:r>
      <w:proofErr w:type="gramStart"/>
      <w:r w:rsidR="00B9376E">
        <w:rPr>
          <w:rFonts w:ascii="仿宋" w:eastAsia="仿宋" w:hAnsi="仿宋" w:hint="eastAsia"/>
          <w:bCs/>
          <w:sz w:val="24"/>
          <w:szCs w:val="24"/>
        </w:rPr>
        <w:t>签定</w:t>
      </w:r>
      <w:proofErr w:type="gramEnd"/>
      <w:r w:rsidR="00B9376E">
        <w:rPr>
          <w:rFonts w:ascii="仿宋" w:eastAsia="仿宋" w:hAnsi="仿宋" w:hint="eastAsia"/>
          <w:bCs/>
          <w:sz w:val="24"/>
          <w:szCs w:val="24"/>
        </w:rPr>
        <w:t>后最迟</w:t>
      </w:r>
      <w:r w:rsidR="00543061">
        <w:rPr>
          <w:rFonts w:ascii="仿宋" w:eastAsia="仿宋" w:hAnsi="仿宋" w:hint="eastAsia"/>
          <w:bCs/>
          <w:sz w:val="24"/>
          <w:szCs w:val="24"/>
        </w:rPr>
        <w:t>10</w:t>
      </w:r>
      <w:r w:rsidR="00B9376E">
        <w:rPr>
          <w:rFonts w:ascii="仿宋" w:eastAsia="仿宋" w:hAnsi="仿宋" w:hint="eastAsia"/>
          <w:bCs/>
          <w:sz w:val="24"/>
          <w:szCs w:val="24"/>
        </w:rPr>
        <w:t>天内供货安装调试完毕。</w:t>
      </w:r>
    </w:p>
    <w:p w:rsidR="001B2A17" w:rsidRDefault="001B2A17" w:rsidP="001B2A17">
      <w:pPr>
        <w:spacing w:line="360" w:lineRule="auto"/>
        <w:ind w:leftChars="200" w:left="420"/>
        <w:rPr>
          <w:rFonts w:ascii="仿宋" w:eastAsia="仿宋" w:hAnsi="仿宋"/>
          <w:sz w:val="24"/>
          <w:szCs w:val="24"/>
        </w:rPr>
      </w:pPr>
      <w:r>
        <w:rPr>
          <w:rFonts w:ascii="仿宋" w:eastAsia="仿宋" w:hAnsi="仿宋" w:hint="eastAsia"/>
          <w:sz w:val="24"/>
          <w:szCs w:val="24"/>
        </w:rPr>
        <w:t>3.2交货地点</w:t>
      </w:r>
    </w:p>
    <w:p w:rsidR="001B2A17" w:rsidRPr="003D3745" w:rsidRDefault="001B2A17" w:rsidP="001B2A17">
      <w:pPr>
        <w:spacing w:line="360" w:lineRule="auto"/>
        <w:ind w:firstLineChars="200" w:firstLine="480"/>
        <w:rPr>
          <w:rFonts w:ascii="仿宋" w:eastAsia="仿宋" w:hAnsi="仿宋"/>
          <w:bCs/>
          <w:sz w:val="24"/>
          <w:szCs w:val="24"/>
        </w:rPr>
      </w:pPr>
      <w:r w:rsidRPr="003D3745">
        <w:rPr>
          <w:rFonts w:ascii="仿宋" w:eastAsia="仿宋" w:hAnsi="仿宋" w:hint="eastAsia"/>
          <w:bCs/>
          <w:sz w:val="24"/>
          <w:szCs w:val="24"/>
        </w:rPr>
        <w:t>青岛科技大学指定实验室。</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3.3付款方式</w:t>
      </w:r>
    </w:p>
    <w:p w:rsidR="001B2A17" w:rsidRPr="003D3745" w:rsidRDefault="001B2A17" w:rsidP="001B2A17">
      <w:pPr>
        <w:spacing w:line="360" w:lineRule="auto"/>
        <w:ind w:firstLineChars="200" w:firstLine="480"/>
        <w:rPr>
          <w:rFonts w:ascii="仿宋" w:eastAsia="仿宋" w:hAnsi="仿宋"/>
          <w:bCs/>
          <w:sz w:val="24"/>
          <w:szCs w:val="24"/>
        </w:rPr>
      </w:pPr>
      <w:r w:rsidRPr="003D3745">
        <w:rPr>
          <w:rFonts w:ascii="仿宋" w:eastAsia="仿宋" w:hAnsi="仿宋" w:hint="eastAsia"/>
          <w:bCs/>
          <w:sz w:val="24"/>
          <w:szCs w:val="24"/>
        </w:rPr>
        <w:t xml:space="preserve">进口设备：在合同生效后，甲方支付货款给丙方供其开证，丙方保证专款专用，并一周内向乙方指定的外商开立100%信用证，其中90%凭装船单据议付，另外的10%凭验收报告议付。 </w:t>
      </w:r>
    </w:p>
    <w:p w:rsidR="001B2A17" w:rsidRDefault="001B2A17" w:rsidP="001B2A17">
      <w:pPr>
        <w:spacing w:line="360" w:lineRule="auto"/>
        <w:ind w:firstLineChars="200" w:firstLine="480"/>
        <w:rPr>
          <w:rFonts w:ascii="仿宋" w:eastAsia="仿宋" w:hAnsi="仿宋"/>
          <w:sz w:val="24"/>
          <w:szCs w:val="24"/>
        </w:rPr>
      </w:pPr>
      <w:r w:rsidRPr="003D3745">
        <w:rPr>
          <w:rFonts w:ascii="仿宋" w:eastAsia="仿宋" w:hAnsi="仿宋" w:hint="eastAsia"/>
          <w:bCs/>
          <w:sz w:val="24"/>
          <w:szCs w:val="24"/>
        </w:rPr>
        <w:t>国产设备：货到安装、调试经甲、乙方验收合格后，支付合同总价款的95%，验收合格之日起满一年无质量问题后，凭甲方出具的货物质量验收报告书，支付尾款。</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3.4验收</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.1</w:t>
      </w:r>
      <w:r>
        <w:rPr>
          <w:rFonts w:ascii="仿宋" w:eastAsia="仿宋" w:hAnsi="仿宋" w:hint="eastAsia"/>
          <w:sz w:val="24"/>
          <w:szCs w:val="24"/>
        </w:rPr>
        <w:t>货物运抵现场后，采购人将对货物数量、质量、规格等进行检验。如发现货物和规格或者两者都与</w:t>
      </w:r>
      <w:r w:rsidR="00D76A30">
        <w:rPr>
          <w:rFonts w:ascii="仿宋" w:eastAsia="仿宋" w:hAnsi="仿宋" w:hint="eastAsia"/>
          <w:sz w:val="24"/>
          <w:szCs w:val="24"/>
        </w:rPr>
        <w:t>磋商</w:t>
      </w:r>
      <w:r>
        <w:rPr>
          <w:rFonts w:ascii="仿宋" w:eastAsia="仿宋" w:hAnsi="仿宋" w:hint="eastAsia"/>
          <w:sz w:val="24"/>
          <w:szCs w:val="24"/>
        </w:rPr>
        <w:t>文件、</w:t>
      </w:r>
      <w:r w:rsidR="00D76A30">
        <w:rPr>
          <w:rFonts w:ascii="仿宋" w:eastAsia="仿宋" w:hAnsi="仿宋" w:hint="eastAsia"/>
          <w:sz w:val="24"/>
          <w:szCs w:val="24"/>
        </w:rPr>
        <w:t>响应</w:t>
      </w:r>
      <w:r>
        <w:rPr>
          <w:rFonts w:ascii="仿宋" w:eastAsia="仿宋" w:hAnsi="仿宋" w:hint="eastAsia"/>
          <w:sz w:val="24"/>
          <w:szCs w:val="24"/>
        </w:rPr>
        <w:t>文件、合同不符，采购人有权限根据检验结果要求</w:t>
      </w:r>
      <w:r w:rsidR="00D76A30">
        <w:rPr>
          <w:rFonts w:ascii="仿宋" w:eastAsia="仿宋" w:hAnsi="仿宋" w:hint="eastAsia"/>
          <w:sz w:val="24"/>
          <w:szCs w:val="24"/>
        </w:rPr>
        <w:t>成交</w:t>
      </w:r>
      <w:r>
        <w:rPr>
          <w:rFonts w:ascii="仿宋" w:eastAsia="仿宋" w:hAnsi="仿宋" w:hint="eastAsia"/>
          <w:sz w:val="24"/>
          <w:szCs w:val="24"/>
        </w:rPr>
        <w:t>人立即更换或者提出索赔要求。</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3.4</w:t>
      </w:r>
      <w:r>
        <w:rPr>
          <w:rFonts w:ascii="仿宋" w:eastAsia="仿宋" w:hAnsi="仿宋"/>
          <w:sz w:val="24"/>
          <w:szCs w:val="24"/>
        </w:rPr>
        <w:t>.2</w:t>
      </w:r>
      <w:r>
        <w:rPr>
          <w:rFonts w:ascii="仿宋" w:eastAsia="仿宋" w:hAnsi="仿宋" w:hint="eastAsia"/>
          <w:sz w:val="24"/>
          <w:szCs w:val="24"/>
        </w:rPr>
        <w:t>货物</w:t>
      </w:r>
      <w:proofErr w:type="gramStart"/>
      <w:r>
        <w:rPr>
          <w:rFonts w:ascii="仿宋" w:eastAsia="仿宋" w:hAnsi="仿宋" w:hint="eastAsia"/>
          <w:sz w:val="24"/>
          <w:szCs w:val="24"/>
        </w:rPr>
        <w:t>由成交人</w:t>
      </w:r>
      <w:proofErr w:type="gramEnd"/>
      <w:r>
        <w:rPr>
          <w:rFonts w:ascii="仿宋" w:eastAsia="仿宋" w:hAnsi="仿宋" w:hint="eastAsia"/>
          <w:sz w:val="24"/>
          <w:szCs w:val="24"/>
        </w:rPr>
        <w:t>进行安装，完毕后，采购人应对货物的数量、质量、规格、性能等进行详细而全面的检验。安装完毕</w:t>
      </w:r>
      <w:r>
        <w:rPr>
          <w:rFonts w:ascii="仿宋" w:eastAsia="仿宋" w:hAnsi="仿宋"/>
          <w:sz w:val="24"/>
          <w:szCs w:val="24"/>
        </w:rPr>
        <w:t>7</w:t>
      </w:r>
      <w:r>
        <w:rPr>
          <w:rFonts w:ascii="仿宋" w:eastAsia="仿宋" w:hAnsi="仿宋" w:hint="eastAsia"/>
          <w:sz w:val="24"/>
          <w:szCs w:val="24"/>
        </w:rPr>
        <w:t>日后，证明货物以及安装质量无任何问题，由采购人组成的验收小组签署验收报告，作为付款凭据之一。</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3.5质量保证期</w:t>
      </w:r>
    </w:p>
    <w:p w:rsidR="001B2A17" w:rsidRDefault="001B2A17" w:rsidP="001B2A17">
      <w:pPr>
        <w:spacing w:line="360" w:lineRule="auto"/>
        <w:ind w:firstLineChars="50" w:firstLine="120"/>
        <w:rPr>
          <w:rFonts w:ascii="仿宋" w:eastAsia="仿宋" w:hAnsi="仿宋"/>
          <w:sz w:val="24"/>
          <w:szCs w:val="24"/>
        </w:rPr>
      </w:pPr>
      <w:r>
        <w:rPr>
          <w:rFonts w:ascii="仿宋" w:eastAsia="仿宋" w:hAnsi="仿宋" w:hint="eastAsia"/>
          <w:sz w:val="24"/>
          <w:szCs w:val="24"/>
        </w:rPr>
        <w:t>3.5</w:t>
      </w:r>
      <w:r>
        <w:rPr>
          <w:rFonts w:ascii="仿宋" w:eastAsia="仿宋" w:hAnsi="仿宋"/>
          <w:sz w:val="24"/>
          <w:szCs w:val="24"/>
        </w:rPr>
        <w:t>.1</w:t>
      </w:r>
      <w:r>
        <w:rPr>
          <w:rFonts w:ascii="仿宋" w:eastAsia="仿宋" w:hAnsi="仿宋" w:hint="eastAsia"/>
          <w:sz w:val="24"/>
          <w:szCs w:val="24"/>
        </w:rPr>
        <w:t>质保期：</w:t>
      </w:r>
    </w:p>
    <w:p w:rsidR="001B2A17" w:rsidRPr="003D3745" w:rsidRDefault="001B2A17" w:rsidP="001B2A17">
      <w:pPr>
        <w:spacing w:line="360" w:lineRule="auto"/>
        <w:ind w:firstLineChars="200" w:firstLine="480"/>
        <w:rPr>
          <w:rFonts w:ascii="仿宋" w:eastAsia="仿宋" w:hAnsi="仿宋"/>
          <w:sz w:val="24"/>
          <w:szCs w:val="24"/>
        </w:rPr>
      </w:pPr>
      <w:r w:rsidRPr="003D3745">
        <w:rPr>
          <w:rFonts w:ascii="仿宋" w:eastAsia="仿宋" w:hAnsi="仿宋" w:hint="eastAsia"/>
          <w:sz w:val="24"/>
          <w:szCs w:val="24"/>
        </w:rPr>
        <w:t>设备具体技术参数中无特殊要求的，请按照以下要求执行：</w:t>
      </w:r>
    </w:p>
    <w:p w:rsidR="001B2A17" w:rsidRPr="003D3745" w:rsidRDefault="001B2A17" w:rsidP="001B2A17">
      <w:pPr>
        <w:spacing w:line="360" w:lineRule="auto"/>
        <w:rPr>
          <w:rFonts w:ascii="仿宋" w:eastAsia="仿宋" w:hAnsi="仿宋"/>
          <w:sz w:val="24"/>
          <w:szCs w:val="24"/>
        </w:rPr>
      </w:pPr>
      <w:r w:rsidRPr="003D3745">
        <w:rPr>
          <w:rFonts w:ascii="仿宋" w:eastAsia="仿宋" w:hAnsi="仿宋" w:hint="eastAsia"/>
          <w:sz w:val="24"/>
          <w:szCs w:val="24"/>
        </w:rPr>
        <w:t>（1）、厂家工程师到现场免费培训，直至培训对象完全能独立操作安装调试经用户验收当天起，质量保证期</w:t>
      </w:r>
      <w:r w:rsidR="00B9376E">
        <w:rPr>
          <w:rFonts w:ascii="仿宋" w:eastAsia="仿宋" w:hAnsi="仿宋" w:hint="eastAsia"/>
          <w:sz w:val="24"/>
          <w:szCs w:val="24"/>
        </w:rPr>
        <w:t>三</w:t>
      </w:r>
      <w:r w:rsidRPr="003D3745">
        <w:rPr>
          <w:rFonts w:ascii="仿宋" w:eastAsia="仿宋" w:hAnsi="仿宋" w:hint="eastAsia"/>
          <w:sz w:val="24"/>
          <w:szCs w:val="24"/>
        </w:rPr>
        <w:t>年。质保期内对仪器发生的非人为因素所致故障提供免费维修和维护，并免费更换有故障的配件（人为因素除外）。</w:t>
      </w:r>
    </w:p>
    <w:p w:rsidR="001B2A17" w:rsidRPr="003D3745" w:rsidRDefault="001B2A17" w:rsidP="001B2A17">
      <w:pPr>
        <w:spacing w:line="360" w:lineRule="auto"/>
        <w:rPr>
          <w:rFonts w:ascii="仿宋" w:eastAsia="仿宋" w:hAnsi="仿宋"/>
          <w:sz w:val="24"/>
          <w:szCs w:val="24"/>
        </w:rPr>
      </w:pPr>
      <w:r w:rsidRPr="003D3745">
        <w:rPr>
          <w:rFonts w:ascii="仿宋" w:eastAsia="仿宋" w:hAnsi="仿宋" w:hint="eastAsia"/>
          <w:sz w:val="24"/>
          <w:szCs w:val="24"/>
        </w:rPr>
        <w:t>（2）、厂家服务中心直接提供终身维修，接到故障报告，24小时内响应。如电话无法解决，工程师在3工作日内到现场维修。</w:t>
      </w:r>
    </w:p>
    <w:p w:rsidR="001B2A17" w:rsidRPr="003D3745" w:rsidRDefault="001B2A17" w:rsidP="001B2A17">
      <w:pPr>
        <w:spacing w:line="360" w:lineRule="auto"/>
        <w:rPr>
          <w:rFonts w:ascii="仿宋" w:eastAsia="仿宋" w:hAnsi="仿宋"/>
          <w:sz w:val="24"/>
          <w:szCs w:val="24"/>
        </w:rPr>
      </w:pPr>
      <w:r w:rsidRPr="003D3745">
        <w:rPr>
          <w:rFonts w:ascii="仿宋" w:eastAsia="仿宋" w:hAnsi="仿宋" w:hint="eastAsia"/>
          <w:sz w:val="24"/>
          <w:szCs w:val="24"/>
        </w:rPr>
        <w:t>（3）、终身免费技术咨询。</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3.5</w:t>
      </w:r>
      <w:r>
        <w:rPr>
          <w:rFonts w:ascii="仿宋" w:eastAsia="仿宋" w:hAnsi="仿宋"/>
          <w:sz w:val="24"/>
          <w:szCs w:val="24"/>
        </w:rPr>
        <w:t>.2</w:t>
      </w:r>
      <w:r>
        <w:rPr>
          <w:rFonts w:ascii="仿宋" w:eastAsia="仿宋" w:hAnsi="仿宋" w:hint="eastAsia"/>
          <w:sz w:val="24"/>
          <w:szCs w:val="24"/>
        </w:rPr>
        <w:t>质量保证期内，如果证实货物是有缺陷的，包括潜在的缺陷或者使用不符合</w:t>
      </w:r>
      <w:r>
        <w:rPr>
          <w:rFonts w:ascii="仿宋" w:eastAsia="仿宋" w:hAnsi="仿宋" w:hint="eastAsia"/>
          <w:sz w:val="24"/>
          <w:szCs w:val="24"/>
        </w:rPr>
        <w:lastRenderedPageBreak/>
        <w:t>要求的材料等，</w:t>
      </w:r>
      <w:r w:rsidR="00D76A30">
        <w:rPr>
          <w:rFonts w:ascii="仿宋" w:eastAsia="仿宋" w:hAnsi="仿宋" w:hint="eastAsia"/>
          <w:sz w:val="24"/>
          <w:szCs w:val="24"/>
        </w:rPr>
        <w:t>成交</w:t>
      </w:r>
      <w:r>
        <w:rPr>
          <w:rFonts w:ascii="仿宋" w:eastAsia="仿宋" w:hAnsi="仿宋" w:hint="eastAsia"/>
          <w:sz w:val="24"/>
          <w:szCs w:val="24"/>
        </w:rPr>
        <w:t>人应立即免费维修或者更换有缺陷的货物或者部件，保证达到合同规定的技术以及性能要求。如果</w:t>
      </w:r>
      <w:r w:rsidR="00D76A30">
        <w:rPr>
          <w:rFonts w:ascii="仿宋" w:eastAsia="仿宋" w:hAnsi="仿宋" w:hint="eastAsia"/>
          <w:sz w:val="24"/>
          <w:szCs w:val="24"/>
        </w:rPr>
        <w:t>成交人</w:t>
      </w:r>
      <w:r>
        <w:rPr>
          <w:rFonts w:ascii="仿宋" w:eastAsia="仿宋" w:hAnsi="仿宋" w:hint="eastAsia"/>
          <w:sz w:val="24"/>
          <w:szCs w:val="24"/>
        </w:rPr>
        <w:t>在收到通知后</w:t>
      </w:r>
      <w:r>
        <w:rPr>
          <w:rFonts w:ascii="仿宋" w:eastAsia="仿宋" w:hAnsi="仿宋"/>
          <w:sz w:val="24"/>
          <w:szCs w:val="24"/>
        </w:rPr>
        <w:t>5</w:t>
      </w:r>
      <w:r>
        <w:rPr>
          <w:rFonts w:ascii="仿宋" w:eastAsia="仿宋" w:hAnsi="仿宋" w:hint="eastAsia"/>
          <w:sz w:val="24"/>
          <w:szCs w:val="24"/>
        </w:rPr>
        <w:t>天内没有弥补缺陷，采购人可自行采取必要的补救措施，但风险和费用</w:t>
      </w:r>
      <w:proofErr w:type="gramStart"/>
      <w:r>
        <w:rPr>
          <w:rFonts w:ascii="仿宋" w:eastAsia="仿宋" w:hAnsi="仿宋" w:hint="eastAsia"/>
          <w:sz w:val="24"/>
          <w:szCs w:val="24"/>
        </w:rPr>
        <w:t>由</w:t>
      </w:r>
      <w:r w:rsidR="00D76A30">
        <w:rPr>
          <w:rFonts w:ascii="仿宋" w:eastAsia="仿宋" w:hAnsi="仿宋" w:hint="eastAsia"/>
          <w:sz w:val="24"/>
          <w:szCs w:val="24"/>
        </w:rPr>
        <w:t>成交人</w:t>
      </w:r>
      <w:proofErr w:type="gramEnd"/>
      <w:r>
        <w:rPr>
          <w:rFonts w:ascii="仿宋" w:eastAsia="仿宋" w:hAnsi="仿宋" w:hint="eastAsia"/>
          <w:sz w:val="24"/>
          <w:szCs w:val="24"/>
        </w:rPr>
        <w:t>承担，采购人同时保留通过法律途径进行索赔的权利。</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3.6售后服务</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w:t>
      </w:r>
      <w:r>
        <w:rPr>
          <w:rFonts w:ascii="仿宋" w:eastAsia="仿宋" w:hAnsi="仿宋"/>
          <w:sz w:val="24"/>
          <w:szCs w:val="24"/>
        </w:rPr>
        <w:t>1</w:t>
      </w:r>
      <w:r w:rsidR="00D76A30">
        <w:rPr>
          <w:rFonts w:ascii="仿宋" w:eastAsia="仿宋" w:hAnsi="仿宋" w:hint="eastAsia"/>
          <w:sz w:val="24"/>
          <w:szCs w:val="24"/>
        </w:rPr>
        <w:t>成交人</w:t>
      </w:r>
      <w:r>
        <w:rPr>
          <w:rFonts w:ascii="仿宋" w:eastAsia="仿宋" w:hAnsi="仿宋" w:hint="eastAsia"/>
          <w:sz w:val="24"/>
          <w:szCs w:val="24"/>
        </w:rPr>
        <w:t>应提供及时周到的售后服务，应保证每季度至少一次上门回访、检修。</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w:t>
      </w:r>
      <w:r>
        <w:rPr>
          <w:rFonts w:ascii="仿宋" w:eastAsia="仿宋" w:hAnsi="仿宋"/>
          <w:sz w:val="24"/>
          <w:szCs w:val="24"/>
        </w:rPr>
        <w:t>.2</w:t>
      </w:r>
      <w:r w:rsidR="00D76A30">
        <w:rPr>
          <w:rFonts w:ascii="仿宋" w:eastAsia="仿宋" w:hAnsi="仿宋" w:hint="eastAsia"/>
          <w:sz w:val="24"/>
          <w:szCs w:val="24"/>
        </w:rPr>
        <w:t>成交人</w:t>
      </w:r>
      <w:r>
        <w:rPr>
          <w:rFonts w:ascii="仿宋" w:eastAsia="仿宋" w:hAnsi="仿宋" w:hint="eastAsia"/>
          <w:sz w:val="24"/>
          <w:szCs w:val="24"/>
        </w:rPr>
        <w:t>在接采购人通知1小时做出响应，2小时内到达现场，24小时内维修完毕，不能在规定时间内修好的要免费提供备品（机）备件。</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3.6</w:t>
      </w:r>
      <w:r>
        <w:rPr>
          <w:rFonts w:ascii="仿宋" w:eastAsia="仿宋" w:hAnsi="仿宋"/>
          <w:sz w:val="24"/>
          <w:szCs w:val="24"/>
        </w:rPr>
        <w:t>.3</w:t>
      </w:r>
      <w:r w:rsidR="00D76A30">
        <w:rPr>
          <w:rFonts w:ascii="仿宋" w:eastAsia="仿宋" w:hAnsi="仿宋" w:hint="eastAsia"/>
          <w:sz w:val="24"/>
          <w:szCs w:val="24"/>
        </w:rPr>
        <w:t>成交</w:t>
      </w:r>
      <w:r>
        <w:rPr>
          <w:rFonts w:ascii="仿宋" w:eastAsia="仿宋" w:hAnsi="仿宋" w:hint="eastAsia"/>
          <w:sz w:val="24"/>
          <w:szCs w:val="24"/>
        </w:rPr>
        <w:t>人免费为采购人提供中文操作手册并培训操作人员，其中包括讲解产品的结构以及原理、产品的使用以及维护保养，直至操作人员能够独立的操作使用。</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注：上述要求以及标注中：</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带“★”条款为实质性条款，投标人必须按照</w:t>
      </w:r>
      <w:r w:rsidR="00D76A30">
        <w:rPr>
          <w:rFonts w:ascii="仿宋" w:eastAsia="仿宋" w:hAnsi="仿宋" w:hint="eastAsia"/>
          <w:sz w:val="24"/>
          <w:szCs w:val="24"/>
        </w:rPr>
        <w:t>磋商</w:t>
      </w:r>
      <w:r>
        <w:rPr>
          <w:rFonts w:ascii="仿宋" w:eastAsia="仿宋" w:hAnsi="仿宋" w:hint="eastAsia"/>
          <w:sz w:val="24"/>
          <w:szCs w:val="24"/>
        </w:rPr>
        <w:t>文件的要求做出实质性响应。</w:t>
      </w:r>
    </w:p>
    <w:p w:rsidR="001B2A17" w:rsidRDefault="001B2A17" w:rsidP="001B2A17">
      <w:pPr>
        <w:spacing w:line="360" w:lineRule="auto"/>
        <w:ind w:firstLineChars="200" w:firstLine="480"/>
        <w:rPr>
          <w:rFonts w:ascii="仿宋" w:eastAsia="仿宋" w:hAnsi="仿宋"/>
          <w:sz w:val="24"/>
          <w:szCs w:val="24"/>
        </w:rPr>
      </w:pPr>
      <w:r>
        <w:rPr>
          <w:rFonts w:ascii="仿宋" w:eastAsia="仿宋" w:hAnsi="仿宋" w:hint="eastAsia"/>
          <w:sz w:val="24"/>
          <w:szCs w:val="24"/>
        </w:rPr>
        <w:t>带“▲”标注的产品为政府强制采购产品，政府强制采购产品是指财政部、发展改革委最新发布“节能产品政府采购清单”中的政府强制采购节能产品。</w:t>
      </w:r>
    </w:p>
    <w:p w:rsidR="001B2A17" w:rsidRDefault="001B2A17" w:rsidP="001B2A17">
      <w:pPr>
        <w:spacing w:line="360" w:lineRule="auto"/>
        <w:ind w:firstLineChars="200" w:firstLine="480"/>
        <w:rPr>
          <w:rFonts w:ascii="宋体" w:hAnsi="宋体"/>
          <w:sz w:val="24"/>
          <w:szCs w:val="24"/>
        </w:rPr>
      </w:pPr>
      <w:r>
        <w:rPr>
          <w:rFonts w:ascii="仿宋" w:eastAsia="仿宋" w:hAnsi="仿宋" w:hint="eastAsia"/>
          <w:sz w:val="24"/>
          <w:szCs w:val="24"/>
        </w:rPr>
        <w:t>带“※”标注的产品为</w:t>
      </w:r>
      <w:r w:rsidR="00D76A30">
        <w:rPr>
          <w:rFonts w:ascii="仿宋" w:eastAsia="仿宋" w:hAnsi="仿宋" w:hint="eastAsia"/>
          <w:sz w:val="24"/>
          <w:szCs w:val="24"/>
        </w:rPr>
        <w:t>供应商</w:t>
      </w:r>
      <w:r>
        <w:rPr>
          <w:rFonts w:ascii="仿宋" w:eastAsia="仿宋" w:hAnsi="仿宋" w:hint="eastAsia"/>
          <w:sz w:val="24"/>
          <w:szCs w:val="24"/>
        </w:rPr>
        <w:t>开标时需提供的样品，</w:t>
      </w:r>
      <w:r w:rsidR="00D76A30">
        <w:rPr>
          <w:rFonts w:ascii="仿宋" w:eastAsia="仿宋" w:hAnsi="仿宋" w:hint="eastAsia"/>
          <w:sz w:val="24"/>
          <w:szCs w:val="24"/>
        </w:rPr>
        <w:t>成交</w:t>
      </w:r>
      <w:r>
        <w:rPr>
          <w:rFonts w:ascii="仿宋" w:eastAsia="仿宋" w:hAnsi="仿宋" w:hint="eastAsia"/>
          <w:sz w:val="24"/>
          <w:szCs w:val="24"/>
        </w:rPr>
        <w:t>后</w:t>
      </w:r>
      <w:r w:rsidR="00D76A30">
        <w:rPr>
          <w:rFonts w:ascii="仿宋" w:eastAsia="仿宋" w:hAnsi="仿宋" w:hint="eastAsia"/>
          <w:sz w:val="24"/>
          <w:szCs w:val="24"/>
        </w:rPr>
        <w:t>供应商</w:t>
      </w:r>
      <w:r>
        <w:rPr>
          <w:rFonts w:ascii="仿宋" w:eastAsia="仿宋" w:hAnsi="仿宋" w:hint="eastAsia"/>
          <w:sz w:val="24"/>
          <w:szCs w:val="24"/>
        </w:rPr>
        <w:t>送至采购人指定地点封存。</w:t>
      </w:r>
      <w:r w:rsidR="00D76A30">
        <w:rPr>
          <w:rFonts w:ascii="仿宋" w:eastAsia="仿宋" w:hAnsi="仿宋" w:hint="eastAsia"/>
          <w:sz w:val="24"/>
          <w:szCs w:val="24"/>
        </w:rPr>
        <w:t>供应商</w:t>
      </w:r>
      <w:r>
        <w:rPr>
          <w:rFonts w:ascii="仿宋" w:eastAsia="仿宋" w:hAnsi="仿宋" w:hint="eastAsia"/>
          <w:sz w:val="24"/>
          <w:szCs w:val="24"/>
        </w:rPr>
        <w:t>提交的样品与</w:t>
      </w:r>
      <w:proofErr w:type="gramStart"/>
      <w:r w:rsidR="00D76A30">
        <w:rPr>
          <w:rFonts w:ascii="仿宋" w:eastAsia="仿宋" w:hAnsi="仿宋" w:hint="eastAsia"/>
          <w:sz w:val="24"/>
          <w:szCs w:val="24"/>
        </w:rPr>
        <w:t>响应问件</w:t>
      </w:r>
      <w:r>
        <w:rPr>
          <w:rFonts w:ascii="仿宋" w:eastAsia="仿宋" w:hAnsi="仿宋" w:hint="eastAsia"/>
          <w:sz w:val="24"/>
          <w:szCs w:val="24"/>
        </w:rPr>
        <w:t>不</w:t>
      </w:r>
      <w:proofErr w:type="gramEnd"/>
      <w:r>
        <w:rPr>
          <w:rFonts w:ascii="仿宋" w:eastAsia="仿宋" w:hAnsi="仿宋" w:hint="eastAsia"/>
          <w:sz w:val="24"/>
          <w:szCs w:val="24"/>
        </w:rPr>
        <w:t>一致的，由</w:t>
      </w:r>
      <w:r w:rsidR="00D76A30">
        <w:rPr>
          <w:rFonts w:ascii="仿宋" w:eastAsia="仿宋" w:hAnsi="仿宋" w:hint="eastAsia"/>
          <w:sz w:val="24"/>
          <w:szCs w:val="24"/>
        </w:rPr>
        <w:t>供应商</w:t>
      </w:r>
      <w:r>
        <w:rPr>
          <w:rFonts w:ascii="仿宋" w:eastAsia="仿宋" w:hAnsi="仿宋" w:hint="eastAsia"/>
          <w:sz w:val="24"/>
          <w:szCs w:val="24"/>
        </w:rPr>
        <w:t>承担相关法律责任。</w:t>
      </w:r>
    </w:p>
    <w:p w:rsidR="001B2A17" w:rsidRDefault="001B2A17" w:rsidP="001B2A17">
      <w:pPr>
        <w:spacing w:line="360" w:lineRule="auto"/>
        <w:ind w:firstLineChars="200" w:firstLine="480"/>
        <w:rPr>
          <w:rFonts w:ascii="仿宋" w:eastAsia="仿宋" w:hAnsi="仿宋"/>
          <w:sz w:val="24"/>
          <w:szCs w:val="24"/>
        </w:rPr>
        <w:sectPr w:rsidR="001B2A17">
          <w:pgSz w:w="11906" w:h="16838"/>
          <w:pgMar w:top="1418" w:right="1418" w:bottom="1418" w:left="1418" w:header="851" w:footer="992" w:gutter="0"/>
          <w:cols w:space="720"/>
          <w:docGrid w:type="lines" w:linePitch="312"/>
        </w:sectPr>
      </w:pPr>
    </w:p>
    <w:p w:rsidR="00136128" w:rsidRDefault="00E35319" w:rsidP="00527727">
      <w:pPr>
        <w:spacing w:afterLines="50" w:after="156"/>
        <w:jc w:val="center"/>
        <w:outlineLvl w:val="1"/>
        <w:rPr>
          <w:rFonts w:ascii="楷体" w:eastAsia="楷体" w:hAnsi="楷体"/>
          <w:sz w:val="28"/>
          <w:szCs w:val="28"/>
        </w:rPr>
      </w:pPr>
      <w:bookmarkStart w:id="12" w:name="_Toc28413"/>
      <w:bookmarkStart w:id="13" w:name="_Toc469327358"/>
      <w:r>
        <w:rPr>
          <w:rFonts w:ascii="楷体" w:eastAsia="楷体" w:hAnsi="楷体"/>
          <w:sz w:val="28"/>
          <w:szCs w:val="28"/>
        </w:rPr>
        <w:lastRenderedPageBreak/>
        <w:t>第</w:t>
      </w:r>
      <w:r>
        <w:rPr>
          <w:rFonts w:ascii="楷体" w:eastAsia="楷体" w:hAnsi="楷体" w:hint="eastAsia"/>
          <w:sz w:val="28"/>
          <w:szCs w:val="28"/>
        </w:rPr>
        <w:t>五</w:t>
      </w:r>
      <w:r>
        <w:rPr>
          <w:rFonts w:ascii="楷体" w:eastAsia="楷体" w:hAnsi="楷体"/>
          <w:sz w:val="28"/>
          <w:szCs w:val="28"/>
        </w:rPr>
        <w:t>章</w:t>
      </w:r>
      <w:r>
        <w:rPr>
          <w:rFonts w:ascii="楷体" w:eastAsia="楷体" w:hAnsi="楷体" w:hint="eastAsia"/>
          <w:sz w:val="28"/>
          <w:szCs w:val="28"/>
        </w:rPr>
        <w:t xml:space="preserve">  供应商须知</w:t>
      </w:r>
      <w:bookmarkEnd w:id="12"/>
      <w:bookmarkEnd w:id="13"/>
    </w:p>
    <w:p w:rsidR="00136128" w:rsidRDefault="00E35319" w:rsidP="00E35319">
      <w:pPr>
        <w:spacing w:line="360" w:lineRule="auto"/>
        <w:ind w:firstLineChars="171" w:firstLine="479"/>
        <w:rPr>
          <w:rStyle w:val="af4"/>
        </w:rPr>
      </w:pPr>
      <w:bookmarkStart w:id="14" w:name="_Toc469327359"/>
      <w:r>
        <w:rPr>
          <w:rStyle w:val="af4"/>
          <w:rFonts w:hint="eastAsia"/>
        </w:rPr>
        <w:t>1.采购依据以及原则</w:t>
      </w:r>
      <w:bookmarkEnd w:id="14"/>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w:t>
      </w:r>
      <w:r>
        <w:rPr>
          <w:rFonts w:ascii="楷体" w:eastAsia="楷体" w:hAnsi="楷体" w:hint="eastAsia"/>
          <w:sz w:val="24"/>
          <w:szCs w:val="24"/>
        </w:rPr>
        <w:t>《中华人民共和国政府采购法》；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1.2</w:t>
      </w:r>
      <w:r>
        <w:rPr>
          <w:rFonts w:ascii="楷体" w:eastAsia="楷体" w:hAnsi="楷体" w:hint="eastAsia"/>
          <w:sz w:val="24"/>
          <w:szCs w:val="24"/>
        </w:rPr>
        <w:t>《中华人民共和国合同法》；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《中华人民共和国政府采购法实施条例》；</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1.4</w:t>
      </w:r>
      <w:r>
        <w:rPr>
          <w:rFonts w:ascii="楷体" w:eastAsia="楷体" w:hAnsi="楷体" w:hint="eastAsia"/>
          <w:sz w:val="24"/>
          <w:szCs w:val="24"/>
        </w:rPr>
        <w:t>《政府采购竞争性磋商采购方式管理暂行办法》；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5《</w:t>
      </w:r>
      <w:r>
        <w:rPr>
          <w:rFonts w:ascii="楷体" w:eastAsia="楷体" w:hAnsi="楷体"/>
          <w:sz w:val="24"/>
          <w:szCs w:val="24"/>
        </w:rPr>
        <w:t>政府采购质疑和投诉办法</w:t>
      </w:r>
      <w:r>
        <w:rPr>
          <w:rFonts w:ascii="楷体" w:eastAsia="楷体" w:hAnsi="楷体" w:hint="eastAsia"/>
          <w:sz w:val="24"/>
          <w:szCs w:val="24"/>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1.6《山东省政府采购管理办法》；</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7其他有关法律、行政法规以及省市规范性文件规定。</w:t>
      </w:r>
    </w:p>
    <w:p w:rsidR="00136128" w:rsidRDefault="00E35319" w:rsidP="00E35319">
      <w:pPr>
        <w:spacing w:line="360" w:lineRule="auto"/>
        <w:ind w:firstLineChars="171" w:firstLine="479"/>
        <w:rPr>
          <w:rStyle w:val="af4"/>
        </w:rPr>
      </w:pPr>
      <w:bookmarkStart w:id="15" w:name="_Toc469327360"/>
      <w:r>
        <w:rPr>
          <w:rStyle w:val="af4"/>
          <w:rFonts w:hint="eastAsia"/>
        </w:rPr>
        <w:t>2.合格的供应商</w:t>
      </w:r>
      <w:bookmarkEnd w:id="15"/>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符合《中华人民共和国政府采购法》第二十二条第一款规定的条件；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2</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符合本磋商文件、公告规定的资格要求，</w:t>
      </w:r>
      <w:proofErr w:type="gramStart"/>
      <w:r>
        <w:rPr>
          <w:rFonts w:ascii="楷体" w:eastAsia="楷体" w:hAnsi="楷体" w:hint="eastAsia"/>
          <w:sz w:val="24"/>
          <w:szCs w:val="24"/>
        </w:rPr>
        <w:t>且按照</w:t>
      </w:r>
      <w:proofErr w:type="gramEnd"/>
      <w:r>
        <w:rPr>
          <w:rFonts w:ascii="楷体" w:eastAsia="楷体" w:hAnsi="楷体" w:hint="eastAsia"/>
          <w:sz w:val="24"/>
          <w:szCs w:val="24"/>
        </w:rPr>
        <w:t>要求提供相关证明材料；</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2.3采购人、采购代理机构通过“信用中国”网站（www.creditchina.gov.cn）、中国政府采购网（www.ccgp.gov.cn）、信用山东(</w:t>
      </w:r>
      <w:hyperlink r:id="rId19" w:history="1">
        <w:r>
          <w:rPr>
            <w:rFonts w:ascii="楷体" w:eastAsia="楷体" w:hAnsi="楷体" w:hint="eastAsia"/>
            <w:sz w:val="24"/>
            <w:szCs w:val="24"/>
          </w:rPr>
          <w:t>www.creditsd.gov.cn)</w:t>
        </w:r>
      </w:hyperlink>
      <w:r>
        <w:rPr>
          <w:rFonts w:ascii="楷体" w:eastAsia="楷体" w:hAnsi="楷体" w:hint="eastAsia"/>
          <w:sz w:val="24"/>
          <w:szCs w:val="24"/>
        </w:rPr>
        <w:t>查询供应商信用记录，未被列入失信被执行人、重大税收违法案件当事人名单及政府采购严重违法失信行为记录名单的；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2.4提供的资料真实、完整、有效；</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2.5在以往的政府采购活动中没有违纪、违规、违约等不良行为；</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2.6符合其它有关法律、行政法规及相关规定。</w:t>
      </w:r>
    </w:p>
    <w:p w:rsidR="00136128" w:rsidRDefault="00E35319" w:rsidP="00E35319">
      <w:pPr>
        <w:spacing w:line="360" w:lineRule="auto"/>
        <w:ind w:firstLineChars="171" w:firstLine="479"/>
        <w:rPr>
          <w:rStyle w:val="af4"/>
        </w:rPr>
      </w:pPr>
      <w:bookmarkStart w:id="16" w:name="_Toc469327361"/>
      <w:r>
        <w:rPr>
          <w:rStyle w:val="af4"/>
          <w:rFonts w:hint="eastAsia"/>
        </w:rPr>
        <w:t>3.保密</w:t>
      </w:r>
      <w:bookmarkEnd w:id="16"/>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参与采购活动的当事人</w:t>
      </w:r>
      <w:proofErr w:type="gramStart"/>
      <w:r>
        <w:rPr>
          <w:rFonts w:ascii="楷体" w:eastAsia="楷体" w:hAnsi="楷体" w:hint="eastAsia"/>
          <w:sz w:val="24"/>
          <w:szCs w:val="24"/>
        </w:rPr>
        <w:t>应对磋商</w:t>
      </w:r>
      <w:proofErr w:type="gramEnd"/>
      <w:r>
        <w:rPr>
          <w:rFonts w:ascii="楷体" w:eastAsia="楷体" w:hAnsi="楷体" w:hint="eastAsia"/>
          <w:sz w:val="24"/>
          <w:szCs w:val="24"/>
        </w:rPr>
        <w:t>文件和响应文件中的商业和技术等秘密保密，违者应对由此造成的后果承担法律责任。</w:t>
      </w:r>
    </w:p>
    <w:p w:rsidR="00136128" w:rsidRDefault="00E35319" w:rsidP="00E35319">
      <w:pPr>
        <w:spacing w:line="360" w:lineRule="auto"/>
        <w:ind w:firstLineChars="171" w:firstLine="479"/>
        <w:rPr>
          <w:rStyle w:val="af4"/>
        </w:rPr>
      </w:pPr>
      <w:bookmarkStart w:id="17" w:name="_Toc469327362"/>
      <w:r>
        <w:rPr>
          <w:rStyle w:val="af4"/>
          <w:rFonts w:hint="eastAsia"/>
        </w:rPr>
        <w:t>4.语言文字、计量单位、时间单位、报价有效期及参加采购活动费用</w:t>
      </w:r>
      <w:bookmarkEnd w:id="17"/>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1语言文字</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除专用术语外，与采购活动有关的语言均使用简体中文。必要时专用术语应附有中文注释。如供应商提交的支持文件和印刷的文献使用另一种语言，应附有相应内容的中文翻译本，在解释响应文件时以中文翻译本为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4.2</w:t>
      </w:r>
      <w:r>
        <w:rPr>
          <w:rFonts w:ascii="楷体" w:eastAsia="楷体" w:hAnsi="楷体" w:hint="eastAsia"/>
          <w:sz w:val="24"/>
          <w:szCs w:val="24"/>
        </w:rPr>
        <w:t>计量单位</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除磋商文件另有规定外，计量均应采用中华人民共和国法定计量单位；所有报价一律使用人民币，货币单位为“元”。</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4.3</w:t>
      </w:r>
      <w:r>
        <w:rPr>
          <w:rFonts w:ascii="楷体" w:eastAsia="楷体" w:hAnsi="楷体" w:hint="eastAsia"/>
          <w:sz w:val="24"/>
          <w:szCs w:val="24"/>
        </w:rPr>
        <w:t>时间单位</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除磋商文件中另有规定外，磋商文件所使用的时间单位“天”、“日”均指日历天，时、分均为北京时间。</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w:t>
      </w: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报价</w:t>
      </w:r>
      <w:r>
        <w:rPr>
          <w:rFonts w:ascii="楷体" w:eastAsia="楷体" w:hAnsi="楷体"/>
          <w:sz w:val="24"/>
          <w:szCs w:val="24"/>
        </w:rPr>
        <w:t>有效期</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4.4.1</w:t>
      </w:r>
      <w:r>
        <w:rPr>
          <w:rFonts w:ascii="楷体" w:eastAsia="楷体" w:hAnsi="楷体" w:hint="eastAsia"/>
          <w:sz w:val="24"/>
          <w:szCs w:val="24"/>
        </w:rPr>
        <w:t>在供应商须知前附表规定的报价有效期内，响应文件以及其补充、承诺等部分均保持有效。</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4.4.2</w:t>
      </w:r>
      <w:r>
        <w:rPr>
          <w:rFonts w:ascii="楷体" w:eastAsia="楷体" w:hAnsi="楷体" w:hint="eastAsia"/>
          <w:sz w:val="24"/>
          <w:szCs w:val="24"/>
        </w:rPr>
        <w:t>在磋商文件规定的响应文件有效期满之前，如果出现特殊情况，采购人或者采购代理机构可在报价有效期内要求供应商延长有效期，要求与答复均以书面通知为准并作为磋商文件和响应文件的组成部分；供应商可以拒绝上述要求而其保证金不被没收，拒绝延长响应文件有效期的，其报价失效；同意上述要求的，既不能要求也不允许其修改响应文件，有关退还和没收保证金的规定在报价有效期的延长期内继续有效。</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4.5</w:t>
      </w:r>
      <w:r>
        <w:rPr>
          <w:rFonts w:ascii="楷体" w:eastAsia="楷体" w:hAnsi="楷体" w:hint="eastAsia"/>
          <w:sz w:val="24"/>
          <w:szCs w:val="24"/>
        </w:rPr>
        <w:t>参加采购活动</w:t>
      </w:r>
      <w:r>
        <w:rPr>
          <w:rFonts w:ascii="楷体" w:eastAsia="楷体" w:hAnsi="楷体"/>
          <w:sz w:val="24"/>
          <w:szCs w:val="24"/>
        </w:rPr>
        <w:t>费用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供应商应自行承担其准备和参加采购活动发生的所有费用。</w:t>
      </w:r>
    </w:p>
    <w:p w:rsidR="00136128" w:rsidRDefault="00E35319" w:rsidP="00E35319">
      <w:pPr>
        <w:spacing w:line="360" w:lineRule="auto"/>
        <w:ind w:firstLineChars="171" w:firstLine="479"/>
        <w:rPr>
          <w:rStyle w:val="af4"/>
        </w:rPr>
      </w:pPr>
      <w:bookmarkStart w:id="18" w:name="_Toc469327363"/>
      <w:r>
        <w:rPr>
          <w:rStyle w:val="af4"/>
          <w:rFonts w:hint="eastAsia"/>
        </w:rPr>
        <w:t>5.踏勘现场</w:t>
      </w:r>
      <w:bookmarkEnd w:id="18"/>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5.1</w:t>
      </w:r>
      <w:r>
        <w:rPr>
          <w:rFonts w:ascii="楷体" w:eastAsia="楷体" w:hAnsi="楷体" w:hint="eastAsia"/>
          <w:sz w:val="24"/>
          <w:szCs w:val="24"/>
        </w:rPr>
        <w:t>供应商须知前附表规定组织踏勘现场的，采购人必须按照规定时间、地点组织供应商踏勘项目现场，以便供应商获取有关编制响应文件和签署合同所涉及现场的资料。供应商承担踏勘现场所发生的自身费用。</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5.2</w:t>
      </w:r>
      <w:r>
        <w:rPr>
          <w:rFonts w:ascii="楷体" w:eastAsia="楷体" w:hAnsi="楷体" w:hint="eastAsia"/>
          <w:sz w:val="24"/>
          <w:szCs w:val="24"/>
        </w:rPr>
        <w:t>采购人向供应商提供的有关现场的资料和数据，是采购人现有的能使供应商利用的资料，采购人对供应商由此而做出的推论、理解和结论不负责任。</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5.3</w:t>
      </w:r>
      <w:r>
        <w:rPr>
          <w:rFonts w:ascii="楷体" w:eastAsia="楷体" w:hAnsi="楷体" w:hint="eastAsia"/>
          <w:sz w:val="24"/>
          <w:szCs w:val="24"/>
        </w:rPr>
        <w:t>供应商经过采购人允许，可以进入项目现场踏勘，但不得因此使采购人承担有关责任和蒙受损失。除采购</w:t>
      </w:r>
      <w:proofErr w:type="gramStart"/>
      <w:r>
        <w:rPr>
          <w:rFonts w:ascii="楷体" w:eastAsia="楷体" w:hAnsi="楷体" w:hint="eastAsia"/>
          <w:sz w:val="24"/>
          <w:szCs w:val="24"/>
        </w:rPr>
        <w:t>人原因</w:t>
      </w:r>
      <w:proofErr w:type="gramEnd"/>
      <w:r>
        <w:rPr>
          <w:rFonts w:ascii="楷体" w:eastAsia="楷体" w:hAnsi="楷体" w:hint="eastAsia"/>
          <w:sz w:val="24"/>
          <w:szCs w:val="24"/>
        </w:rPr>
        <w:t>外，供应商应对踏勘现场而造成的死亡、人身伤害、财产损失、损害以及其它任何损失、损害和引起的费用和开支承担责任。</w:t>
      </w:r>
    </w:p>
    <w:p w:rsidR="00136128" w:rsidRDefault="00E35319" w:rsidP="00E35319">
      <w:pPr>
        <w:spacing w:line="360" w:lineRule="auto"/>
        <w:ind w:firstLineChars="171" w:firstLine="479"/>
        <w:rPr>
          <w:rStyle w:val="af4"/>
        </w:rPr>
      </w:pPr>
      <w:bookmarkStart w:id="19" w:name="_Toc469327364"/>
      <w:r>
        <w:rPr>
          <w:rStyle w:val="af4"/>
          <w:rFonts w:hint="eastAsia"/>
        </w:rPr>
        <w:t>6.询问</w:t>
      </w:r>
      <w:bookmarkEnd w:id="19"/>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6.1</w:t>
      </w:r>
      <w:r>
        <w:rPr>
          <w:rFonts w:ascii="楷体" w:eastAsia="楷体" w:hAnsi="楷体" w:hint="eastAsia"/>
          <w:sz w:val="24"/>
          <w:szCs w:val="24"/>
        </w:rPr>
        <w:t>供应商对采购活动事项有疑问的，可以向采购代理机构提出询问；采购代理机构应当及时</w:t>
      </w:r>
      <w:proofErr w:type="gramStart"/>
      <w:r>
        <w:rPr>
          <w:rFonts w:ascii="楷体" w:eastAsia="楷体" w:hAnsi="楷体" w:hint="eastAsia"/>
          <w:sz w:val="24"/>
          <w:szCs w:val="24"/>
        </w:rPr>
        <w:t>作出</w:t>
      </w:r>
      <w:proofErr w:type="gramEnd"/>
      <w:r>
        <w:rPr>
          <w:rFonts w:ascii="楷体" w:eastAsia="楷体" w:hAnsi="楷体" w:hint="eastAsia"/>
          <w:sz w:val="24"/>
          <w:szCs w:val="24"/>
        </w:rPr>
        <w:t>答复，但答复的内容不得涉及商业秘密。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6.</w:t>
      </w:r>
      <w:r>
        <w:rPr>
          <w:rFonts w:ascii="楷体" w:eastAsia="楷体" w:hAnsi="楷体"/>
          <w:sz w:val="24"/>
          <w:szCs w:val="24"/>
        </w:rPr>
        <w:t>2询问及</w:t>
      </w:r>
      <w:proofErr w:type="gramStart"/>
      <w:r>
        <w:rPr>
          <w:rFonts w:ascii="楷体" w:eastAsia="楷体" w:hAnsi="楷体"/>
          <w:sz w:val="24"/>
          <w:szCs w:val="24"/>
        </w:rPr>
        <w:t>答复既</w:t>
      </w:r>
      <w:proofErr w:type="gramEnd"/>
      <w:r>
        <w:rPr>
          <w:rFonts w:ascii="楷体" w:eastAsia="楷体" w:hAnsi="楷体"/>
          <w:sz w:val="24"/>
          <w:szCs w:val="24"/>
        </w:rPr>
        <w:t>可以采取书面形式，也可以采取电话、面谈等口头方式。</w:t>
      </w:r>
    </w:p>
    <w:p w:rsidR="00136128" w:rsidRDefault="00E35319" w:rsidP="00E35319">
      <w:pPr>
        <w:spacing w:line="360" w:lineRule="auto"/>
        <w:ind w:firstLineChars="171" w:firstLine="479"/>
        <w:rPr>
          <w:rStyle w:val="af4"/>
        </w:rPr>
      </w:pPr>
      <w:bookmarkStart w:id="20" w:name="_Toc469327365"/>
      <w:r>
        <w:rPr>
          <w:rStyle w:val="af4"/>
          <w:rFonts w:hint="eastAsia"/>
        </w:rPr>
        <w:t>7.偏离</w:t>
      </w:r>
      <w:bookmarkEnd w:id="20"/>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采购人允许响应文件</w:t>
      </w:r>
      <w:proofErr w:type="gramStart"/>
      <w:r>
        <w:rPr>
          <w:rFonts w:ascii="楷体" w:eastAsia="楷体" w:hAnsi="楷体" w:hint="eastAsia"/>
          <w:sz w:val="24"/>
          <w:szCs w:val="24"/>
        </w:rPr>
        <w:t>偏离磋商</w:t>
      </w:r>
      <w:proofErr w:type="gramEnd"/>
      <w:r>
        <w:rPr>
          <w:rFonts w:ascii="楷体" w:eastAsia="楷体" w:hAnsi="楷体" w:hint="eastAsia"/>
          <w:sz w:val="24"/>
          <w:szCs w:val="24"/>
        </w:rPr>
        <w:t>文件某些非实质性要求的，偏离应当</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文件规定的偏离范围和幅度。</w:t>
      </w:r>
    </w:p>
    <w:p w:rsidR="00136128" w:rsidRDefault="00E35319" w:rsidP="00E35319">
      <w:pPr>
        <w:spacing w:line="360" w:lineRule="auto"/>
        <w:ind w:firstLineChars="171" w:firstLine="479"/>
        <w:rPr>
          <w:rStyle w:val="af4"/>
        </w:rPr>
      </w:pPr>
      <w:bookmarkStart w:id="21" w:name="_Toc469327366"/>
      <w:r>
        <w:rPr>
          <w:rStyle w:val="af4"/>
          <w:rFonts w:hint="eastAsia"/>
        </w:rPr>
        <w:t>8.履约担保</w:t>
      </w:r>
      <w:bookmarkEnd w:id="21"/>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8.1</w:t>
      </w:r>
      <w:r>
        <w:rPr>
          <w:rFonts w:ascii="楷体" w:eastAsia="楷体" w:hAnsi="楷体" w:hint="eastAsia"/>
          <w:sz w:val="24"/>
          <w:szCs w:val="24"/>
        </w:rPr>
        <w:t>成交供应商应按照有关规定或者事先经过采购人书面认可的履约担保要求向采购人提交履约担保。除另有规定外，履约担保金额不超过成交合同金额的</w:t>
      </w:r>
      <w:r>
        <w:rPr>
          <w:rFonts w:ascii="楷体" w:eastAsia="楷体" w:hAnsi="楷体"/>
          <w:sz w:val="24"/>
          <w:szCs w:val="24"/>
        </w:rPr>
        <w:t>10%</w:t>
      </w:r>
      <w:r>
        <w:rPr>
          <w:rFonts w:ascii="楷体" w:eastAsia="楷体" w:hAnsi="楷体" w:hint="eastAsia"/>
          <w:sz w:val="24"/>
          <w:szCs w:val="24"/>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8.2</w:t>
      </w:r>
      <w:r>
        <w:rPr>
          <w:rFonts w:ascii="楷体" w:eastAsia="楷体" w:hAnsi="楷体" w:hint="eastAsia"/>
          <w:sz w:val="24"/>
          <w:szCs w:val="24"/>
        </w:rPr>
        <w:t>成交供应商未按照要求提交履约担保的，视为放弃成交资格，其保证金不予退还，给采购人造成的损失超过保证金的，成交供应商应当对超过部分予以赔偿。</w:t>
      </w:r>
    </w:p>
    <w:p w:rsidR="00136128" w:rsidRDefault="00E35319" w:rsidP="00E35319">
      <w:pPr>
        <w:spacing w:line="360" w:lineRule="auto"/>
        <w:ind w:firstLineChars="171" w:firstLine="479"/>
        <w:rPr>
          <w:rStyle w:val="af4"/>
        </w:rPr>
      </w:pPr>
      <w:bookmarkStart w:id="22" w:name="_Toc469327367"/>
      <w:r>
        <w:rPr>
          <w:rStyle w:val="af4"/>
          <w:rFonts w:hint="eastAsia"/>
        </w:rPr>
        <w:t>9.采购代理服务费</w:t>
      </w:r>
      <w:bookmarkEnd w:id="22"/>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9.1</w:t>
      </w:r>
      <w:r>
        <w:rPr>
          <w:rFonts w:ascii="楷体" w:eastAsia="楷体" w:hAnsi="楷体" w:hint="eastAsia"/>
          <w:sz w:val="24"/>
          <w:szCs w:val="24"/>
        </w:rPr>
        <w:t>采购代理服务费收取按照原国家计委《招标代理服务收费管理暂行办法》（计价格〔</w:t>
      </w:r>
      <w:r>
        <w:rPr>
          <w:rFonts w:ascii="楷体" w:eastAsia="楷体" w:hAnsi="楷体"/>
          <w:sz w:val="24"/>
          <w:szCs w:val="24"/>
        </w:rPr>
        <w:t>2002</w:t>
      </w:r>
      <w:r>
        <w:rPr>
          <w:rFonts w:ascii="楷体" w:eastAsia="楷体" w:hAnsi="楷体" w:hint="eastAsia"/>
          <w:sz w:val="24"/>
          <w:szCs w:val="24"/>
        </w:rPr>
        <w:t>〕</w:t>
      </w:r>
      <w:r>
        <w:rPr>
          <w:rFonts w:ascii="楷体" w:eastAsia="楷体" w:hAnsi="楷体"/>
          <w:sz w:val="24"/>
          <w:szCs w:val="24"/>
        </w:rPr>
        <w:t>1980</w:t>
      </w:r>
      <w:r>
        <w:rPr>
          <w:rFonts w:ascii="楷体" w:eastAsia="楷体" w:hAnsi="楷体" w:hint="eastAsia"/>
          <w:sz w:val="24"/>
          <w:szCs w:val="24"/>
        </w:rPr>
        <w:t>号）、国家发展改革委办公厅《关于招标代理服务收费有关问题的通知》（发改办价格〔</w:t>
      </w:r>
      <w:r>
        <w:rPr>
          <w:rFonts w:ascii="楷体" w:eastAsia="楷体" w:hAnsi="楷体"/>
          <w:sz w:val="24"/>
          <w:szCs w:val="24"/>
        </w:rPr>
        <w:t>2003</w:t>
      </w:r>
      <w:r>
        <w:rPr>
          <w:rFonts w:ascii="楷体" w:eastAsia="楷体" w:hAnsi="楷体" w:hint="eastAsia"/>
          <w:sz w:val="24"/>
          <w:szCs w:val="24"/>
        </w:rPr>
        <w:t>〕</w:t>
      </w:r>
      <w:r>
        <w:rPr>
          <w:rFonts w:ascii="楷体" w:eastAsia="楷体" w:hAnsi="楷体"/>
          <w:sz w:val="24"/>
          <w:szCs w:val="24"/>
        </w:rPr>
        <w:t>857</w:t>
      </w:r>
      <w:r>
        <w:rPr>
          <w:rFonts w:ascii="楷体" w:eastAsia="楷体" w:hAnsi="楷体" w:hint="eastAsia"/>
          <w:sz w:val="24"/>
          <w:szCs w:val="24"/>
        </w:rPr>
        <w:t>号）和国家发展改革委《关于降低部分建设项目收费标准规范收费行为等有关问题的通知》（</w:t>
      </w:r>
      <w:proofErr w:type="gramStart"/>
      <w:r>
        <w:rPr>
          <w:rFonts w:ascii="楷体" w:eastAsia="楷体" w:hAnsi="楷体" w:hint="eastAsia"/>
          <w:sz w:val="24"/>
          <w:szCs w:val="24"/>
        </w:rPr>
        <w:t>发改价格</w:t>
      </w:r>
      <w:proofErr w:type="gramEnd"/>
      <w:r>
        <w:rPr>
          <w:rFonts w:ascii="楷体" w:eastAsia="楷体" w:hAnsi="楷体" w:hint="eastAsia"/>
          <w:sz w:val="24"/>
          <w:szCs w:val="24"/>
        </w:rPr>
        <w:t>〔</w:t>
      </w:r>
      <w:r>
        <w:rPr>
          <w:rFonts w:ascii="楷体" w:eastAsia="楷体" w:hAnsi="楷体"/>
          <w:sz w:val="24"/>
          <w:szCs w:val="24"/>
        </w:rPr>
        <w:t>2011</w:t>
      </w:r>
      <w:r>
        <w:rPr>
          <w:rFonts w:ascii="楷体" w:eastAsia="楷体" w:hAnsi="楷体" w:hint="eastAsia"/>
          <w:sz w:val="24"/>
          <w:szCs w:val="24"/>
        </w:rPr>
        <w:t>〕</w:t>
      </w:r>
      <w:r>
        <w:rPr>
          <w:rFonts w:ascii="楷体" w:eastAsia="楷体" w:hAnsi="楷体"/>
          <w:sz w:val="24"/>
          <w:szCs w:val="24"/>
        </w:rPr>
        <w:t>534</w:t>
      </w:r>
      <w:r>
        <w:rPr>
          <w:rFonts w:ascii="楷体" w:eastAsia="楷体" w:hAnsi="楷体" w:hint="eastAsia"/>
          <w:sz w:val="24"/>
          <w:szCs w:val="24"/>
        </w:rPr>
        <w:t>号）规定的8</w:t>
      </w:r>
      <w:r>
        <w:rPr>
          <w:rFonts w:ascii="楷体" w:eastAsia="楷体" w:hAnsi="楷体"/>
          <w:sz w:val="24"/>
          <w:szCs w:val="24"/>
        </w:rPr>
        <w:t>0%</w:t>
      </w:r>
      <w:r>
        <w:rPr>
          <w:rFonts w:ascii="楷体" w:eastAsia="楷体" w:hAnsi="楷体" w:hint="eastAsia"/>
          <w:sz w:val="24"/>
          <w:szCs w:val="24"/>
        </w:rPr>
        <w:t>执行</w:t>
      </w:r>
      <w:r>
        <w:rPr>
          <w:rFonts w:ascii="楷体" w:eastAsia="楷体" w:hAnsi="楷体"/>
          <w:sz w:val="24"/>
          <w:szCs w:val="24"/>
        </w:rPr>
        <w:t>，</w:t>
      </w:r>
      <w:r>
        <w:rPr>
          <w:rFonts w:ascii="楷体" w:eastAsia="楷体" w:hAnsi="楷体" w:hint="eastAsia"/>
          <w:sz w:val="24"/>
          <w:szCs w:val="24"/>
        </w:rPr>
        <w:t>以成交金额为基准计算。</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9.2</w:t>
      </w:r>
      <w:r>
        <w:rPr>
          <w:rFonts w:ascii="楷体" w:eastAsia="楷体" w:hAnsi="楷体" w:hint="eastAsia"/>
          <w:sz w:val="24"/>
          <w:szCs w:val="24"/>
        </w:rPr>
        <w:t>采购代理服务费在审批的项目预算中已经列支的，由采购人支付，并按照财政部门规定列支；在审批的项目预算中未列支的，采购代理服务费用</w:t>
      </w:r>
      <w:proofErr w:type="gramStart"/>
      <w:r>
        <w:rPr>
          <w:rFonts w:ascii="楷体" w:eastAsia="楷体" w:hAnsi="楷体" w:hint="eastAsia"/>
          <w:sz w:val="24"/>
          <w:szCs w:val="24"/>
        </w:rPr>
        <w:t>由成交</w:t>
      </w:r>
      <w:proofErr w:type="gramEnd"/>
      <w:r>
        <w:rPr>
          <w:rFonts w:ascii="楷体" w:eastAsia="楷体" w:hAnsi="楷体" w:hint="eastAsia"/>
          <w:sz w:val="24"/>
          <w:szCs w:val="24"/>
        </w:rPr>
        <w:t>供应商支付，</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527727">
      <w:pPr>
        <w:spacing w:afterLines="50" w:after="156" w:line="360" w:lineRule="auto"/>
        <w:ind w:firstLineChars="200" w:firstLine="480"/>
        <w:rPr>
          <w:rFonts w:ascii="楷体" w:eastAsia="楷体" w:hAnsi="楷体"/>
          <w:sz w:val="24"/>
          <w:szCs w:val="24"/>
        </w:rPr>
      </w:pPr>
      <w:r>
        <w:rPr>
          <w:rFonts w:ascii="楷体" w:eastAsia="楷体" w:hAnsi="楷体"/>
          <w:sz w:val="24"/>
          <w:szCs w:val="24"/>
        </w:rPr>
        <w:t>9.3</w:t>
      </w:r>
      <w:r>
        <w:rPr>
          <w:rFonts w:ascii="楷体" w:eastAsia="楷体" w:hAnsi="楷体" w:hint="eastAsia"/>
          <w:sz w:val="24"/>
          <w:szCs w:val="24"/>
        </w:rPr>
        <w:t>采购代理服务费采用差额定率累进计费方式。标准如下：</w:t>
      </w:r>
    </w:p>
    <w:tbl>
      <w:tblPr>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7"/>
        <w:gridCol w:w="4789"/>
      </w:tblGrid>
      <w:tr w:rsidR="00136128">
        <w:tc>
          <w:tcPr>
            <w:tcW w:w="4917" w:type="dxa"/>
            <w:tcMar>
              <w:top w:w="100" w:type="dxa"/>
              <w:right w:w="100" w:type="dxa"/>
            </w:tcMar>
            <w:vAlign w:val="center"/>
          </w:tcPr>
          <w:p w:rsidR="00136128" w:rsidRDefault="0009203B">
            <w:pPr>
              <w:widowControl/>
              <w:autoSpaceDE w:val="0"/>
              <w:autoSpaceDN w:val="0"/>
              <w:adjustRightInd w:val="0"/>
              <w:spacing w:line="360" w:lineRule="auto"/>
              <w:ind w:right="-89"/>
              <w:jc w:val="right"/>
              <w:rPr>
                <w:rFonts w:ascii="楷体" w:eastAsia="楷体" w:hAnsi="楷体"/>
                <w:kern w:val="0"/>
                <w:sz w:val="24"/>
                <w:szCs w:val="24"/>
              </w:rPr>
            </w:pPr>
            <w:r>
              <w:rPr>
                <w:rFonts w:ascii="楷体" w:eastAsia="楷体" w:hAnsi="楷体" w:cs="宋体"/>
                <w:noProof/>
                <w:kern w:val="0"/>
                <w:sz w:val="24"/>
                <w:szCs w:val="24"/>
              </w:rPr>
              <w:pict>
                <v:line id="直线 4" o:spid="_x0000_s1026" style="position:absolute;left:0;text-align:left;z-index:251658240;visibility:visible" from="-3.95pt,-4.9pt" to="149.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" strokeweight=".25pt"/>
              </w:pict>
            </w:r>
            <w:r>
              <w:rPr>
                <w:rFonts w:ascii="楷体" w:eastAsia="楷体" w:hAnsi="楷体" w:cs="仿宋"/>
                <w:noProof/>
                <w:kern w:val="0"/>
                <w:sz w:val="24"/>
                <w:szCs w:val="24"/>
              </w:rPr>
              <w:pict>
                <v:line id="直线 5" o:spid="_x0000_s1027" style="position:absolute;left:0;text-align:left;z-index:251657216;visibility:visible" from="-5.65pt,-4.9pt" to="228.1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" strokeweight=".25pt"/>
              </w:pict>
            </w:r>
            <w:r w:rsidR="00E35319">
              <w:rPr>
                <w:rFonts w:ascii="楷体" w:eastAsia="楷体" w:hAnsi="楷体" w:cs="宋体" w:hint="eastAsia"/>
                <w:kern w:val="0"/>
                <w:sz w:val="24"/>
                <w:szCs w:val="24"/>
              </w:rPr>
              <w:t>项目</w:t>
            </w:r>
            <w:r w:rsidR="00E35319">
              <w:rPr>
                <w:rFonts w:ascii="楷体" w:eastAsia="楷体" w:hAnsi="楷体" w:cs="仿宋" w:hint="eastAsia"/>
                <w:kern w:val="0"/>
                <w:sz w:val="24"/>
                <w:szCs w:val="24"/>
              </w:rPr>
              <w:t>类型</w:t>
            </w:r>
          </w:p>
          <w:p w:rsidR="00136128" w:rsidRDefault="00E35319">
            <w:pPr>
              <w:widowControl/>
              <w:autoSpaceDE w:val="0"/>
              <w:autoSpaceDN w:val="0"/>
              <w:adjustRightInd w:val="0"/>
              <w:spacing w:line="360" w:lineRule="auto"/>
              <w:ind w:right="-481"/>
              <w:jc w:val="center"/>
              <w:rPr>
                <w:rFonts w:ascii="楷体" w:eastAsia="楷体" w:hAnsi="楷体"/>
                <w:kern w:val="0"/>
                <w:sz w:val="24"/>
                <w:szCs w:val="24"/>
              </w:rPr>
            </w:pPr>
            <w:r>
              <w:rPr>
                <w:rFonts w:ascii="楷体" w:eastAsia="楷体" w:hAnsi="楷体" w:cs="仿宋" w:hint="eastAsia"/>
                <w:kern w:val="0"/>
                <w:sz w:val="24"/>
                <w:szCs w:val="24"/>
              </w:rPr>
              <w:t>费率</w:t>
            </w:r>
          </w:p>
          <w:p w:rsidR="00136128" w:rsidRDefault="00E35319">
            <w:pPr>
              <w:widowControl/>
              <w:autoSpaceDE w:val="0"/>
              <w:autoSpaceDN w:val="0"/>
              <w:adjustRightInd w:val="0"/>
              <w:spacing w:line="360" w:lineRule="auto"/>
              <w:ind w:right="-481"/>
              <w:rPr>
                <w:rFonts w:ascii="楷体" w:eastAsia="楷体" w:hAnsi="楷体"/>
                <w:kern w:val="1"/>
                <w:sz w:val="24"/>
                <w:szCs w:val="24"/>
              </w:rPr>
            </w:pPr>
            <w:r>
              <w:rPr>
                <w:rFonts w:ascii="楷体" w:eastAsia="楷体" w:hAnsi="楷体" w:cs="仿宋" w:hint="eastAsia"/>
                <w:kern w:val="0"/>
                <w:sz w:val="24"/>
                <w:szCs w:val="24"/>
              </w:rPr>
              <w:t>成交金额（万元）</w:t>
            </w:r>
          </w:p>
        </w:tc>
        <w:tc>
          <w:tcPr>
            <w:tcW w:w="4789" w:type="dxa"/>
            <w:tcMar>
              <w:top w:w="100" w:type="dxa"/>
              <w:right w:w="100" w:type="dxa"/>
            </w:tcMar>
            <w:vAlign w:val="center"/>
          </w:tcPr>
          <w:p w:rsidR="00136128" w:rsidRDefault="00E35319">
            <w:pPr>
              <w:spacing w:line="360" w:lineRule="auto"/>
              <w:jc w:val="center"/>
              <w:rPr>
                <w:rFonts w:ascii="楷体" w:eastAsia="楷体" w:hAnsi="楷体"/>
                <w:kern w:val="1"/>
                <w:sz w:val="24"/>
                <w:szCs w:val="24"/>
              </w:rPr>
            </w:pPr>
            <w:r>
              <w:rPr>
                <w:rFonts w:ascii="楷体" w:eastAsia="楷体" w:hAnsi="楷体" w:cs="仿宋" w:hint="eastAsia"/>
                <w:kern w:val="0"/>
                <w:sz w:val="24"/>
                <w:szCs w:val="24"/>
              </w:rPr>
              <w:t>货物</w:t>
            </w:r>
          </w:p>
        </w:tc>
      </w:tr>
      <w:tr w:rsidR="00136128">
        <w:trPr>
          <w:trHeight w:val="354"/>
        </w:trPr>
        <w:tc>
          <w:tcPr>
            <w:tcW w:w="4917" w:type="dxa"/>
            <w:tcMar>
              <w:top w:w="100" w:type="dxa"/>
              <w:right w:w="100" w:type="dxa"/>
            </w:tcMar>
            <w:vAlign w:val="center"/>
          </w:tcPr>
          <w:p w:rsidR="00136128" w:rsidRDefault="00E35319">
            <w:pPr>
              <w:spacing w:line="360" w:lineRule="auto"/>
              <w:jc w:val="center"/>
              <w:rPr>
                <w:rFonts w:ascii="楷体" w:eastAsia="楷体" w:hAnsi="楷体"/>
                <w:kern w:val="0"/>
                <w:sz w:val="22"/>
              </w:rPr>
            </w:pPr>
            <w:r>
              <w:rPr>
                <w:rFonts w:ascii="楷体" w:eastAsia="楷体" w:hAnsi="楷体" w:cs="仿宋"/>
                <w:kern w:val="0"/>
                <w:sz w:val="22"/>
              </w:rPr>
              <w:t>100</w:t>
            </w:r>
            <w:r>
              <w:rPr>
                <w:rFonts w:ascii="楷体" w:eastAsia="楷体" w:hAnsi="楷体" w:cs="仿宋" w:hint="eastAsia"/>
                <w:kern w:val="0"/>
                <w:sz w:val="22"/>
              </w:rPr>
              <w:t>以下</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1.5%</w:t>
            </w:r>
          </w:p>
        </w:tc>
      </w:tr>
      <w:tr w:rsidR="00136128">
        <w:trPr>
          <w:trHeight w:val="114"/>
        </w:trPr>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100-500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1.1%</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500-1000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0.8%</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1000-5000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0.5%</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5000-10000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0.25%</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10000-</w:t>
            </w:r>
            <w:r>
              <w:rPr>
                <w:rFonts w:ascii="楷体" w:eastAsia="楷体" w:hAnsi="楷体" w:cs="仿宋" w:hint="eastAsia"/>
                <w:kern w:val="0"/>
                <w:sz w:val="22"/>
              </w:rPr>
              <w:t>1</w:t>
            </w:r>
            <w:r>
              <w:rPr>
                <w:rFonts w:ascii="楷体" w:eastAsia="楷体" w:hAnsi="楷体" w:cs="仿宋"/>
                <w:kern w:val="0"/>
                <w:sz w:val="22"/>
              </w:rPr>
              <w:t>0000</w:t>
            </w:r>
            <w:r>
              <w:rPr>
                <w:rFonts w:ascii="楷体" w:eastAsia="楷体" w:hAnsi="楷体" w:cs="仿宋" w:hint="eastAsia"/>
                <w:kern w:val="0"/>
                <w:sz w:val="22"/>
              </w:rPr>
              <w:t>0</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0.05%</w:t>
            </w:r>
          </w:p>
        </w:tc>
      </w:tr>
      <w:tr w:rsidR="00136128">
        <w:tc>
          <w:tcPr>
            <w:tcW w:w="4917" w:type="dxa"/>
            <w:tcMar>
              <w:top w:w="100" w:type="dxa"/>
              <w:right w:w="100" w:type="dxa"/>
            </w:tcMar>
            <w:vAlign w:val="center"/>
          </w:tcPr>
          <w:p w:rsidR="00136128" w:rsidRDefault="00E35319">
            <w:pPr>
              <w:spacing w:line="360" w:lineRule="auto"/>
              <w:jc w:val="center"/>
              <w:rPr>
                <w:rFonts w:ascii="楷体" w:eastAsia="楷体" w:hAnsi="楷体"/>
                <w:kern w:val="0"/>
                <w:sz w:val="22"/>
              </w:rPr>
            </w:pPr>
            <w:r>
              <w:rPr>
                <w:rFonts w:ascii="楷体" w:eastAsia="楷体" w:hAnsi="楷体" w:cs="仿宋"/>
                <w:kern w:val="0"/>
                <w:sz w:val="22"/>
              </w:rPr>
              <w:t>100000</w:t>
            </w:r>
            <w:r>
              <w:rPr>
                <w:rFonts w:ascii="楷体" w:eastAsia="楷体" w:hAnsi="楷体" w:cs="仿宋" w:hint="eastAsia"/>
                <w:kern w:val="0"/>
                <w:sz w:val="22"/>
              </w:rPr>
              <w:t>0以上</w:t>
            </w:r>
          </w:p>
        </w:tc>
        <w:tc>
          <w:tcPr>
            <w:tcW w:w="4789" w:type="dxa"/>
            <w:tcMar>
              <w:top w:w="100" w:type="dxa"/>
              <w:right w:w="100" w:type="dxa"/>
            </w:tcMar>
            <w:vAlign w:val="center"/>
          </w:tcPr>
          <w:p w:rsidR="00136128" w:rsidRDefault="00E35319">
            <w:pPr>
              <w:spacing w:line="360" w:lineRule="auto"/>
              <w:jc w:val="center"/>
              <w:rPr>
                <w:rFonts w:ascii="楷体" w:eastAsia="楷体" w:hAnsi="楷体" w:cs="仿宋"/>
                <w:kern w:val="0"/>
                <w:sz w:val="22"/>
              </w:rPr>
            </w:pPr>
            <w:r>
              <w:rPr>
                <w:rFonts w:ascii="楷体" w:eastAsia="楷体" w:hAnsi="楷体" w:cs="仿宋"/>
                <w:kern w:val="0"/>
                <w:sz w:val="22"/>
              </w:rPr>
              <w:t>0.0</w:t>
            </w:r>
            <w:r>
              <w:rPr>
                <w:rFonts w:ascii="楷体" w:eastAsia="楷体" w:hAnsi="楷体" w:cs="仿宋" w:hint="eastAsia"/>
                <w:kern w:val="0"/>
                <w:sz w:val="22"/>
              </w:rPr>
              <w:t>1</w:t>
            </w:r>
            <w:r>
              <w:rPr>
                <w:rFonts w:ascii="楷体" w:eastAsia="楷体" w:hAnsi="楷体" w:cs="仿宋"/>
                <w:kern w:val="0"/>
                <w:sz w:val="22"/>
              </w:rPr>
              <w:t>%</w:t>
            </w:r>
          </w:p>
        </w:tc>
      </w:tr>
    </w:tbl>
    <w:p w:rsidR="00136128" w:rsidRDefault="00E35319">
      <w:pPr>
        <w:autoSpaceDE w:val="0"/>
        <w:autoSpaceDN w:val="0"/>
        <w:adjustRightInd w:val="0"/>
        <w:spacing w:line="360" w:lineRule="auto"/>
        <w:rPr>
          <w:rFonts w:ascii="楷体" w:eastAsia="楷体" w:hAnsi="楷体"/>
          <w:sz w:val="28"/>
          <w:szCs w:val="28"/>
          <w:lang w:val="zh-CN"/>
        </w:rPr>
      </w:pPr>
      <w:bookmarkStart w:id="23" w:name="_Toc469327368"/>
      <w:r>
        <w:rPr>
          <w:rStyle w:val="af4"/>
          <w:rFonts w:hint="eastAsia"/>
        </w:rPr>
        <w:lastRenderedPageBreak/>
        <w:t>10.</w:t>
      </w:r>
      <w:bookmarkEnd w:id="23"/>
      <w:r>
        <w:rPr>
          <w:rFonts w:ascii="楷体" w:eastAsia="楷体" w:hAnsi="楷体" w:cs="楷体" w:hint="eastAsia"/>
          <w:sz w:val="28"/>
          <w:szCs w:val="28"/>
          <w:lang w:val="zh-CN"/>
        </w:rPr>
        <w:t>磋商文件的构成</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磋商文件是用以阐明所需服务、采购程序和合同格式的规范性文件。磋商文件主要由以下部分组成：</w:t>
      </w:r>
    </w:p>
    <w:p w:rsidR="00136128" w:rsidRDefault="00E35319">
      <w:pPr>
        <w:autoSpaceDE w:val="0"/>
        <w:autoSpaceDN w:val="0"/>
        <w:adjustRightInd w:val="0"/>
        <w:spacing w:line="360" w:lineRule="auto"/>
        <w:ind w:firstLineChars="200"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磋商公告；</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.2</w:t>
      </w:r>
      <w:r>
        <w:rPr>
          <w:rFonts w:ascii="楷体" w:eastAsia="楷体" w:hAnsi="楷体" w:cs="仿宋" w:hint="eastAsia"/>
          <w:sz w:val="24"/>
          <w:lang w:val="zh-CN"/>
        </w:rPr>
        <w:t>供应商须知；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.3</w:t>
      </w:r>
      <w:r>
        <w:rPr>
          <w:rFonts w:ascii="楷体" w:eastAsia="楷体" w:hAnsi="楷体" w:cs="仿宋" w:hint="eastAsia"/>
          <w:sz w:val="24"/>
          <w:lang w:val="zh-CN"/>
        </w:rPr>
        <w:t>磋商文件内容及要求；</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.4</w:t>
      </w:r>
      <w:r>
        <w:rPr>
          <w:rFonts w:ascii="楷体" w:eastAsia="楷体" w:hAnsi="楷体" w:cs="仿宋" w:hint="eastAsia"/>
          <w:sz w:val="24"/>
          <w:lang w:val="zh-CN"/>
        </w:rPr>
        <w:t>响应报价、响应文件编制以及保证金；</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.5</w:t>
      </w:r>
      <w:r>
        <w:rPr>
          <w:rFonts w:ascii="楷体" w:eastAsia="楷体" w:hAnsi="楷体" w:cs="仿宋" w:hint="eastAsia"/>
          <w:sz w:val="24"/>
          <w:lang w:val="zh-CN"/>
        </w:rPr>
        <w:t>供应商应当提交的资格、资信证明文件；</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.6</w:t>
      </w:r>
      <w:r>
        <w:rPr>
          <w:rFonts w:ascii="楷体" w:eastAsia="楷体" w:hAnsi="楷体" w:cs="仿宋" w:hint="eastAsia"/>
          <w:sz w:val="24"/>
          <w:lang w:val="zh-CN"/>
        </w:rPr>
        <w:t>投标截止时间、开标时间以及地点；</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.7</w:t>
      </w:r>
      <w:r>
        <w:rPr>
          <w:rFonts w:ascii="楷体" w:eastAsia="楷体" w:hAnsi="楷体" w:cs="仿宋" w:hint="eastAsia"/>
          <w:sz w:val="24"/>
          <w:lang w:val="zh-CN"/>
        </w:rPr>
        <w:t>评标、磋商、成交以及废标；</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.8</w:t>
      </w:r>
      <w:r>
        <w:rPr>
          <w:rFonts w:ascii="楷体" w:eastAsia="楷体" w:hAnsi="楷体" w:cs="仿宋" w:hint="eastAsia"/>
          <w:sz w:val="24"/>
          <w:lang w:val="zh-CN"/>
        </w:rPr>
        <w:t>签订合同、合同主要条款；</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.9</w:t>
      </w:r>
      <w:r>
        <w:rPr>
          <w:rFonts w:ascii="楷体" w:eastAsia="楷体" w:hAnsi="楷体" w:cs="仿宋" w:hint="eastAsia"/>
          <w:sz w:val="24"/>
          <w:lang w:val="zh-CN"/>
        </w:rPr>
        <w:t>纪律和监督；</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.10</w:t>
      </w:r>
      <w:r>
        <w:rPr>
          <w:rFonts w:ascii="楷体" w:eastAsia="楷体" w:hAnsi="楷体" w:cs="仿宋" w:hint="eastAsia"/>
          <w:sz w:val="24"/>
          <w:lang w:val="zh-CN"/>
        </w:rPr>
        <w:t>质疑与投诉；</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.11</w:t>
      </w:r>
      <w:r>
        <w:rPr>
          <w:rFonts w:ascii="楷体" w:eastAsia="楷体" w:hAnsi="楷体" w:cs="仿宋" w:hint="eastAsia"/>
          <w:sz w:val="24"/>
          <w:lang w:val="zh-CN"/>
        </w:rPr>
        <w:t>交货和提供服务的时间；</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.12</w:t>
      </w:r>
      <w:r>
        <w:rPr>
          <w:rFonts w:ascii="楷体" w:eastAsia="楷体" w:hAnsi="楷体" w:cs="仿宋" w:hint="eastAsia"/>
          <w:sz w:val="24"/>
          <w:lang w:val="zh-CN"/>
        </w:rPr>
        <w:t>项目需求以及技术要求；</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rPr>
        <w:t>10</w:t>
      </w:r>
      <w:r>
        <w:rPr>
          <w:rFonts w:ascii="楷体" w:eastAsia="楷体" w:hAnsi="楷体" w:cs="仿宋" w:hint="eastAsia"/>
          <w:sz w:val="24"/>
          <w:lang w:val="zh-CN"/>
        </w:rPr>
        <w:t>.13评标办法；</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rPr>
        <w:t>10</w:t>
      </w:r>
      <w:r>
        <w:rPr>
          <w:rFonts w:ascii="楷体" w:eastAsia="楷体" w:hAnsi="楷体" w:cs="仿宋"/>
          <w:sz w:val="24"/>
          <w:lang w:val="zh-CN"/>
        </w:rPr>
        <w:t>.1</w:t>
      </w:r>
      <w:r>
        <w:rPr>
          <w:rFonts w:ascii="楷体" w:eastAsia="楷体" w:hAnsi="楷体" w:cs="仿宋" w:hint="eastAsia"/>
          <w:sz w:val="24"/>
          <w:lang w:val="zh-CN"/>
        </w:rPr>
        <w:t>4</w:t>
      </w:r>
      <w:r>
        <w:rPr>
          <w:rFonts w:ascii="楷体" w:eastAsia="楷体" w:hAnsi="楷体" w:cs="仿宋" w:hint="eastAsia"/>
          <w:kern w:val="44"/>
          <w:sz w:val="24"/>
          <w:lang w:val="zh-CN"/>
        </w:rPr>
        <w:t>磋商文件格式。</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1.2</w:t>
      </w:r>
      <w:r>
        <w:rPr>
          <w:rFonts w:ascii="楷体" w:eastAsia="楷体" w:hAnsi="楷体" w:hint="eastAsia"/>
          <w:sz w:val="24"/>
          <w:szCs w:val="24"/>
        </w:rPr>
        <w:t>根据本章第1</w:t>
      </w:r>
      <w:r>
        <w:rPr>
          <w:rFonts w:ascii="楷体" w:eastAsia="楷体" w:hAnsi="楷体"/>
          <w:sz w:val="24"/>
          <w:szCs w:val="24"/>
        </w:rPr>
        <w:t>0</w:t>
      </w:r>
      <w:r>
        <w:rPr>
          <w:rFonts w:ascii="楷体" w:eastAsia="楷体" w:hAnsi="楷体" w:hint="eastAsia"/>
          <w:sz w:val="24"/>
          <w:szCs w:val="24"/>
        </w:rPr>
        <w:t>.2款对磋商文件所作的澄清和修改，</w:t>
      </w:r>
      <w:proofErr w:type="gramStart"/>
      <w:r>
        <w:rPr>
          <w:rFonts w:ascii="楷体" w:eastAsia="楷体" w:hAnsi="楷体" w:hint="eastAsia"/>
          <w:sz w:val="24"/>
          <w:szCs w:val="24"/>
        </w:rPr>
        <w:t>构成磋商</w:t>
      </w:r>
      <w:proofErr w:type="gramEnd"/>
      <w:r>
        <w:rPr>
          <w:rFonts w:ascii="楷体" w:eastAsia="楷体" w:hAnsi="楷体" w:hint="eastAsia"/>
          <w:sz w:val="24"/>
          <w:szCs w:val="24"/>
        </w:rPr>
        <w:t>文件的组成部分。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1.3</w:t>
      </w:r>
      <w:r>
        <w:rPr>
          <w:rFonts w:ascii="楷体" w:eastAsia="楷体" w:hAnsi="楷体" w:hint="eastAsia"/>
          <w:sz w:val="24"/>
          <w:szCs w:val="24"/>
        </w:rPr>
        <w:t>除非有特殊要求，磋商文件不单独提供项目所在地的自然环境、气候条件、公用设施等情况，供应商被视为熟悉上述与履行合同有关的一切情况。</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磋商文件的澄清和修改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.1采购人对已发出的磋商文件进行必要澄清或者修改的，</w:t>
      </w:r>
      <w:r>
        <w:rPr>
          <w:rFonts w:ascii="楷体" w:eastAsia="楷体" w:hAnsi="楷体" w:cs="仿宋" w:hint="eastAsia"/>
          <w:sz w:val="24"/>
          <w:lang w:val="zh-CN"/>
        </w:rPr>
        <w:t>应当在磋商文件要求递交响应文件截止之日</w:t>
      </w:r>
      <w:r>
        <w:rPr>
          <w:rFonts w:ascii="楷体" w:eastAsia="楷体" w:hAnsi="楷体" w:cs="仿宋" w:hint="eastAsia"/>
          <w:sz w:val="24"/>
        </w:rPr>
        <w:t>3</w:t>
      </w:r>
      <w:r>
        <w:rPr>
          <w:rFonts w:ascii="楷体" w:eastAsia="楷体" w:hAnsi="楷体" w:cs="仿宋" w:hint="eastAsia"/>
          <w:sz w:val="24"/>
          <w:lang w:val="zh-CN"/>
        </w:rPr>
        <w:t>日前，</w:t>
      </w:r>
      <w:r>
        <w:rPr>
          <w:rFonts w:ascii="楷体" w:eastAsia="楷体" w:hAnsi="楷体" w:hint="eastAsia"/>
          <w:sz w:val="24"/>
          <w:szCs w:val="24"/>
        </w:rPr>
        <w:t>报监管部门批准后以书面形式通知磋商文件收受人。不足3</w:t>
      </w:r>
      <w:r>
        <w:rPr>
          <w:rFonts w:ascii="楷体" w:eastAsia="楷体" w:hAnsi="楷体" w:cs="仿宋" w:hint="eastAsia"/>
          <w:sz w:val="24"/>
          <w:lang w:val="zh-CN"/>
        </w:rPr>
        <w:t>日的，采购人应</w:t>
      </w:r>
      <w:r>
        <w:rPr>
          <w:rFonts w:ascii="楷体" w:eastAsia="楷体" w:hAnsi="楷体" w:cs="仿宋"/>
          <w:sz w:val="24"/>
          <w:lang w:val="zh-CN"/>
        </w:rPr>
        <w:t>当顺延递交响应文件截止之日</w:t>
      </w:r>
      <w:r>
        <w:rPr>
          <w:rFonts w:ascii="楷体" w:eastAsia="楷体" w:hAnsi="楷体" w:cs="仿宋" w:hint="eastAsia"/>
          <w:sz w:val="24"/>
          <w:lang w:val="zh-CN"/>
        </w:rPr>
        <w:t>，并</w:t>
      </w:r>
      <w:r>
        <w:rPr>
          <w:rFonts w:ascii="楷体" w:eastAsia="楷体" w:hAnsi="楷体" w:hint="eastAsia"/>
          <w:sz w:val="24"/>
          <w:szCs w:val="24"/>
        </w:rPr>
        <w:t>以书面形式通知磋商文件收受人</w:t>
      </w:r>
      <w:r>
        <w:rPr>
          <w:rFonts w:ascii="楷体" w:eastAsia="楷体" w:hAnsi="楷体" w:cs="仿宋" w:hint="eastAsia"/>
          <w:sz w:val="24"/>
          <w:lang w:val="zh-CN"/>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10.2.2供应商应仔细检查磋商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w:t>
      </w:r>
      <w:r>
        <w:rPr>
          <w:rFonts w:ascii="楷体" w:eastAsia="楷体" w:hAnsi="楷体"/>
          <w:sz w:val="24"/>
          <w:szCs w:val="24"/>
        </w:rPr>
        <w:t>的电子信箱</w:t>
      </w:r>
      <w:r>
        <w:rPr>
          <w:rFonts w:ascii="楷体" w:eastAsia="楷体" w:hAnsi="楷体" w:hint="eastAsia"/>
          <w:sz w:val="24"/>
          <w:szCs w:val="24"/>
        </w:rPr>
        <w:t>，否则，由此引起的损失由供应商自负。同时，供应商有义务对磋商文件的准确性进行复核，如发现有任何错误（打印的错误、逻辑的错误）或者前后矛盾的，应在规</w:t>
      </w:r>
      <w:r>
        <w:rPr>
          <w:rFonts w:ascii="楷体" w:eastAsia="楷体" w:hAnsi="楷体" w:hint="eastAsia"/>
          <w:sz w:val="24"/>
          <w:szCs w:val="24"/>
        </w:rPr>
        <w:lastRenderedPageBreak/>
        <w:t>定提交答疑的时间内提交给采购人或采购代理机构，否则，供应商应无条件</w:t>
      </w:r>
      <w:proofErr w:type="gramStart"/>
      <w:r>
        <w:rPr>
          <w:rFonts w:ascii="楷体" w:eastAsia="楷体" w:hAnsi="楷体" w:hint="eastAsia"/>
          <w:sz w:val="24"/>
          <w:szCs w:val="24"/>
        </w:rPr>
        <w:t>接受磋商</w:t>
      </w:r>
      <w:proofErr w:type="gramEnd"/>
      <w:r>
        <w:rPr>
          <w:rFonts w:ascii="楷体" w:eastAsia="楷体" w:hAnsi="楷体" w:hint="eastAsia"/>
          <w:sz w:val="24"/>
          <w:szCs w:val="24"/>
        </w:rPr>
        <w:t>文件所有条款。</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0.2</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磋商文件的澄清或者修改文件在政府采购网上发布公告，方可作为磋商文件组成部分并具有法律效力，任何口头答复、通知无效。磋商文件的澄清或者修改在同一内容的表述上不一致时，以最后发出的公告为准。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.4供应商认为磋商文件存在歧视性条款或者不合理要求等需要澄清的，应在规定时间内一次性全部提出。在规定时间未一次性提出或者对已澄清的条款再提异议者，即视为同意和接受相关条款。</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.5从更正公告发布时间开始，供应商应在</w:t>
      </w:r>
      <w:r>
        <w:rPr>
          <w:rFonts w:ascii="楷体" w:eastAsia="楷体" w:hAnsi="楷体"/>
          <w:sz w:val="24"/>
          <w:szCs w:val="24"/>
        </w:rPr>
        <w:t>供应商须知前附表规定的时间</w:t>
      </w:r>
      <w:r>
        <w:rPr>
          <w:rFonts w:ascii="楷体" w:eastAsia="楷体" w:hAnsi="楷体" w:hint="eastAsia"/>
          <w:sz w:val="24"/>
          <w:szCs w:val="24"/>
        </w:rPr>
        <w:t>内从政府采购网上下载或者从网上直接打印公告，加盖供应商单位公章以及确认日期，采用信函、传真或者直接送达的形式通知采购代理机构。否则，即视为同意和接受该公告内容。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0</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延长报价截止时间和开标时间</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采购人可以视采购具体情况，延长报价截止时间和开标时间，但至少应当在磋商文件要求递交响应文件的截止时间3日前，并以书面形式通知磋商文件收受人。</w:t>
      </w:r>
    </w:p>
    <w:p w:rsidR="00136128" w:rsidRDefault="00E35319" w:rsidP="00E35319">
      <w:pPr>
        <w:spacing w:line="360" w:lineRule="auto"/>
        <w:ind w:firstLineChars="171" w:firstLine="479"/>
        <w:rPr>
          <w:rStyle w:val="af4"/>
        </w:rPr>
      </w:pPr>
      <w:bookmarkStart w:id="24" w:name="_Toc469327369"/>
      <w:r>
        <w:rPr>
          <w:rStyle w:val="af4"/>
          <w:rFonts w:hint="eastAsia"/>
        </w:rPr>
        <w:t>11.响应文件的组成</w:t>
      </w:r>
      <w:bookmarkEnd w:id="24"/>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供应商应按照磋商文件的要求以及格式编制响应文件，并保证其真实性、准确性以及完整性，并按照磋商文件要求提交全部资料并做出实质性响应。</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11.2</w:t>
      </w:r>
      <w:r>
        <w:rPr>
          <w:rFonts w:ascii="楷体" w:eastAsia="楷体" w:hAnsi="楷体" w:hint="eastAsia"/>
          <w:sz w:val="24"/>
          <w:szCs w:val="24"/>
        </w:rPr>
        <w:t>响应文件由响应文件（商务、技术）、报价一览表、资格、资信等证明文件以及电子版响应文件组成：</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11.3商务部分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11.3.1</w:t>
      </w:r>
      <w:r>
        <w:rPr>
          <w:rFonts w:ascii="楷体" w:eastAsia="楷体" w:hAnsi="楷体" w:hint="eastAsia"/>
          <w:sz w:val="24"/>
          <w:szCs w:val="24"/>
        </w:rPr>
        <w:t>报价函；</w:t>
      </w:r>
    </w:p>
    <w:p w:rsidR="00136128" w:rsidRDefault="00E35319">
      <w:pPr>
        <w:spacing w:line="360" w:lineRule="auto"/>
        <w:ind w:firstLineChars="200" w:firstLine="480"/>
        <w:rPr>
          <w:rFonts w:ascii="楷体" w:eastAsia="楷体" w:hAnsi="楷体"/>
          <w:sz w:val="24"/>
          <w:szCs w:val="24"/>
        </w:rPr>
      </w:pPr>
      <w:r>
        <w:rPr>
          <w:rStyle w:val="af3"/>
          <w:rFonts w:ascii="楷体" w:eastAsia="楷体" w:hAnsi="楷体" w:hint="eastAsia"/>
          <w:sz w:val="24"/>
          <w:szCs w:val="24"/>
        </w:rPr>
        <w:t>11.3.2在经营活动中没有重大违法记录的书面声明；</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11.3.</w:t>
      </w:r>
      <w:r>
        <w:rPr>
          <w:rFonts w:ascii="楷体" w:eastAsia="楷体" w:hAnsi="楷体" w:hint="eastAsia"/>
          <w:sz w:val="24"/>
          <w:szCs w:val="24"/>
        </w:rPr>
        <w:t>3法定代表人授权委托书；</w:t>
      </w:r>
    </w:p>
    <w:p w:rsidR="00136128" w:rsidRDefault="00E35319">
      <w:pPr>
        <w:spacing w:line="360" w:lineRule="auto"/>
        <w:ind w:firstLineChars="200" w:firstLine="480"/>
        <w:rPr>
          <w:rFonts w:ascii="楷体" w:eastAsia="楷体" w:hAnsi="楷体"/>
          <w:sz w:val="24"/>
          <w:szCs w:val="24"/>
          <w:lang w:val="zh-CN"/>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4</w:t>
      </w:r>
      <w:r>
        <w:rPr>
          <w:rFonts w:ascii="楷体" w:eastAsia="楷体" w:hAnsi="楷体"/>
          <w:sz w:val="24"/>
          <w:szCs w:val="24"/>
        </w:rPr>
        <w:t>响应报价</w:t>
      </w:r>
      <w:r>
        <w:rPr>
          <w:rFonts w:ascii="楷体" w:eastAsia="楷体" w:hAnsi="楷体" w:hint="eastAsia"/>
          <w:sz w:val="24"/>
          <w:szCs w:val="24"/>
          <w:lang w:val="zh-CN"/>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（1）报价一览表。是分项报价明细表的汇总表，响应报价（即响应报价总计金额）为各个分项报价金额之</w:t>
      </w:r>
      <w:proofErr w:type="gramStart"/>
      <w:r>
        <w:rPr>
          <w:rFonts w:ascii="楷体" w:eastAsia="楷体" w:hAnsi="楷体" w:hint="eastAsia"/>
          <w:sz w:val="24"/>
          <w:szCs w:val="24"/>
        </w:rPr>
        <w:t>和</w:t>
      </w:r>
      <w:proofErr w:type="gramEnd"/>
      <w:r>
        <w:rPr>
          <w:rFonts w:ascii="楷体" w:eastAsia="楷体" w:hAnsi="楷体" w:hint="eastAsia"/>
          <w:sz w:val="24"/>
          <w:szCs w:val="24"/>
        </w:rPr>
        <w:t>。报价项不得空缺、删除或修改，也</w:t>
      </w:r>
      <w:proofErr w:type="gramStart"/>
      <w:r>
        <w:rPr>
          <w:rFonts w:ascii="楷体" w:eastAsia="楷体" w:hAnsi="楷体" w:hint="eastAsia"/>
          <w:sz w:val="24"/>
          <w:szCs w:val="24"/>
        </w:rPr>
        <w:t>不</w:t>
      </w:r>
      <w:proofErr w:type="gramEnd"/>
      <w:r>
        <w:rPr>
          <w:rFonts w:ascii="楷体" w:eastAsia="楷体" w:hAnsi="楷体" w:hint="eastAsia"/>
          <w:sz w:val="24"/>
          <w:szCs w:val="24"/>
        </w:rPr>
        <w:t>可用“……”“--”“免费”“无”及“已包含在总价中”等表示。</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（2）分项报价明细表。各分项报价小计名称应当与《报价一览表》中费用名称、金额对应，供应商应当对分项报价明细表中各分项逐一报价，无此项报价的不得删除、修改报价</w:t>
      </w:r>
      <w:r>
        <w:rPr>
          <w:rFonts w:ascii="楷体" w:eastAsia="楷体" w:hAnsi="楷体" w:hint="eastAsia"/>
          <w:sz w:val="24"/>
          <w:szCs w:val="24"/>
        </w:rPr>
        <w:lastRenderedPageBreak/>
        <w:t>项，可用阿拉伯数字“0.00”表示，供应商认为《分项报价明细表》有漏项的，可以增加分项报价。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（3）报价需要说明的其他文件、材料。供应商认为需要对《报价一览表》、《分项报价明细表》中有关报价进一步说明或者证明其报价的文件和材料等。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5供应商同类项目实施情况一览表；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6资信以及商务响应表；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7政府采购诚信承诺书；</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8联合投标协议书（若有）；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9联合投标授权委托书（若有）；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w:t>
      </w:r>
      <w:r>
        <w:rPr>
          <w:rFonts w:ascii="楷体" w:eastAsia="楷体" w:hAnsi="楷体" w:hint="eastAsia"/>
          <w:sz w:val="24"/>
          <w:szCs w:val="24"/>
        </w:rPr>
        <w:t>10中小企业声明函（若有）；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11.3</w:t>
      </w:r>
      <w:r>
        <w:rPr>
          <w:rFonts w:ascii="楷体" w:eastAsia="楷体" w:hAnsi="楷体"/>
          <w:sz w:val="24"/>
          <w:szCs w:val="24"/>
        </w:rPr>
        <w:t>.1</w:t>
      </w:r>
      <w:r>
        <w:rPr>
          <w:rFonts w:ascii="楷体" w:eastAsia="楷体" w:hAnsi="楷体" w:hint="eastAsia"/>
          <w:sz w:val="24"/>
          <w:szCs w:val="24"/>
        </w:rPr>
        <w:t>1磋商文件要求和供应商认为应介绍或者提交的资料和文件。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11.4</w:t>
      </w:r>
      <w:r>
        <w:rPr>
          <w:rFonts w:ascii="楷体" w:eastAsia="楷体" w:hAnsi="楷体" w:hint="eastAsia"/>
          <w:sz w:val="24"/>
          <w:szCs w:val="24"/>
        </w:rPr>
        <w:t>技术部分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.1</w:t>
      </w:r>
      <w:r>
        <w:rPr>
          <w:rFonts w:ascii="楷体" w:eastAsia="楷体" w:hAnsi="楷体" w:hint="eastAsia"/>
          <w:sz w:val="24"/>
          <w:szCs w:val="24"/>
        </w:rPr>
        <w:t>货物清单（包括产品彩页）；</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.2</w:t>
      </w:r>
      <w:r>
        <w:rPr>
          <w:rFonts w:ascii="楷体" w:eastAsia="楷体" w:hAnsi="楷体" w:hint="eastAsia"/>
          <w:sz w:val="24"/>
          <w:szCs w:val="24"/>
        </w:rPr>
        <w:t>授权书；</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.3</w:t>
      </w:r>
      <w:r>
        <w:rPr>
          <w:rFonts w:ascii="楷体" w:eastAsia="楷体" w:hAnsi="楷体" w:hint="eastAsia"/>
          <w:sz w:val="24"/>
          <w:szCs w:val="24"/>
        </w:rPr>
        <w:t>技术响应表；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.4</w:t>
      </w:r>
      <w:r>
        <w:rPr>
          <w:rFonts w:ascii="楷体" w:eastAsia="楷体" w:hAnsi="楷体" w:hint="eastAsia"/>
          <w:sz w:val="24"/>
          <w:szCs w:val="24"/>
        </w:rPr>
        <w:t>选配件、专用耗材、售后服务优惠表（若有）；</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.5</w:t>
      </w:r>
      <w:r>
        <w:rPr>
          <w:rFonts w:ascii="楷体" w:eastAsia="楷体" w:hAnsi="楷体" w:hint="eastAsia"/>
          <w:sz w:val="24"/>
          <w:szCs w:val="24"/>
        </w:rPr>
        <w:t>项目实施人员（主要从业人员以及其技术资格）一览表；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.6</w:t>
      </w:r>
      <w:r>
        <w:rPr>
          <w:rFonts w:ascii="楷体" w:eastAsia="楷体" w:hAnsi="楷体" w:hint="eastAsia"/>
          <w:sz w:val="24"/>
          <w:szCs w:val="24"/>
        </w:rPr>
        <w:t>货物合格证明和</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文件规定的技术资料：</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（1）供应商应提交证明其拟提供货物的合格性</w:t>
      </w:r>
      <w:proofErr w:type="gramStart"/>
      <w:r>
        <w:rPr>
          <w:rFonts w:ascii="楷体" w:eastAsia="楷体" w:hAnsi="楷体" w:hint="eastAsia"/>
          <w:sz w:val="24"/>
          <w:szCs w:val="24"/>
        </w:rPr>
        <w:t>符合磋商</w:t>
      </w:r>
      <w:proofErr w:type="gramEnd"/>
      <w:r>
        <w:rPr>
          <w:rFonts w:ascii="楷体" w:eastAsia="楷体" w:hAnsi="楷体" w:hint="eastAsia"/>
          <w:sz w:val="24"/>
          <w:szCs w:val="24"/>
        </w:rPr>
        <w:t>文件规定的有效技术（印刷体）支持资料，并作为响应文件的一部分。技术支持资料以制造商（或代理商）公开发布的印刷资料或者检测机构出具的检测报告为准。若制造商公开发布的印刷资料与检测机构出具的检测报告不一致，以检测机构出具的检测报告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）证明货物和服务与磋商文件要求相一致的文件可以是文字资料、图纸和数据，主要包括内容：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技术方案；</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货物主要技术指标和性能的详细说明（若是环保、节能产品须详细描述并提交相关证明材料原件）并保证所供货物必须是全新的、未使用过的合格产品；</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3）</w:t>
      </w:r>
      <w:r>
        <w:rPr>
          <w:rFonts w:ascii="楷体" w:eastAsia="楷体" w:hAnsi="楷体" w:hint="eastAsia"/>
          <w:sz w:val="24"/>
          <w:szCs w:val="24"/>
        </w:rPr>
        <w:t>保证货物在质保期内正常、连续使用所必须的备品备件和专用工具清单以及其货源地与价格；</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4）</w:t>
      </w:r>
      <w:r>
        <w:rPr>
          <w:rFonts w:ascii="楷体" w:eastAsia="楷体" w:hAnsi="楷体" w:hint="eastAsia"/>
          <w:sz w:val="24"/>
          <w:szCs w:val="24"/>
        </w:rPr>
        <w:t>对照磋商文件技术规格、参数以及要求，逐条说明所提供货物与服务是否做出</w:t>
      </w:r>
      <w:r>
        <w:rPr>
          <w:rFonts w:ascii="楷体" w:eastAsia="楷体" w:hAnsi="楷体" w:hint="eastAsia"/>
          <w:sz w:val="24"/>
          <w:szCs w:val="24"/>
        </w:rPr>
        <w:lastRenderedPageBreak/>
        <w:t>了实质性响应，并按照磋商文件中技术响应表和资信以及商务响应表如实填写</w:t>
      </w:r>
      <w:proofErr w:type="gramStart"/>
      <w:r>
        <w:rPr>
          <w:rFonts w:ascii="楷体" w:eastAsia="楷体" w:hAnsi="楷体" w:hint="eastAsia"/>
          <w:sz w:val="24"/>
          <w:szCs w:val="24"/>
        </w:rPr>
        <w:t>具体响应</w:t>
      </w:r>
      <w:proofErr w:type="gramEnd"/>
      <w:r>
        <w:rPr>
          <w:rFonts w:ascii="楷体" w:eastAsia="楷体" w:hAnsi="楷体" w:hint="eastAsia"/>
          <w:sz w:val="24"/>
          <w:szCs w:val="24"/>
        </w:rPr>
        <w:t>的参数以及要求。采购人只接受相同或者优于技术条款中所规定的技术要求以及制造标准。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（2.</w:t>
      </w:r>
      <w:r>
        <w:rPr>
          <w:rFonts w:ascii="楷体" w:eastAsia="楷体" w:hAnsi="楷体"/>
          <w:sz w:val="24"/>
          <w:szCs w:val="24"/>
        </w:rPr>
        <w:t>5）</w:t>
      </w:r>
      <w:r>
        <w:rPr>
          <w:rFonts w:ascii="楷体" w:eastAsia="楷体" w:hAnsi="楷体" w:hint="eastAsia"/>
          <w:sz w:val="24"/>
          <w:szCs w:val="24"/>
        </w:rPr>
        <w:t>当磋商文件中的技术要求以及货物备品备件的互换性标准与国家标准或者行业标准等不一致时，应以国家标准或者行业标准等为准。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在详细阐述货物的主要技术指标和性能说明时，应注意磋商文件第三章“采购需求”中的工艺、材料、货物标准和参照品牌以及文字说明，并无任何限制性，供应商可选用替代标准、品牌或者文字叙述，但这些替代要实质上满足技术规格、参数以及要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）如果采购人全部或者部分使用</w:t>
      </w:r>
      <w:proofErr w:type="gramStart"/>
      <w:r>
        <w:rPr>
          <w:rFonts w:ascii="楷体" w:eastAsia="楷体" w:hAnsi="楷体" w:hint="eastAsia"/>
          <w:sz w:val="24"/>
          <w:szCs w:val="24"/>
        </w:rPr>
        <w:t>非成交</w:t>
      </w:r>
      <w:proofErr w:type="gramEnd"/>
      <w:r>
        <w:rPr>
          <w:rFonts w:ascii="楷体" w:eastAsia="楷体" w:hAnsi="楷体" w:hint="eastAsia"/>
          <w:sz w:val="24"/>
          <w:szCs w:val="24"/>
        </w:rPr>
        <w:t>供应商响应文件中的技术成果或者技术方案时，应书面征得其同意并给予一定的经济补偿后，方可使用。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）供应商必须对所提供货物和服务等知识产权方面的一切产权关系负全部责任，由此而引起的法律纠纷以及费用供应商须全部承担。</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11.4</w:t>
      </w:r>
      <w:r>
        <w:rPr>
          <w:rFonts w:ascii="楷体" w:eastAsia="楷体" w:hAnsi="楷体"/>
          <w:sz w:val="24"/>
          <w:szCs w:val="24"/>
        </w:rPr>
        <w:t>.</w:t>
      </w:r>
      <w:r>
        <w:rPr>
          <w:rFonts w:ascii="楷体" w:eastAsia="楷体" w:hAnsi="楷体" w:hint="eastAsia"/>
          <w:sz w:val="24"/>
          <w:szCs w:val="24"/>
        </w:rPr>
        <w:t>7磋商文件要求和供应商认为应介绍或者提交的资料和文件。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11.5</w:t>
      </w:r>
      <w:r>
        <w:rPr>
          <w:rFonts w:ascii="楷体" w:eastAsia="楷体" w:hAnsi="楷体" w:hint="eastAsia"/>
          <w:sz w:val="24"/>
          <w:szCs w:val="24"/>
        </w:rPr>
        <w:t>资格、资信等证明文件及电子版响应文件</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1.5.1</w:t>
      </w:r>
      <w:r>
        <w:rPr>
          <w:rFonts w:ascii="楷体" w:eastAsia="楷体" w:hAnsi="楷体" w:hint="eastAsia"/>
          <w:sz w:val="24"/>
          <w:szCs w:val="24"/>
        </w:rPr>
        <w:t>资格、资信等证明文件详见磋商文件第三章“供应商应当提交的资格、资信等证明文件”的要求。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1.5.2</w:t>
      </w:r>
      <w:r>
        <w:rPr>
          <w:rFonts w:ascii="楷体" w:eastAsia="楷体" w:hAnsi="楷体" w:hint="eastAsia"/>
          <w:sz w:val="24"/>
          <w:szCs w:val="24"/>
        </w:rPr>
        <w:t>电子版响应文件内容为技术文件、商务文件要求的内容。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1.5.3</w:t>
      </w:r>
      <w:r>
        <w:rPr>
          <w:rFonts w:ascii="楷体" w:eastAsia="楷体" w:hAnsi="楷体" w:hint="eastAsia"/>
          <w:sz w:val="24"/>
          <w:szCs w:val="24"/>
        </w:rPr>
        <w:t>电子版响应文件作为响应文件的一部分，均不退回。</w:t>
      </w:r>
    </w:p>
    <w:p w:rsidR="00136128" w:rsidRDefault="00E35319" w:rsidP="00E35319">
      <w:pPr>
        <w:spacing w:line="360" w:lineRule="auto"/>
        <w:ind w:firstLineChars="171" w:firstLine="479"/>
        <w:rPr>
          <w:rStyle w:val="af4"/>
        </w:rPr>
      </w:pPr>
      <w:bookmarkStart w:id="25" w:name="_Toc469327370"/>
      <w:r>
        <w:rPr>
          <w:rStyle w:val="af4"/>
          <w:rFonts w:hint="eastAsia"/>
        </w:rPr>
        <w:t>12.响应报价</w:t>
      </w:r>
      <w:bookmarkEnd w:id="25"/>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w:t>
      </w:r>
      <w:r>
        <w:rPr>
          <w:rFonts w:ascii="楷体" w:eastAsia="楷体" w:hAnsi="楷体" w:hint="eastAsia"/>
          <w:sz w:val="24"/>
          <w:szCs w:val="24"/>
        </w:rPr>
        <w:t>响应报价的范围：</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2.2</w:t>
      </w:r>
      <w:r>
        <w:rPr>
          <w:rFonts w:ascii="楷体" w:eastAsia="楷体" w:hAnsi="楷体" w:hint="eastAsia"/>
          <w:sz w:val="24"/>
          <w:szCs w:val="24"/>
        </w:rPr>
        <w:t>供应商应对所投包中的货物进行报价，对每一包货物的报价必须全部报齐。</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2.3响应报价的次数：</w:t>
      </w:r>
      <w:proofErr w:type="gramStart"/>
      <w:r>
        <w:rPr>
          <w:rFonts w:ascii="楷体" w:eastAsia="楷体" w:hAnsi="楷体"/>
          <w:sz w:val="24"/>
          <w:szCs w:val="24"/>
        </w:rPr>
        <w:t>见供应</w:t>
      </w:r>
      <w:proofErr w:type="gramEnd"/>
      <w:r>
        <w:rPr>
          <w:rFonts w:ascii="楷体" w:eastAsia="楷体" w:hAnsi="楷体"/>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2.4</w:t>
      </w:r>
      <w:r>
        <w:rPr>
          <w:rFonts w:ascii="楷体" w:eastAsia="楷体" w:hAnsi="楷体" w:hint="eastAsia"/>
          <w:sz w:val="24"/>
          <w:szCs w:val="24"/>
        </w:rPr>
        <w:t>供应商不得以任何方式或者方法提供报价以外的任何附赠条款。</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2.5</w:t>
      </w:r>
      <w:r>
        <w:rPr>
          <w:rFonts w:ascii="楷体" w:eastAsia="楷体" w:hAnsi="楷体" w:hint="eastAsia"/>
          <w:sz w:val="24"/>
          <w:szCs w:val="24"/>
        </w:rPr>
        <w:t>供应商应按照磋商文件中要求的内容填写报价，并由法定代表人或者被授权代表签署。</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2.6</w:t>
      </w:r>
      <w:r>
        <w:rPr>
          <w:rFonts w:ascii="楷体" w:eastAsia="楷体" w:hAnsi="楷体" w:hint="eastAsia"/>
          <w:sz w:val="24"/>
          <w:szCs w:val="24"/>
        </w:rPr>
        <w:t>供应商须按照附件格式表中的各单项明细逐项填写，以方便磋商小组对响应文件进行评审。</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2.7</w:t>
      </w:r>
      <w:r>
        <w:rPr>
          <w:rFonts w:ascii="楷体" w:eastAsia="楷体" w:hAnsi="楷体" w:hint="eastAsia"/>
          <w:sz w:val="24"/>
          <w:szCs w:val="24"/>
        </w:rPr>
        <w:t>开标时，响应文件中《报价一览表》内容与《分项报价明细表》内容不一致的，以《报价一览表》为准。大写金额和小写金额不一致的，以大写金额为准；总价金额与按照单价汇总金额不一致的，以单价金额计算结果为准；单价金额小数点有明显错位的，应以总</w:t>
      </w:r>
      <w:r>
        <w:rPr>
          <w:rFonts w:ascii="楷体" w:eastAsia="楷体" w:hAnsi="楷体" w:hint="eastAsia"/>
          <w:sz w:val="24"/>
          <w:szCs w:val="24"/>
        </w:rPr>
        <w:lastRenderedPageBreak/>
        <w:t>价为准，并修改单价；对不同文字文本响应文件的解释发生异议的，以中文文本为准。按照以上原则对错误报价的修正，供应商应签字确认。</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2.8</w:t>
      </w:r>
      <w:r>
        <w:rPr>
          <w:rFonts w:ascii="楷体" w:eastAsia="楷体" w:hAnsi="楷体" w:hint="eastAsia"/>
          <w:sz w:val="24"/>
          <w:szCs w:val="24"/>
        </w:rPr>
        <w:t>唱标时，采购代理机构只对按照磋商文件要求编制的响应报价进行唱标。</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2.9</w:t>
      </w:r>
      <w:r>
        <w:rPr>
          <w:rFonts w:ascii="楷体" w:eastAsia="楷体" w:hAnsi="楷体" w:hint="eastAsia"/>
          <w:sz w:val="24"/>
          <w:szCs w:val="24"/>
        </w:rPr>
        <w:t>供应商的成交价格在合同执行中是固定不变的，不得以任何理由予以变更，不得出现任何包含价格调整的要求。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2.10</w:t>
      </w:r>
      <w:r>
        <w:rPr>
          <w:rFonts w:ascii="楷体" w:eastAsia="楷体" w:hAnsi="楷体" w:hint="eastAsia"/>
          <w:sz w:val="24"/>
          <w:szCs w:val="24"/>
        </w:rPr>
        <w:t>采购人不接受未经中国海关报验放进入中国境内且产自关境外的货物报价。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.11</w:t>
      </w:r>
      <w:r>
        <w:rPr>
          <w:rFonts w:ascii="楷体" w:eastAsia="楷体" w:hAnsi="楷体" w:hint="eastAsia"/>
          <w:sz w:val="24"/>
          <w:szCs w:val="24"/>
          <w:lang w:val="en-GB"/>
        </w:rPr>
        <w:t>供应商须知前附表未规定可以采购进口产品的，不允许进口产品参加报价。</w:t>
      </w:r>
    </w:p>
    <w:p w:rsidR="00136128" w:rsidRDefault="00E35319" w:rsidP="00E35319">
      <w:pPr>
        <w:spacing w:line="360" w:lineRule="auto"/>
        <w:ind w:firstLineChars="171" w:firstLine="479"/>
        <w:rPr>
          <w:rStyle w:val="af4"/>
        </w:rPr>
      </w:pPr>
      <w:bookmarkStart w:id="26" w:name="_Toc469327371"/>
      <w:r>
        <w:rPr>
          <w:rStyle w:val="af4"/>
          <w:rFonts w:hint="eastAsia"/>
        </w:rPr>
        <w:t>13.响应文件格式以及编制要求</w:t>
      </w:r>
      <w:bookmarkEnd w:id="26"/>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响应文件应按所投包分别进行编制。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13.2</w:t>
      </w:r>
      <w:r>
        <w:rPr>
          <w:rFonts w:ascii="楷体" w:eastAsia="楷体" w:hAnsi="楷体" w:hint="eastAsia"/>
          <w:sz w:val="24"/>
          <w:szCs w:val="24"/>
        </w:rPr>
        <w:t>响应文件编制装订：</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13.3响应文件签署和盖章：</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3.4</w:t>
      </w:r>
      <w:r>
        <w:rPr>
          <w:rFonts w:ascii="楷体" w:eastAsia="楷体" w:hAnsi="楷体" w:hint="eastAsia"/>
          <w:sz w:val="24"/>
          <w:szCs w:val="24"/>
        </w:rPr>
        <w:t>供应商可对供货现场以及其范围环境进行考察，以获取有关编制响应文件和签署实施合同所需的各项资料，供应商应承担现场考察的费用、责任和风险。</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13.5</w:t>
      </w:r>
      <w:r>
        <w:rPr>
          <w:rFonts w:ascii="楷体" w:eastAsia="楷体" w:hAnsi="楷体" w:hint="eastAsia"/>
          <w:sz w:val="24"/>
          <w:szCs w:val="24"/>
        </w:rPr>
        <w:t>供应商编制响应文件时，应当如实在技术响应表和资信以及商务响应表中填写响应情况。</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3.6</w:t>
      </w:r>
      <w:r>
        <w:rPr>
          <w:rFonts w:ascii="楷体" w:eastAsia="楷体" w:hAnsi="楷体" w:hint="eastAsia"/>
          <w:sz w:val="24"/>
          <w:szCs w:val="24"/>
        </w:rPr>
        <w:t>响应文件份数及要求：</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E35319">
      <w:pPr>
        <w:spacing w:line="360" w:lineRule="auto"/>
        <w:ind w:firstLineChars="171" w:firstLine="479"/>
        <w:rPr>
          <w:rStyle w:val="af4"/>
        </w:rPr>
      </w:pPr>
      <w:bookmarkStart w:id="27" w:name="_Toc469327372"/>
      <w:r>
        <w:rPr>
          <w:rStyle w:val="af4"/>
          <w:rFonts w:hint="eastAsia"/>
        </w:rPr>
        <w:t>14.响应文件的密封和标记</w:t>
      </w:r>
      <w:bookmarkEnd w:id="27"/>
    </w:p>
    <w:p w:rsidR="00136128" w:rsidRDefault="00E35319">
      <w:pPr>
        <w:spacing w:line="360" w:lineRule="auto"/>
        <w:ind w:firstLineChars="200" w:firstLine="480"/>
        <w:rPr>
          <w:rFonts w:ascii="楷体" w:eastAsia="楷体" w:hAnsi="楷体"/>
          <w:sz w:val="24"/>
          <w:szCs w:val="24"/>
        </w:rPr>
      </w:pP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E35319">
      <w:pPr>
        <w:spacing w:line="360" w:lineRule="auto"/>
        <w:ind w:firstLineChars="171" w:firstLine="479"/>
        <w:rPr>
          <w:rStyle w:val="af4"/>
        </w:rPr>
      </w:pPr>
      <w:bookmarkStart w:id="28" w:name="_Toc469327373"/>
      <w:r>
        <w:rPr>
          <w:rStyle w:val="af4"/>
          <w:rFonts w:hint="eastAsia"/>
        </w:rPr>
        <w:t>15.响应文件的递交</w:t>
      </w:r>
      <w:bookmarkEnd w:id="28"/>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.1供应商应在报价截止时间前递交响应文件。</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15.</w:t>
      </w:r>
      <w:r>
        <w:rPr>
          <w:rFonts w:ascii="楷体" w:eastAsia="楷体" w:hAnsi="楷体" w:hint="eastAsia"/>
          <w:sz w:val="24"/>
          <w:szCs w:val="24"/>
        </w:rPr>
        <w:t>2供应商递交响应文件的时间、地点和要求：</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供应商有下列情况之一，采购人或者采购代理机构应当拒绝接收供应商的响应文件：</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w:t>
      </w:r>
      <w:r>
        <w:rPr>
          <w:rFonts w:ascii="楷体" w:eastAsia="楷体" w:hAnsi="楷体"/>
          <w:sz w:val="24"/>
          <w:szCs w:val="24"/>
        </w:rPr>
        <w:t>3.1</w:t>
      </w:r>
      <w:r>
        <w:rPr>
          <w:rFonts w:ascii="楷体" w:eastAsia="楷体" w:hAnsi="楷体" w:hint="eastAsia"/>
          <w:sz w:val="24"/>
          <w:szCs w:val="24"/>
        </w:rPr>
        <w:t>逾期送达的或者未送达指定地点的；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15.3.2响应文件未按磋商文件要求密封的；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15.3.3递交响应文件时法定代表人未出示法定代表人身份证明原件和身份证原件的；被授权代表未出示授权委托书原件和身份证原件的。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5.4</w:t>
      </w:r>
      <w:r>
        <w:rPr>
          <w:rFonts w:ascii="楷体" w:eastAsia="楷体" w:hAnsi="楷体" w:hint="eastAsia"/>
          <w:sz w:val="24"/>
          <w:szCs w:val="24"/>
        </w:rPr>
        <w:t>除供应商须知前附表另有规定外，不论采购过程和结果如何，供应商的响应文件均不退还。</w:t>
      </w:r>
    </w:p>
    <w:p w:rsidR="00136128" w:rsidRDefault="00E35319" w:rsidP="00E35319">
      <w:pPr>
        <w:spacing w:line="360" w:lineRule="auto"/>
        <w:ind w:firstLineChars="171" w:firstLine="479"/>
        <w:rPr>
          <w:rStyle w:val="af4"/>
        </w:rPr>
      </w:pPr>
      <w:bookmarkStart w:id="29" w:name="_Toc469327374"/>
      <w:r>
        <w:rPr>
          <w:rStyle w:val="af4"/>
          <w:rFonts w:hint="eastAsia"/>
        </w:rPr>
        <w:lastRenderedPageBreak/>
        <w:t>16.响应文件的修改与撤回</w:t>
      </w:r>
      <w:bookmarkEnd w:id="29"/>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6.1</w:t>
      </w:r>
      <w:r>
        <w:rPr>
          <w:rFonts w:ascii="楷体" w:eastAsia="楷体" w:hAnsi="楷体" w:hint="eastAsia"/>
          <w:sz w:val="24"/>
          <w:szCs w:val="24"/>
        </w:rPr>
        <w:t>供应商在磋商文件要求递交响应文件截止时间前，可以补充、修改、替代或者撤回已提交的响应文件，并书面形式通知采购人或者采购代理机构。补充、修改的内容为响应文件的组成部分。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供应商对响应文件的补充、修改，应按照本磋商文件有关规定进行编制、密封、标记、盖章和递交，并在响应文件密封袋上，清楚标明“修改响应文件”或者“撤回报价”字样。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6.3</w:t>
      </w:r>
      <w:r>
        <w:rPr>
          <w:rFonts w:ascii="楷体" w:eastAsia="楷体" w:hAnsi="楷体" w:hint="eastAsia"/>
          <w:sz w:val="24"/>
          <w:szCs w:val="24"/>
        </w:rPr>
        <w:t>在递交响应文件截止时间后到磋商文件规定的报价有效期终止之前，供应商不得补充、修改、替代或者撤回其响应文件。供应商撤回全部或者部分响应文件的，其保证金将被没收。</w:t>
      </w:r>
    </w:p>
    <w:p w:rsidR="00136128" w:rsidRDefault="00E35319" w:rsidP="00E35319">
      <w:pPr>
        <w:spacing w:line="360" w:lineRule="auto"/>
        <w:ind w:firstLineChars="171" w:firstLine="479"/>
        <w:rPr>
          <w:rStyle w:val="af4"/>
        </w:rPr>
      </w:pPr>
      <w:bookmarkStart w:id="30" w:name="_Toc469327375"/>
      <w:r>
        <w:rPr>
          <w:rStyle w:val="af4"/>
          <w:rFonts w:hint="eastAsia"/>
        </w:rPr>
        <w:t>17.保证金</w:t>
      </w:r>
      <w:bookmarkEnd w:id="30"/>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7.1保证金</w:t>
      </w:r>
      <w:r>
        <w:rPr>
          <w:rFonts w:ascii="楷体" w:eastAsia="楷体" w:hAnsi="楷体" w:hint="eastAsia"/>
          <w:sz w:val="24"/>
          <w:szCs w:val="24"/>
        </w:rPr>
        <w:t>的交纳</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7.1.1保证金</w:t>
      </w:r>
      <w:r>
        <w:rPr>
          <w:rFonts w:ascii="楷体" w:eastAsia="楷体" w:hAnsi="楷体" w:hint="eastAsia"/>
          <w:sz w:val="24"/>
          <w:szCs w:val="24"/>
        </w:rPr>
        <w:t>的交纳金额和形式：</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7.1.2</w:t>
      </w:r>
      <w:r>
        <w:rPr>
          <w:rFonts w:ascii="楷体" w:eastAsia="楷体" w:hAnsi="楷体" w:hint="eastAsia"/>
          <w:sz w:val="24"/>
          <w:szCs w:val="24"/>
        </w:rPr>
        <w:t>保证金以到账时间为准。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7.1.3</w:t>
      </w:r>
      <w:r>
        <w:rPr>
          <w:rFonts w:ascii="楷体" w:eastAsia="楷体" w:hAnsi="楷体" w:hint="eastAsia"/>
          <w:sz w:val="24"/>
          <w:szCs w:val="24"/>
        </w:rPr>
        <w:t>供应商为联合体的，联合体牵头人交纳的保证金对联合体各方均具有约束力。</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17.</w:t>
      </w:r>
      <w:r>
        <w:rPr>
          <w:rFonts w:ascii="楷体" w:eastAsia="楷体" w:hAnsi="楷体" w:hint="eastAsia"/>
          <w:sz w:val="24"/>
          <w:szCs w:val="24"/>
        </w:rPr>
        <w:t>2保证金的退还</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.1</w:t>
      </w:r>
      <w:r>
        <w:rPr>
          <w:rFonts w:ascii="楷体" w:eastAsia="楷体" w:hAnsi="楷体" w:hint="eastAsia"/>
          <w:sz w:val="24"/>
          <w:szCs w:val="24"/>
        </w:rPr>
        <w:t>供应商在磋商文件要求递交响应文件截止时间前书面要求撤回响应文件的，采购人或者采购代理机构自收到供应商书面撤回文件之日起</w:t>
      </w:r>
      <w:r>
        <w:rPr>
          <w:rFonts w:ascii="楷体" w:eastAsia="楷体" w:hAnsi="楷体"/>
          <w:sz w:val="24"/>
          <w:szCs w:val="24"/>
        </w:rPr>
        <w:t>5</w:t>
      </w:r>
      <w:r>
        <w:rPr>
          <w:rFonts w:ascii="楷体" w:eastAsia="楷体" w:hAnsi="楷体" w:hint="eastAsia"/>
          <w:sz w:val="24"/>
          <w:szCs w:val="24"/>
        </w:rPr>
        <w:t>日内退还已收取的保证金。</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2</w:t>
      </w:r>
      <w:r>
        <w:rPr>
          <w:rFonts w:ascii="楷体" w:eastAsia="楷体" w:hAnsi="楷体"/>
          <w:sz w:val="24"/>
          <w:szCs w:val="24"/>
        </w:rPr>
        <w:t>.2</w:t>
      </w:r>
      <w:r>
        <w:rPr>
          <w:rFonts w:ascii="楷体" w:eastAsia="楷体" w:hAnsi="楷体" w:hint="eastAsia"/>
          <w:sz w:val="24"/>
          <w:szCs w:val="24"/>
        </w:rPr>
        <w:t>采购代理机构在在采购合同签订并备案后5个工作日内退还成交供应商的保证金。</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7.</w:t>
      </w:r>
      <w:r>
        <w:rPr>
          <w:rFonts w:ascii="楷体" w:eastAsia="楷体" w:hAnsi="楷体" w:hint="eastAsia"/>
          <w:sz w:val="24"/>
          <w:szCs w:val="24"/>
        </w:rPr>
        <w:t>3保证金的不予退还</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17.3.1供应商</w:t>
      </w:r>
      <w:r>
        <w:rPr>
          <w:rFonts w:ascii="楷体" w:eastAsia="楷体" w:hAnsi="楷体" w:hint="eastAsia"/>
          <w:sz w:val="24"/>
          <w:szCs w:val="24"/>
        </w:rPr>
        <w:t>有下列情形之一的，保证金将不予退还：</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（1）提供的有关资料不真实或者提供虚假材料的；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2</w:t>
      </w:r>
      <w:r>
        <w:rPr>
          <w:rFonts w:ascii="楷体" w:eastAsia="楷体" w:hAnsi="楷体" w:hint="eastAsia"/>
          <w:sz w:val="24"/>
          <w:szCs w:val="24"/>
        </w:rPr>
        <w:t>）报价截止时间后供应商撤回全部或者部分响应文件的；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3</w:t>
      </w:r>
      <w:r>
        <w:rPr>
          <w:rFonts w:ascii="楷体" w:eastAsia="楷体" w:hAnsi="楷体" w:hint="eastAsia"/>
          <w:sz w:val="24"/>
          <w:szCs w:val="24"/>
        </w:rPr>
        <w:t>）损害采购人或者采购代理机构合法权益的；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4</w:t>
      </w:r>
      <w:r>
        <w:rPr>
          <w:rFonts w:ascii="楷体" w:eastAsia="楷体" w:hAnsi="楷体" w:hint="eastAsia"/>
          <w:sz w:val="24"/>
          <w:szCs w:val="24"/>
        </w:rPr>
        <w:t>）供应商向采购代理机构、采购人、专家提供不正当利益的；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5</w:t>
      </w:r>
      <w:r>
        <w:rPr>
          <w:rFonts w:ascii="楷体" w:eastAsia="楷体" w:hAnsi="楷体" w:hint="eastAsia"/>
          <w:sz w:val="24"/>
          <w:szCs w:val="24"/>
        </w:rPr>
        <w:t>）经磋商小组认定有故意哄抬报价、串</w:t>
      </w:r>
      <w:proofErr w:type="gramStart"/>
      <w:r>
        <w:rPr>
          <w:rFonts w:ascii="楷体" w:eastAsia="楷体" w:hAnsi="楷体" w:hint="eastAsia"/>
          <w:sz w:val="24"/>
          <w:szCs w:val="24"/>
        </w:rPr>
        <w:t>标或者</w:t>
      </w:r>
      <w:proofErr w:type="gramEnd"/>
      <w:r>
        <w:rPr>
          <w:rFonts w:ascii="楷体" w:eastAsia="楷体" w:hAnsi="楷体" w:hint="eastAsia"/>
          <w:sz w:val="24"/>
          <w:szCs w:val="24"/>
        </w:rPr>
        <w:t>其它违法行为的</w:t>
      </w:r>
      <w:r>
        <w:rPr>
          <w:rFonts w:ascii="楷体" w:eastAsia="楷体" w:hAnsi="楷体"/>
          <w:sz w:val="24"/>
          <w:szCs w:val="24"/>
        </w:rPr>
        <w:t>;</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w:t>
      </w:r>
      <w:r>
        <w:rPr>
          <w:rFonts w:ascii="楷体" w:eastAsia="楷体" w:hAnsi="楷体"/>
          <w:sz w:val="24"/>
          <w:szCs w:val="24"/>
        </w:rPr>
        <w:t>6</w:t>
      </w:r>
      <w:r>
        <w:rPr>
          <w:rFonts w:ascii="楷体" w:eastAsia="楷体" w:hAnsi="楷体" w:hint="eastAsia"/>
          <w:sz w:val="24"/>
          <w:szCs w:val="24"/>
        </w:rPr>
        <w:t>）成交供应商未按照磋商文件规定签订合同或者未按照磋商文件规定提供履约保证金的；</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lastRenderedPageBreak/>
        <w:t>（</w:t>
      </w:r>
      <w:r>
        <w:rPr>
          <w:rFonts w:ascii="楷体" w:eastAsia="楷体" w:hAnsi="楷体"/>
          <w:sz w:val="24"/>
          <w:szCs w:val="24"/>
        </w:rPr>
        <w:t>7</w:t>
      </w:r>
      <w:r>
        <w:rPr>
          <w:rFonts w:ascii="楷体" w:eastAsia="楷体" w:hAnsi="楷体" w:hint="eastAsia"/>
          <w:sz w:val="24"/>
          <w:szCs w:val="24"/>
        </w:rPr>
        <w:t>）法律、行政法规以及有关规定的其它情形。</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17.3.2</w:t>
      </w:r>
      <w:r>
        <w:rPr>
          <w:rFonts w:ascii="楷体" w:eastAsia="楷体" w:hAnsi="楷体" w:hint="eastAsia"/>
          <w:sz w:val="24"/>
          <w:szCs w:val="24"/>
        </w:rPr>
        <w:t>不予退还的保证金应在规定时间内上缴国库。</w:t>
      </w:r>
    </w:p>
    <w:p w:rsidR="00136128" w:rsidRDefault="00E35319" w:rsidP="00E35319">
      <w:pPr>
        <w:spacing w:line="360" w:lineRule="auto"/>
        <w:ind w:firstLineChars="171" w:firstLine="479"/>
        <w:rPr>
          <w:rStyle w:val="af4"/>
        </w:rPr>
      </w:pPr>
      <w:bookmarkStart w:id="31" w:name="_Toc469327376"/>
      <w:r>
        <w:rPr>
          <w:rStyle w:val="af4"/>
          <w:rFonts w:hint="eastAsia"/>
        </w:rPr>
        <w:t>18.质疑</w:t>
      </w:r>
      <w:bookmarkEnd w:id="31"/>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w:t>
      </w:r>
      <w:r>
        <w:rPr>
          <w:rFonts w:ascii="楷体" w:eastAsia="楷体" w:hAnsi="楷体" w:hint="eastAsia"/>
          <w:sz w:val="24"/>
          <w:szCs w:val="24"/>
        </w:rPr>
        <w:t>.1参加本次政府采购活动的供应商认为磋商文件、采购过程和成交结果使自己的权益受到损害的，可以在知道或者应知道其权益受到损害之日起7个工作日内，以书面形式一次性向采购人或者采购代理机构提出质疑。</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18.2</w:t>
      </w:r>
      <w:proofErr w:type="gramStart"/>
      <w:r>
        <w:rPr>
          <w:rFonts w:ascii="楷体" w:eastAsia="楷体" w:hAnsi="楷体" w:hint="eastAsia"/>
          <w:sz w:val="24"/>
          <w:szCs w:val="24"/>
        </w:rPr>
        <w:t>质疑书</w:t>
      </w:r>
      <w:proofErr w:type="gramEnd"/>
      <w:r>
        <w:rPr>
          <w:rFonts w:ascii="楷体" w:eastAsia="楷体" w:hAnsi="楷体" w:hint="eastAsia"/>
          <w:sz w:val="24"/>
          <w:szCs w:val="24"/>
        </w:rPr>
        <w:t>内容应包括以下主要内容：</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18.2.1</w:t>
      </w:r>
      <w:r>
        <w:rPr>
          <w:rFonts w:ascii="楷体" w:eastAsia="楷体" w:hAnsi="楷体" w:hint="eastAsia"/>
          <w:sz w:val="24"/>
          <w:szCs w:val="24"/>
        </w:rPr>
        <w:t>供应商的姓名或者名称、地址、邮编、联系人及联系电话；</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18.2.2质疑项目的名称、编号；</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18.2.3具体、明确的质疑事项和与质疑事项相关的请求；</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18.2.4事实依据；</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18.2.5必要的法律依据；</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18.2.6提出质疑的日期。</w:t>
      </w:r>
    </w:p>
    <w:p w:rsidR="00136128" w:rsidRDefault="00E35319">
      <w:pPr>
        <w:spacing w:line="360" w:lineRule="auto"/>
        <w:ind w:firstLineChars="200" w:firstLine="480"/>
        <w:jc w:val="left"/>
        <w:rPr>
          <w:rFonts w:ascii="楷体" w:eastAsia="楷体" w:hAnsi="楷体"/>
          <w:sz w:val="24"/>
          <w:szCs w:val="24"/>
        </w:rPr>
      </w:pPr>
      <w:r>
        <w:rPr>
          <w:rFonts w:ascii="楷体" w:eastAsia="楷体" w:hAnsi="楷体"/>
          <w:sz w:val="24"/>
          <w:szCs w:val="24"/>
        </w:rPr>
        <w:t>18.3</w:t>
      </w:r>
      <w:r>
        <w:rPr>
          <w:rFonts w:ascii="楷体" w:eastAsia="楷体" w:hAnsi="楷体" w:hint="eastAsia"/>
          <w:sz w:val="24"/>
          <w:szCs w:val="24"/>
        </w:rPr>
        <w:t>供应商为自然人的，应当由本人签字；供应商为法人或者其他组织的，应当由法定代表人、主要负责人，或者其授权代表签字或者盖章，并加盖公章。否则采购人或者采购代理机构不予受理。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18.4</w:t>
      </w:r>
      <w:r>
        <w:rPr>
          <w:rFonts w:ascii="楷体" w:eastAsia="楷体" w:hAnsi="楷体" w:hint="eastAsia"/>
          <w:sz w:val="24"/>
          <w:szCs w:val="24"/>
        </w:rPr>
        <w:t>除书面形式外，其他任何方式的质疑，采购人或者采购代理机构均不予接受和回复。</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18.5</w:t>
      </w:r>
      <w:r>
        <w:rPr>
          <w:rFonts w:ascii="楷体" w:eastAsia="楷体" w:hAnsi="楷体" w:hint="eastAsia"/>
          <w:sz w:val="24"/>
          <w:szCs w:val="24"/>
        </w:rPr>
        <w:t>采购人或者采购代理机构在收到质疑书后7个工作日内做出书面答复，并以书面形式通知质疑人和其他有关供应商，但答复不得涉及商业秘密。</w:t>
      </w:r>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18.6</w:t>
      </w:r>
      <w:r>
        <w:rPr>
          <w:rFonts w:ascii="楷体" w:eastAsia="楷体" w:hAnsi="楷体" w:hint="eastAsia"/>
          <w:sz w:val="24"/>
          <w:szCs w:val="24"/>
        </w:rPr>
        <w:t>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个工作日内向同级监管部门投诉。</w:t>
      </w:r>
    </w:p>
    <w:p w:rsidR="00D76A30" w:rsidRPr="00D76A30" w:rsidRDefault="00D76A30" w:rsidP="00D76A30">
      <w:pPr>
        <w:pStyle w:val="1"/>
        <w:spacing w:line="360" w:lineRule="auto"/>
        <w:ind w:firstLineChars="200" w:firstLine="480"/>
        <w:jc w:val="left"/>
        <w:rPr>
          <w:rFonts w:ascii="楷体" w:eastAsia="楷体" w:hAnsi="楷体"/>
          <w:sz w:val="24"/>
          <w:szCs w:val="24"/>
        </w:rPr>
      </w:pPr>
      <w:r w:rsidRPr="00D76A30">
        <w:rPr>
          <w:rFonts w:ascii="楷体" w:eastAsia="楷体" w:hAnsi="楷体" w:hint="eastAsia"/>
          <w:sz w:val="24"/>
          <w:szCs w:val="24"/>
        </w:rPr>
        <w:t>18.7参加本次政府采购活动的</w:t>
      </w:r>
      <w:r>
        <w:rPr>
          <w:rFonts w:ascii="楷体" w:eastAsia="楷体" w:hAnsi="楷体" w:hint="eastAsia"/>
          <w:sz w:val="24"/>
          <w:szCs w:val="24"/>
        </w:rPr>
        <w:t>供应商认为磋商</w:t>
      </w:r>
      <w:r w:rsidRPr="00D76A30">
        <w:rPr>
          <w:rFonts w:ascii="楷体" w:eastAsia="楷体" w:hAnsi="楷体" w:hint="eastAsia"/>
          <w:sz w:val="24"/>
          <w:szCs w:val="24"/>
        </w:rPr>
        <w:t>文件、</w:t>
      </w:r>
      <w:r>
        <w:rPr>
          <w:rFonts w:ascii="楷体" w:eastAsia="楷体" w:hAnsi="楷体" w:hint="eastAsia"/>
          <w:sz w:val="24"/>
          <w:szCs w:val="24"/>
        </w:rPr>
        <w:t>磋商</w:t>
      </w:r>
      <w:r w:rsidRPr="00D76A30">
        <w:rPr>
          <w:rFonts w:ascii="楷体" w:eastAsia="楷体" w:hAnsi="楷体" w:hint="eastAsia"/>
          <w:sz w:val="24"/>
          <w:szCs w:val="24"/>
        </w:rPr>
        <w:t>过程和</w:t>
      </w:r>
      <w:r>
        <w:rPr>
          <w:rFonts w:ascii="楷体" w:eastAsia="楷体" w:hAnsi="楷体" w:hint="eastAsia"/>
          <w:sz w:val="24"/>
          <w:szCs w:val="24"/>
        </w:rPr>
        <w:t>成交</w:t>
      </w:r>
      <w:r w:rsidRPr="00D76A30">
        <w:rPr>
          <w:rFonts w:ascii="楷体" w:eastAsia="楷体" w:hAnsi="楷体" w:hint="eastAsia"/>
          <w:sz w:val="24"/>
          <w:szCs w:val="24"/>
        </w:rPr>
        <w:t>结果使自己的权益受到损害的，可以在知道或者应知道其权益受到损害之日起7个工作日内，以书面形式向采购人或者采购代理机构一次性提出质疑。</w:t>
      </w:r>
    </w:p>
    <w:p w:rsidR="00136128" w:rsidRDefault="00E35319" w:rsidP="00E35319">
      <w:pPr>
        <w:spacing w:line="360" w:lineRule="auto"/>
        <w:ind w:firstLineChars="171" w:firstLine="479"/>
        <w:rPr>
          <w:rStyle w:val="af4"/>
        </w:rPr>
      </w:pPr>
      <w:bookmarkStart w:id="32" w:name="_Toc469327377"/>
      <w:r>
        <w:rPr>
          <w:rStyle w:val="af4"/>
          <w:rFonts w:hint="eastAsia"/>
        </w:rPr>
        <w:t>19.投诉</w:t>
      </w:r>
      <w:bookmarkEnd w:id="32"/>
    </w:p>
    <w:p w:rsidR="00136128" w:rsidRDefault="00E35319">
      <w:pPr>
        <w:spacing w:line="360" w:lineRule="auto"/>
        <w:ind w:firstLineChars="200" w:firstLine="480"/>
        <w:rPr>
          <w:rFonts w:ascii="楷体" w:eastAsia="楷体" w:hAnsi="楷体"/>
          <w:sz w:val="24"/>
          <w:szCs w:val="24"/>
        </w:rPr>
      </w:pPr>
      <w:r>
        <w:rPr>
          <w:rFonts w:ascii="楷体" w:eastAsia="楷体" w:hAnsi="楷体"/>
          <w:sz w:val="24"/>
          <w:szCs w:val="24"/>
        </w:rPr>
        <w:t>19</w:t>
      </w:r>
      <w:r>
        <w:rPr>
          <w:rFonts w:ascii="楷体" w:eastAsia="楷体" w:hAnsi="楷体" w:hint="eastAsia"/>
          <w:sz w:val="24"/>
          <w:szCs w:val="24"/>
        </w:rPr>
        <w:t>.</w:t>
      </w:r>
      <w:r>
        <w:rPr>
          <w:rFonts w:ascii="楷体" w:eastAsia="楷体" w:hAnsi="楷体"/>
          <w:sz w:val="24"/>
          <w:szCs w:val="24"/>
        </w:rPr>
        <w:t>1</w:t>
      </w:r>
      <w:r>
        <w:rPr>
          <w:rFonts w:ascii="楷体" w:eastAsia="楷体" w:hAnsi="楷体" w:hint="eastAsia"/>
          <w:sz w:val="24"/>
          <w:szCs w:val="24"/>
        </w:rPr>
        <w:t>按照《中华人民共和国政府采购法》、《政府采购质疑和投诉办法》文件以及相关的法律、法规及规定，质疑人对采购人、采购代理机构的答复不满意或者采购人、采购代理机构未在规定的时间内做出答复的，可以在答复期满后1</w:t>
      </w:r>
      <w:r>
        <w:rPr>
          <w:rFonts w:ascii="楷体" w:eastAsia="楷体" w:hAnsi="楷体"/>
          <w:sz w:val="24"/>
          <w:szCs w:val="24"/>
        </w:rPr>
        <w:t>5</w:t>
      </w:r>
      <w:r>
        <w:rPr>
          <w:rFonts w:ascii="楷体" w:eastAsia="楷体" w:hAnsi="楷体" w:hint="eastAsia"/>
          <w:sz w:val="24"/>
          <w:szCs w:val="24"/>
        </w:rPr>
        <w:t>个工作日内向同级监管部门投</w:t>
      </w:r>
      <w:r>
        <w:rPr>
          <w:rFonts w:ascii="楷体" w:eastAsia="楷体" w:hAnsi="楷体" w:hint="eastAsia"/>
          <w:sz w:val="24"/>
          <w:szCs w:val="24"/>
        </w:rPr>
        <w:lastRenderedPageBreak/>
        <w:t>诉。</w:t>
      </w:r>
    </w:p>
    <w:p w:rsidR="00136128" w:rsidRDefault="00E35319" w:rsidP="00E35319">
      <w:pPr>
        <w:spacing w:line="360" w:lineRule="auto"/>
        <w:ind w:firstLineChars="171" w:firstLine="479"/>
        <w:rPr>
          <w:rStyle w:val="af4"/>
        </w:rPr>
      </w:pPr>
      <w:bookmarkStart w:id="33" w:name="_Toc469327378"/>
      <w:r>
        <w:rPr>
          <w:rStyle w:val="af4"/>
          <w:rFonts w:hint="eastAsia"/>
        </w:rPr>
        <w:t>20.其他需补充的内容</w:t>
      </w:r>
      <w:bookmarkEnd w:id="33"/>
    </w:p>
    <w:p w:rsidR="00136128" w:rsidRDefault="00E35319">
      <w:pPr>
        <w:spacing w:line="360" w:lineRule="auto"/>
        <w:ind w:firstLineChars="200" w:firstLine="480"/>
        <w:rPr>
          <w:rFonts w:ascii="楷体" w:eastAsia="楷体" w:hAnsi="楷体"/>
          <w:sz w:val="24"/>
          <w:szCs w:val="24"/>
        </w:rPr>
        <w:sectPr w:rsidR="00136128">
          <w:headerReference w:type="default" r:id="rId20"/>
          <w:footerReference w:type="default" r:id="rId21"/>
          <w:pgSz w:w="11906" w:h="16838"/>
          <w:pgMar w:top="1418" w:right="1274" w:bottom="1418" w:left="1134" w:header="851" w:footer="992" w:gutter="0"/>
          <w:cols w:space="720"/>
          <w:docGrid w:type="lines" w:linePitch="312"/>
        </w:sectPr>
      </w:pPr>
      <w:r>
        <w:rPr>
          <w:rFonts w:ascii="楷体" w:eastAsia="楷体" w:hAnsi="楷体" w:hint="eastAsia"/>
          <w:sz w:val="24"/>
          <w:szCs w:val="24"/>
        </w:rPr>
        <w:t>其他需补充的内容：</w:t>
      </w:r>
      <w:proofErr w:type="gramStart"/>
      <w:r>
        <w:rPr>
          <w:rFonts w:ascii="楷体" w:eastAsia="楷体" w:hAnsi="楷体" w:hint="eastAsia"/>
          <w:sz w:val="24"/>
          <w:szCs w:val="24"/>
        </w:rPr>
        <w:t>见供应</w:t>
      </w:r>
      <w:proofErr w:type="gramEnd"/>
      <w:r>
        <w:rPr>
          <w:rFonts w:ascii="楷体" w:eastAsia="楷体" w:hAnsi="楷体" w:hint="eastAsia"/>
          <w:sz w:val="24"/>
          <w:szCs w:val="24"/>
        </w:rPr>
        <w:t>商须知前附表。</w:t>
      </w:r>
    </w:p>
    <w:p w:rsidR="00136128" w:rsidRDefault="00E35319" w:rsidP="00527727">
      <w:pPr>
        <w:spacing w:afterLines="50" w:after="156"/>
        <w:jc w:val="center"/>
        <w:outlineLvl w:val="1"/>
        <w:rPr>
          <w:rFonts w:ascii="楷体" w:eastAsia="楷体" w:hAnsi="楷体"/>
          <w:sz w:val="28"/>
          <w:szCs w:val="28"/>
        </w:rPr>
      </w:pPr>
      <w:bookmarkStart w:id="34" w:name="_Toc469327379"/>
      <w:bookmarkStart w:id="35" w:name="_Toc21383"/>
      <w:r>
        <w:rPr>
          <w:rFonts w:ascii="楷体" w:eastAsia="楷体" w:hAnsi="楷体"/>
          <w:sz w:val="28"/>
          <w:szCs w:val="28"/>
        </w:rPr>
        <w:lastRenderedPageBreak/>
        <w:t>第</w:t>
      </w:r>
      <w:r>
        <w:rPr>
          <w:rFonts w:ascii="楷体" w:eastAsia="楷体" w:hAnsi="楷体" w:hint="eastAsia"/>
          <w:sz w:val="28"/>
          <w:szCs w:val="28"/>
        </w:rPr>
        <w:t>六</w:t>
      </w:r>
      <w:r>
        <w:rPr>
          <w:rFonts w:ascii="楷体" w:eastAsia="楷体" w:hAnsi="楷体"/>
          <w:sz w:val="28"/>
          <w:szCs w:val="28"/>
        </w:rPr>
        <w:t>章</w:t>
      </w:r>
      <w:bookmarkEnd w:id="34"/>
      <w:r>
        <w:rPr>
          <w:rFonts w:ascii="楷体" w:eastAsia="楷体" w:hAnsi="楷体" w:hint="eastAsia"/>
          <w:sz w:val="28"/>
          <w:szCs w:val="28"/>
        </w:rPr>
        <w:t>开标、磋商、成交及废标</w:t>
      </w:r>
      <w:bookmarkEnd w:id="35"/>
    </w:p>
    <w:p w:rsidR="00136128" w:rsidRDefault="00E35319">
      <w:pPr>
        <w:autoSpaceDE w:val="0"/>
        <w:autoSpaceDN w:val="0"/>
        <w:adjustRightInd w:val="0"/>
        <w:spacing w:line="360" w:lineRule="auto"/>
        <w:ind w:leftChars="28" w:left="129" w:hangingChars="25" w:hanging="70"/>
        <w:rPr>
          <w:rFonts w:ascii="楷体" w:eastAsia="楷体" w:hAnsi="楷体"/>
          <w:sz w:val="28"/>
          <w:szCs w:val="28"/>
          <w:lang w:val="zh-CN"/>
        </w:rPr>
      </w:pPr>
      <w:r>
        <w:rPr>
          <w:rFonts w:ascii="楷体" w:eastAsia="楷体" w:hAnsi="楷体" w:cs="楷体" w:hint="eastAsia"/>
          <w:sz w:val="28"/>
          <w:szCs w:val="28"/>
          <w:lang w:val="zh-CN"/>
        </w:rPr>
        <w:t>1、开标程序</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.1</w:t>
      </w:r>
      <w:r>
        <w:rPr>
          <w:rFonts w:ascii="楷体" w:eastAsia="楷体" w:hAnsi="楷体" w:cs="仿宋" w:hint="eastAsia"/>
          <w:sz w:val="24"/>
          <w:lang w:val="zh-CN"/>
        </w:rPr>
        <w:t>宣布开标纪律；</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.2</w:t>
      </w:r>
      <w:r>
        <w:rPr>
          <w:rFonts w:ascii="楷体" w:eastAsia="楷体" w:hAnsi="楷体" w:cs="仿宋" w:hint="eastAsia"/>
          <w:sz w:val="24"/>
          <w:lang w:val="zh-CN"/>
        </w:rPr>
        <w:t>公布在投标截止时间前递交响应文件的供应商名称；</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.3</w:t>
      </w:r>
      <w:r>
        <w:rPr>
          <w:rFonts w:ascii="楷体" w:eastAsia="楷体" w:hAnsi="楷体" w:cs="仿宋" w:hint="eastAsia"/>
          <w:sz w:val="24"/>
          <w:lang w:val="zh-CN"/>
        </w:rPr>
        <w:t>宣布主持人、唱标人、记录人等有关人员姓名；</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.4</w:t>
      </w:r>
      <w:r>
        <w:rPr>
          <w:rFonts w:ascii="楷体" w:eastAsia="楷体" w:hAnsi="楷体" w:cs="仿宋" w:hint="eastAsia"/>
          <w:sz w:val="24"/>
          <w:lang w:val="zh-CN"/>
        </w:rPr>
        <w:t>供应商相互检查响应文件密封情况，并签字确认；</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.5</w:t>
      </w:r>
      <w:r>
        <w:rPr>
          <w:rFonts w:ascii="楷体" w:eastAsia="楷体" w:hAnsi="楷体" w:cs="仿宋" w:hint="eastAsia"/>
          <w:sz w:val="24"/>
          <w:lang w:val="zh-CN"/>
        </w:rPr>
        <w:t>按照供应商签到顺序，宣布响应文件开启顺序；</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.6</w:t>
      </w:r>
      <w:r>
        <w:rPr>
          <w:rFonts w:ascii="楷体" w:eastAsia="楷体" w:hAnsi="楷体" w:cs="仿宋" w:hint="eastAsia"/>
          <w:sz w:val="24"/>
          <w:lang w:val="zh-CN"/>
        </w:rPr>
        <w:t>按照顺序当众开标，公布供应商名称、响应报价等内容，并记录在案；</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.7</w:t>
      </w:r>
      <w:r>
        <w:rPr>
          <w:rFonts w:ascii="楷体" w:eastAsia="楷体" w:hAnsi="楷体" w:cs="仿宋" w:hint="eastAsia"/>
          <w:sz w:val="24"/>
          <w:lang w:val="zh-CN"/>
        </w:rPr>
        <w:t>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代表人（或者被授权代表）、采购人代表、记录人等有关人员在开标记录上签字确认；</w:t>
      </w:r>
    </w:p>
    <w:p w:rsidR="00136128" w:rsidRDefault="00E35319">
      <w:pPr>
        <w:autoSpaceDE w:val="0"/>
        <w:autoSpaceDN w:val="0"/>
        <w:adjustRightInd w:val="0"/>
        <w:spacing w:line="360" w:lineRule="auto"/>
        <w:ind w:firstLine="410"/>
        <w:rPr>
          <w:rFonts w:ascii="楷体" w:eastAsia="楷体" w:hAnsi="楷体"/>
          <w:sz w:val="24"/>
          <w:lang w:val="zh-CN"/>
        </w:rPr>
      </w:pPr>
      <w:r>
        <w:rPr>
          <w:rFonts w:ascii="楷体" w:eastAsia="楷体" w:hAnsi="楷体" w:cs="仿宋" w:hint="eastAsia"/>
          <w:sz w:val="24"/>
          <w:lang w:val="zh-CN"/>
        </w:rPr>
        <w:t>1</w:t>
      </w:r>
      <w:r>
        <w:rPr>
          <w:rFonts w:ascii="楷体" w:eastAsia="楷体" w:hAnsi="楷体" w:cs="仿宋"/>
          <w:sz w:val="24"/>
          <w:lang w:val="zh-CN"/>
        </w:rPr>
        <w:t>.8</w:t>
      </w:r>
      <w:r>
        <w:rPr>
          <w:rFonts w:ascii="楷体" w:eastAsia="楷体" w:hAnsi="楷体" w:cs="仿宋" w:hint="eastAsia"/>
          <w:sz w:val="24"/>
          <w:lang w:val="zh-CN"/>
        </w:rPr>
        <w:t>开标结束。</w:t>
      </w:r>
    </w:p>
    <w:p w:rsidR="00136128" w:rsidRDefault="00E35319">
      <w:pPr>
        <w:autoSpaceDE w:val="0"/>
        <w:autoSpaceDN w:val="0"/>
        <w:adjustRightInd w:val="0"/>
        <w:spacing w:line="360" w:lineRule="auto"/>
        <w:rPr>
          <w:rFonts w:ascii="楷体" w:eastAsia="楷体" w:hAnsi="楷体"/>
          <w:sz w:val="24"/>
          <w:lang w:val="zh-CN"/>
        </w:rPr>
      </w:pPr>
      <w:r>
        <w:rPr>
          <w:rFonts w:ascii="楷体" w:eastAsia="楷体" w:hAnsi="楷体" w:cs="楷体" w:hint="eastAsia"/>
          <w:sz w:val="28"/>
          <w:szCs w:val="28"/>
          <w:lang w:val="zh-CN"/>
        </w:rPr>
        <w:t>2、开标</w:t>
      </w:r>
    </w:p>
    <w:p w:rsidR="00136128" w:rsidRDefault="00E35319">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2</w:t>
      </w:r>
      <w:r>
        <w:rPr>
          <w:rFonts w:ascii="楷体" w:eastAsia="楷体" w:hAnsi="楷体" w:cs="仿宋"/>
          <w:sz w:val="24"/>
          <w:lang w:val="zh-CN"/>
        </w:rPr>
        <w:t>.1</w:t>
      </w:r>
      <w:r>
        <w:rPr>
          <w:rFonts w:ascii="楷体" w:eastAsia="楷体" w:hAnsi="楷体" w:cs="仿宋" w:hint="eastAsia"/>
          <w:sz w:val="24"/>
          <w:lang w:val="zh-CN"/>
        </w:rPr>
        <w:t>开标应当在磋商文件确定的提交响应文件截止时间的同一时间公开进行；采购代理机构按照本磋商文件规定的时间和地点组织召开开标会议。</w:t>
      </w:r>
    </w:p>
    <w:p w:rsidR="00136128" w:rsidRDefault="00E35319">
      <w:pPr>
        <w:autoSpaceDE w:val="0"/>
        <w:autoSpaceDN w:val="0"/>
        <w:adjustRightInd w:val="0"/>
        <w:spacing w:line="360" w:lineRule="auto"/>
        <w:ind w:firstLine="410"/>
        <w:rPr>
          <w:rFonts w:ascii="楷体" w:eastAsia="楷体" w:hAnsi="楷体" w:cs="仿宋"/>
          <w:sz w:val="24"/>
          <w:lang w:val="zh-CN"/>
        </w:rPr>
      </w:pPr>
      <w:r>
        <w:rPr>
          <w:rFonts w:ascii="楷体" w:eastAsia="楷体" w:hAnsi="楷体" w:cs="仿宋" w:hint="eastAsia"/>
          <w:sz w:val="24"/>
          <w:lang w:val="zh-CN"/>
        </w:rPr>
        <w:t>采购人或者采购代理机构收到投标文件后，应当如实记载投标文件的送达时间和密封情况，签收保存，并向投标人出具签收回执。逾期送达或者未按照招标文件要求密封的投标文件，采购人、采购代理机构应当拒收。</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.2</w:t>
      </w:r>
      <w:r>
        <w:rPr>
          <w:rFonts w:ascii="楷体" w:eastAsia="楷体" w:hAnsi="楷体" w:cs="仿宋" w:hint="eastAsia"/>
          <w:sz w:val="24"/>
          <w:lang w:val="zh-CN"/>
        </w:rPr>
        <w:t>检查响应文件密封情况，由供应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代表人或者被授权代表互相检查各供应商响应文件的密封情况，也可以由采购人或者采购代理机构委托的公证机构检查并公证，并请各供应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代表人或者被授权代表认为某个或者某些供应商的响应文件密封不符合规定的，应当面提出，采购代理机构现场记录，相关各方供应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代表人或者被授权代表签字确认后，</w:t>
      </w:r>
      <w:proofErr w:type="gramStart"/>
      <w:r>
        <w:rPr>
          <w:rFonts w:ascii="楷体" w:eastAsia="楷体" w:hAnsi="楷体" w:cs="仿宋" w:hint="eastAsia"/>
          <w:sz w:val="24"/>
          <w:lang w:val="zh-CN"/>
        </w:rPr>
        <w:t>报现场</w:t>
      </w:r>
      <w:proofErr w:type="gramEnd"/>
      <w:r>
        <w:rPr>
          <w:rFonts w:ascii="楷体" w:eastAsia="楷体" w:hAnsi="楷体" w:cs="仿宋" w:hint="eastAsia"/>
          <w:sz w:val="24"/>
          <w:lang w:val="zh-CN"/>
        </w:rPr>
        <w:t>监督人员和磋商小组处理，在处理决定未</w:t>
      </w:r>
      <w:proofErr w:type="gramStart"/>
      <w:r>
        <w:rPr>
          <w:rFonts w:ascii="楷体" w:eastAsia="楷体" w:hAnsi="楷体" w:cs="仿宋" w:hint="eastAsia"/>
          <w:sz w:val="24"/>
          <w:lang w:val="zh-CN"/>
        </w:rPr>
        <w:t>作出</w:t>
      </w:r>
      <w:proofErr w:type="gramEnd"/>
      <w:r>
        <w:rPr>
          <w:rFonts w:ascii="楷体" w:eastAsia="楷体" w:hAnsi="楷体" w:cs="仿宋" w:hint="eastAsia"/>
          <w:sz w:val="24"/>
          <w:lang w:val="zh-CN"/>
        </w:rPr>
        <w:t>之前有异议各方的响应文件均不得开启；处理决定认为响应文件符合或者不符合规定的，各方均应签字确认，拒绝签字的不影响处理决定的执行；处理决定认为响应文件不符合规定的，按照第2</w:t>
      </w:r>
      <w:r>
        <w:rPr>
          <w:rFonts w:ascii="楷体" w:eastAsia="楷体" w:hAnsi="楷体" w:cs="仿宋"/>
          <w:sz w:val="24"/>
          <w:lang w:val="zh-CN"/>
        </w:rPr>
        <w:t>.4</w:t>
      </w:r>
      <w:r>
        <w:rPr>
          <w:rFonts w:ascii="楷体" w:eastAsia="楷体" w:hAnsi="楷体" w:cs="仿宋" w:hint="eastAsia"/>
          <w:sz w:val="24"/>
          <w:lang w:val="zh-CN"/>
        </w:rPr>
        <w:t>款办理。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经确认无异议的，由采购代理机构工作人员当众拆封，开启各供应商响应文件。按照上述规定开启响应文件后，供应商再对响应文件的密封情况提出异议的，采购人或者采购代理机构不予受理。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2</w:t>
      </w:r>
      <w:r>
        <w:rPr>
          <w:rFonts w:ascii="楷体" w:eastAsia="楷体" w:hAnsi="楷体" w:cs="仿宋"/>
          <w:sz w:val="24"/>
          <w:lang w:val="zh-CN"/>
        </w:rPr>
        <w:t>.3</w:t>
      </w:r>
      <w:r>
        <w:rPr>
          <w:rFonts w:ascii="楷体" w:eastAsia="楷体" w:hAnsi="楷体" w:cs="仿宋" w:hint="eastAsia"/>
          <w:sz w:val="24"/>
          <w:lang w:val="zh-CN"/>
        </w:rPr>
        <w:t>由采购代理机构工作人员唱标。</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.3.1</w:t>
      </w:r>
      <w:r>
        <w:rPr>
          <w:rFonts w:ascii="楷体" w:eastAsia="楷体" w:hAnsi="楷体" w:cs="仿宋" w:hint="eastAsia"/>
          <w:sz w:val="24"/>
          <w:lang w:val="zh-CN"/>
        </w:rPr>
        <w:t>唱标顺序：按照供应商投标签到顺序进行。</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.3.2</w:t>
      </w:r>
      <w:r>
        <w:rPr>
          <w:rFonts w:ascii="楷体" w:eastAsia="楷体" w:hAnsi="楷体" w:cs="仿宋" w:hint="eastAsia"/>
          <w:sz w:val="24"/>
          <w:lang w:val="zh-CN"/>
        </w:rPr>
        <w:t>唱标内容：唱标人当众宣读供应商名称、投标包、响应报价、磋商文件允许提供的备选响应方案和响应文件的其他主要内容，并不得拒绝任何符合要求的响应报价。供应商若有报价和优惠未被唱出，应在开标时以及时声明或者提出，否则采购代理机构对此不承担任何责任。</w:t>
      </w:r>
    </w:p>
    <w:p w:rsidR="00136128" w:rsidRDefault="00E35319">
      <w:pPr>
        <w:tabs>
          <w:tab w:val="left" w:pos="0"/>
        </w:tabs>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w:t>
      </w:r>
      <w:r>
        <w:rPr>
          <w:rFonts w:ascii="楷体" w:eastAsia="楷体" w:hAnsi="楷体" w:cs="仿宋" w:hint="eastAsia"/>
          <w:sz w:val="24"/>
          <w:lang w:val="zh-CN"/>
        </w:rPr>
        <w:t>响应文件有下列情况之一，采购人或者采购代理机构不予受理：</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.4.1</w:t>
      </w:r>
      <w:r>
        <w:rPr>
          <w:rFonts w:ascii="楷体" w:eastAsia="楷体" w:hAnsi="楷体" w:cs="仿宋" w:hint="eastAsia"/>
          <w:sz w:val="24"/>
          <w:lang w:val="zh-CN"/>
        </w:rPr>
        <w:t>逾期送达的或者未送达指定地点的；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.4.2</w:t>
      </w:r>
      <w:r>
        <w:rPr>
          <w:rFonts w:ascii="楷体" w:eastAsia="楷体" w:hAnsi="楷体" w:cs="仿宋" w:hint="eastAsia"/>
          <w:sz w:val="24"/>
          <w:lang w:val="zh-CN"/>
        </w:rPr>
        <w:t>未按照磋商文件要求密封、标记的；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.4.3</w:t>
      </w:r>
      <w:r>
        <w:rPr>
          <w:rFonts w:ascii="楷体" w:eastAsia="楷体" w:hAnsi="楷体" w:cs="仿宋" w:hint="eastAsia"/>
          <w:sz w:val="24"/>
          <w:lang w:val="zh-CN"/>
        </w:rPr>
        <w:t>违反招标、投标纪律的；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.4.4</w:t>
      </w:r>
      <w:r>
        <w:rPr>
          <w:rFonts w:ascii="楷体" w:eastAsia="楷体" w:hAnsi="楷体" w:cs="仿宋" w:hint="eastAsia"/>
          <w:sz w:val="24"/>
          <w:lang w:val="zh-CN"/>
        </w:rPr>
        <w:t>开启响应文件后，供应商再对响应文件的密封情况提出异议的。</w:t>
      </w:r>
    </w:p>
    <w:p w:rsidR="00136128" w:rsidRDefault="00E35319">
      <w:pPr>
        <w:autoSpaceDE w:val="0"/>
        <w:autoSpaceDN w:val="0"/>
        <w:adjustRightInd w:val="0"/>
        <w:spacing w:line="360" w:lineRule="auto"/>
        <w:ind w:firstLine="480"/>
        <w:rPr>
          <w:rFonts w:ascii="楷体" w:eastAsia="楷体" w:hAnsi="楷体"/>
          <w:sz w:val="24"/>
        </w:rPr>
      </w:pPr>
      <w:r>
        <w:rPr>
          <w:rFonts w:ascii="楷体" w:eastAsia="楷体" w:hAnsi="楷体" w:cs="仿宋" w:hint="eastAsia"/>
          <w:sz w:val="24"/>
          <w:lang w:val="zh-CN"/>
        </w:rPr>
        <w:t>2</w:t>
      </w:r>
      <w:r>
        <w:rPr>
          <w:rFonts w:ascii="楷体" w:eastAsia="楷体" w:hAnsi="楷体" w:cs="仿宋"/>
          <w:sz w:val="24"/>
          <w:lang w:val="zh-CN"/>
        </w:rPr>
        <w:t>.5</w:t>
      </w:r>
      <w:r>
        <w:rPr>
          <w:rFonts w:ascii="楷体" w:eastAsia="楷体" w:hAnsi="楷体" w:cs="仿宋" w:hint="eastAsia"/>
          <w:sz w:val="24"/>
          <w:lang w:val="zh-CN"/>
        </w:rPr>
        <w:t>开标和</w:t>
      </w:r>
      <w:proofErr w:type="gramStart"/>
      <w:r>
        <w:rPr>
          <w:rFonts w:ascii="楷体" w:eastAsia="楷体" w:hAnsi="楷体" w:cs="仿宋" w:hint="eastAsia"/>
          <w:sz w:val="24"/>
          <w:lang w:val="zh-CN"/>
        </w:rPr>
        <w:t>唱标由采购</w:t>
      </w:r>
      <w:proofErr w:type="gramEnd"/>
      <w:r>
        <w:rPr>
          <w:rFonts w:ascii="楷体" w:eastAsia="楷体" w:hAnsi="楷体" w:cs="仿宋" w:hint="eastAsia"/>
          <w:sz w:val="24"/>
          <w:lang w:val="zh-CN"/>
        </w:rPr>
        <w:t>代理机构指定专人负责唱标和记录，开标记录由供应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代表人或者被授权代表、采购人代表、记录人等有关人员签字确认，采购代理机构负责存档备查。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2</w:t>
      </w:r>
      <w:r>
        <w:rPr>
          <w:rFonts w:ascii="楷体" w:eastAsia="楷体" w:hAnsi="楷体" w:cs="仿宋"/>
          <w:sz w:val="24"/>
          <w:lang w:val="zh-CN"/>
        </w:rPr>
        <w:t>.6</w:t>
      </w:r>
      <w:r>
        <w:rPr>
          <w:rFonts w:ascii="楷体" w:eastAsia="楷体" w:hAnsi="楷体" w:cs="仿宋" w:hint="eastAsia"/>
          <w:sz w:val="24"/>
          <w:lang w:val="zh-CN"/>
        </w:rPr>
        <w:t>供应商对开标有异议的，应当在开标现场以书面形式提出，采购人或者采购代理机构应当场给予答复，并制作记录，供应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代表人或者被授权代表、采购人代表、采购代理机构（包括公证机构人员）签字确认。</w:t>
      </w:r>
    </w:p>
    <w:p w:rsidR="00136128" w:rsidRDefault="00E35319">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3、磋商小组</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.1</w:t>
      </w:r>
      <w:r>
        <w:rPr>
          <w:rFonts w:ascii="楷体" w:eastAsia="楷体" w:hAnsi="楷体" w:cs="仿宋" w:hint="eastAsia"/>
          <w:sz w:val="24"/>
          <w:lang w:val="zh-CN"/>
        </w:rPr>
        <w:t>磋商小组的组成</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采购人按照《政府采购竞争性磋商采购方式管理暂行办法》以及有关规定组建磋商小组。磋商由依法组建的磋商小组负责。磋商小组由采购人代表和评审专家共同组成，成员人数为三人以及以上单数，其中技术、经济等方面的评审专家不得少于成员总数的三分之二。</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评审专家的抽取</w:t>
      </w:r>
    </w:p>
    <w:p w:rsidR="00136128" w:rsidRDefault="00E35319">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.2.1</w:t>
      </w:r>
      <w:r>
        <w:rPr>
          <w:rFonts w:ascii="楷体" w:eastAsia="楷体" w:hAnsi="楷体" w:cs="仿宋" w:hint="eastAsia"/>
          <w:sz w:val="24"/>
          <w:lang w:val="zh-CN"/>
        </w:rPr>
        <w:t>采用随机抽取方式从财政部门依法设立的专家库中</w:t>
      </w:r>
      <w:proofErr w:type="gramStart"/>
      <w:r>
        <w:rPr>
          <w:rFonts w:ascii="楷体" w:eastAsia="楷体" w:hAnsi="楷体" w:cs="仿宋" w:hint="eastAsia"/>
          <w:sz w:val="24"/>
          <w:lang w:val="zh-CN"/>
        </w:rPr>
        <w:t>确定磋商</w:t>
      </w:r>
      <w:proofErr w:type="gramEnd"/>
      <w:r>
        <w:rPr>
          <w:rFonts w:ascii="楷体" w:eastAsia="楷体" w:hAnsi="楷体" w:cs="仿宋" w:hint="eastAsia"/>
          <w:sz w:val="24"/>
          <w:lang w:val="zh-CN"/>
        </w:rPr>
        <w:t>小组成员。任何单位和个人都不得指定评审专家或干预评审专家的抽取工作。</w:t>
      </w:r>
    </w:p>
    <w:p w:rsidR="00136128" w:rsidRDefault="00E35319">
      <w:pPr>
        <w:tabs>
          <w:tab w:val="left" w:pos="720"/>
        </w:tabs>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3.2.2根据财政部关于印发《政府采购竞争性磋商采购方式管理暂行办法》的通知（财库[2014]214号）第十四条规定：采用竞争性磋商方式的政府采购项目，评审专家应当从政府采购评审专家库内相关专业的专家名单中随机抽取。符合本办法第三条第四</w:t>
      </w:r>
      <w:r>
        <w:rPr>
          <w:rFonts w:ascii="楷体" w:eastAsia="楷体" w:hAnsi="楷体" w:cs="仿宋" w:hint="eastAsia"/>
          <w:sz w:val="24"/>
          <w:lang w:val="zh-CN"/>
        </w:rPr>
        <w:lastRenderedPageBreak/>
        <w:t>项规定情形的项目，以及情况特殊、通过随机方式难以确定合适的评审专家的项目，经主管预算单位同意，可以自行选定评审专家。技术复杂、专业性强的采购项目，评审专家中应当包含1名法律专家。</w:t>
      </w:r>
    </w:p>
    <w:p w:rsidR="00136128" w:rsidRDefault="00E35319">
      <w:pPr>
        <w:tabs>
          <w:tab w:val="left" w:pos="720"/>
        </w:tabs>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.2.</w:t>
      </w:r>
      <w:r>
        <w:rPr>
          <w:rFonts w:ascii="楷体" w:eastAsia="楷体" w:hAnsi="楷体" w:cs="仿宋" w:hint="eastAsia"/>
          <w:sz w:val="24"/>
          <w:lang w:val="zh-CN"/>
        </w:rPr>
        <w:t>3参加评审专家抽取的有关人员对被抽取的专家的姓名、单位和联系方式等内容负有保密的义务。磋商小组成员的名单在评审结果确定前必须严格保密。</w:t>
      </w:r>
    </w:p>
    <w:p w:rsidR="00136128" w:rsidRDefault="00E35319">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.3</w:t>
      </w:r>
      <w:r>
        <w:rPr>
          <w:rFonts w:ascii="楷体" w:eastAsia="楷体" w:hAnsi="楷体" w:cs="仿宋" w:hint="eastAsia"/>
          <w:sz w:val="24"/>
          <w:lang w:val="zh-CN"/>
        </w:rPr>
        <w:t>磋商小组成员不得参加与自己有利害关系的评审活动，与自己有利害关系的应当回避，已经进入的必须更换。</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.4</w:t>
      </w:r>
      <w:r>
        <w:rPr>
          <w:rFonts w:ascii="楷体" w:eastAsia="楷体" w:hAnsi="楷体" w:cs="仿宋" w:hint="eastAsia"/>
          <w:sz w:val="24"/>
          <w:lang w:val="zh-CN"/>
        </w:rPr>
        <w:t>磋商小组负责对各响应文件进行评审、评定，并按本磋商文件的规定确定成交供应商或者推荐成交候选供应商。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.5</w:t>
      </w:r>
      <w:r>
        <w:rPr>
          <w:rFonts w:ascii="楷体" w:eastAsia="楷体" w:hAnsi="楷体" w:cs="仿宋" w:hint="eastAsia"/>
          <w:sz w:val="24"/>
          <w:lang w:val="zh-CN"/>
        </w:rPr>
        <w:t>磋商小组具有依据磋商文件进行独立评审的权力，且不受外界任何因素的干扰。磋商小组成员必须独立、负责地提出评审意见，并对自己的评审意见承担责任。对评审结果有不同意见的评审专家应当以书面形式说明其不同意见和理由，评审报告应当注明不同意见。评审专家拒绝评审或者拒绝在评审报告上签字并且又不书面说明其不同意见和理由的，视为同意评审结果。</w:t>
      </w:r>
    </w:p>
    <w:p w:rsidR="00136128" w:rsidRDefault="00E35319">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磋商小组的职责：</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.6.1</w:t>
      </w:r>
      <w:r>
        <w:rPr>
          <w:rFonts w:ascii="楷体" w:eastAsia="楷体" w:hAnsi="楷体" w:cs="仿宋" w:hint="eastAsia"/>
          <w:sz w:val="24"/>
          <w:lang w:val="zh-CN"/>
        </w:rPr>
        <w:t>审查响应文件是否</w:t>
      </w:r>
      <w:proofErr w:type="gramStart"/>
      <w:r>
        <w:rPr>
          <w:rFonts w:ascii="楷体" w:eastAsia="楷体" w:hAnsi="楷体" w:cs="仿宋" w:hint="eastAsia"/>
          <w:sz w:val="24"/>
          <w:lang w:val="zh-CN"/>
        </w:rPr>
        <w:t>符合磋商</w:t>
      </w:r>
      <w:proofErr w:type="gramEnd"/>
      <w:r>
        <w:rPr>
          <w:rFonts w:ascii="楷体" w:eastAsia="楷体" w:hAnsi="楷体" w:cs="仿宋" w:hint="eastAsia"/>
          <w:sz w:val="24"/>
          <w:lang w:val="zh-CN"/>
        </w:rPr>
        <w:t>文件要求，进行资格性审查和符合性审查，并做出评价；</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.6.2</w:t>
      </w:r>
      <w:r>
        <w:rPr>
          <w:rFonts w:ascii="楷体" w:eastAsia="楷体" w:hAnsi="楷体" w:cs="仿宋" w:hint="eastAsia"/>
          <w:sz w:val="24"/>
          <w:lang w:val="zh-CN"/>
        </w:rPr>
        <w:t>要求供应商对响应文件有关事项做出解释或者澄清；</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3.6.3按磋商文件的规定与供应商进行磋商；</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3.6.4经磋商确定最终采购需求和提交最后报价的供应商后，由磋商小组采用综合评分法对提交最后报价的供应商的响应文件和最后报价进行综合评分。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5推荐成交候选供应商名单，或者受采购人委托按照事先确定的办法直接确定成交供应商；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.6.</w:t>
      </w:r>
      <w:r>
        <w:rPr>
          <w:rFonts w:ascii="楷体" w:eastAsia="楷体" w:hAnsi="楷体" w:cs="仿宋" w:hint="eastAsia"/>
          <w:sz w:val="24"/>
          <w:lang w:val="zh-CN"/>
        </w:rPr>
        <w:t>6向采购人、采购代理机构或者有关部门报告非法干预评标工作的行为。</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w:t>
      </w:r>
      <w:r>
        <w:rPr>
          <w:rFonts w:ascii="楷体" w:eastAsia="楷体" w:hAnsi="楷体" w:cs="仿宋" w:hint="eastAsia"/>
          <w:sz w:val="24"/>
          <w:lang w:val="zh-CN"/>
        </w:rPr>
        <w:t>磋商小组的义务：</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.7.1</w:t>
      </w:r>
      <w:r>
        <w:rPr>
          <w:rFonts w:ascii="楷体" w:eastAsia="楷体" w:hAnsi="楷体" w:cs="仿宋" w:hint="eastAsia"/>
          <w:sz w:val="24"/>
          <w:lang w:val="zh-CN"/>
        </w:rPr>
        <w:t>遵纪守法，客观、公正、廉洁地履行职责；</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.7.2</w:t>
      </w:r>
      <w:r>
        <w:rPr>
          <w:rFonts w:ascii="楷体" w:eastAsia="楷体" w:hAnsi="楷体" w:cs="仿宋" w:hint="eastAsia"/>
          <w:sz w:val="24"/>
          <w:lang w:val="zh-CN"/>
        </w:rPr>
        <w:t>提出真实、可靠的评审意见；</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.7.3</w:t>
      </w:r>
      <w:r>
        <w:rPr>
          <w:rFonts w:ascii="楷体" w:eastAsia="楷体" w:hAnsi="楷体" w:cs="仿宋" w:hint="eastAsia"/>
          <w:sz w:val="24"/>
          <w:lang w:val="zh-CN"/>
        </w:rPr>
        <w:t>严格遵守评审纪律，不得向外界泄露评审情况；</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.7.4</w:t>
      </w:r>
      <w:r>
        <w:rPr>
          <w:rFonts w:ascii="楷体" w:eastAsia="楷体" w:hAnsi="楷体" w:cs="仿宋" w:hint="eastAsia"/>
          <w:sz w:val="24"/>
          <w:lang w:val="zh-CN"/>
        </w:rPr>
        <w:t>发现供应商在招投标活动中有不正当竞争或者恶意串通等违规行为，应及时向监督部门报告并加以制止；</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lastRenderedPageBreak/>
        <w:t>3</w:t>
      </w:r>
      <w:r>
        <w:rPr>
          <w:rFonts w:ascii="楷体" w:eastAsia="楷体" w:hAnsi="楷体" w:cs="仿宋"/>
          <w:sz w:val="24"/>
          <w:lang w:val="zh-CN"/>
        </w:rPr>
        <w:t>.7.5</w:t>
      </w:r>
      <w:r>
        <w:rPr>
          <w:rFonts w:ascii="楷体" w:eastAsia="楷体" w:hAnsi="楷体" w:cs="仿宋" w:hint="eastAsia"/>
          <w:sz w:val="24"/>
          <w:lang w:val="zh-CN"/>
        </w:rPr>
        <w:t>按照磋商文件规定的评标方法进行评审，对评审意见承担个人责任；</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.7.6</w:t>
      </w:r>
      <w:r>
        <w:rPr>
          <w:rFonts w:ascii="楷体" w:eastAsia="楷体" w:hAnsi="楷体" w:cs="仿宋" w:hint="eastAsia"/>
          <w:sz w:val="24"/>
          <w:lang w:val="zh-CN"/>
        </w:rPr>
        <w:t>参与并审定评审报告；</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.7.7</w:t>
      </w:r>
      <w:r>
        <w:rPr>
          <w:rFonts w:ascii="楷体" w:eastAsia="楷体" w:hAnsi="楷体" w:cs="仿宋" w:hint="eastAsia"/>
          <w:sz w:val="24"/>
          <w:lang w:val="zh-CN"/>
        </w:rPr>
        <w:t>配合采购人或者采购代理机构答复供应商提出的质疑；</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.7.8</w:t>
      </w:r>
      <w:r>
        <w:rPr>
          <w:rFonts w:ascii="楷体" w:eastAsia="楷体" w:hAnsi="楷体" w:cs="仿宋" w:hint="eastAsia"/>
          <w:sz w:val="24"/>
          <w:lang w:val="zh-CN"/>
        </w:rPr>
        <w:t>对评审过程和结果，以及采购人、供应商的商业秘密保密；</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.7.9</w:t>
      </w:r>
      <w:r>
        <w:rPr>
          <w:rFonts w:ascii="楷体" w:eastAsia="楷体" w:hAnsi="楷体" w:cs="仿宋" w:hint="eastAsia"/>
          <w:sz w:val="24"/>
          <w:lang w:val="zh-CN"/>
        </w:rPr>
        <w:t>配合财政部门处理投诉。</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3</w:t>
      </w:r>
      <w:r>
        <w:rPr>
          <w:rFonts w:ascii="楷体" w:eastAsia="楷体" w:hAnsi="楷体" w:cs="仿宋"/>
          <w:sz w:val="24"/>
          <w:lang w:val="zh-CN"/>
        </w:rPr>
        <w:t>.8</w:t>
      </w:r>
      <w:r>
        <w:rPr>
          <w:rFonts w:ascii="楷体" w:eastAsia="楷体" w:hAnsi="楷体" w:cs="仿宋" w:hint="eastAsia"/>
          <w:sz w:val="24"/>
          <w:lang w:val="zh-CN"/>
        </w:rPr>
        <w:t>磋商小组成员有下列情形之一的，应当回避</w:t>
      </w:r>
      <w:r>
        <w:rPr>
          <w:rFonts w:ascii="楷体" w:eastAsia="楷体" w:hAnsi="楷体" w:cs="仿宋"/>
          <w:sz w:val="24"/>
          <w:lang w:val="zh-CN"/>
        </w:rPr>
        <w:t>:</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.8.1</w:t>
      </w:r>
      <w:r>
        <w:rPr>
          <w:rFonts w:ascii="楷体" w:eastAsia="楷体" w:hAnsi="楷体" w:cs="仿宋" w:hint="eastAsia"/>
          <w:sz w:val="24"/>
          <w:lang w:val="zh-CN"/>
        </w:rPr>
        <w:t>供应商或者供应商主要负责人的近亲属；</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.8.2</w:t>
      </w:r>
      <w:r>
        <w:rPr>
          <w:rFonts w:ascii="楷体" w:eastAsia="楷体" w:hAnsi="楷体" w:cs="仿宋" w:hint="eastAsia"/>
          <w:sz w:val="24"/>
          <w:lang w:val="zh-CN"/>
        </w:rPr>
        <w:t>项目主管部门或者行政监督部门的人员；</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.8.3</w:t>
      </w:r>
      <w:r>
        <w:rPr>
          <w:rFonts w:ascii="楷体" w:eastAsia="楷体" w:hAnsi="楷体" w:cs="仿宋" w:hint="eastAsia"/>
          <w:sz w:val="24"/>
          <w:lang w:val="zh-CN"/>
        </w:rPr>
        <w:t>与供应商有经济利益关系；</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.8.4</w:t>
      </w:r>
      <w:r>
        <w:rPr>
          <w:rFonts w:ascii="楷体" w:eastAsia="楷体" w:hAnsi="楷体" w:cs="仿宋" w:hint="eastAsia"/>
          <w:sz w:val="24"/>
          <w:lang w:val="zh-CN"/>
        </w:rPr>
        <w:t>曾因在招标、评标以及其他与招标投标有关系活动中从事违法行为而受到行政处罚或者刑事处罚的；</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3</w:t>
      </w:r>
      <w:r>
        <w:rPr>
          <w:rFonts w:ascii="楷体" w:eastAsia="楷体" w:hAnsi="楷体" w:cs="仿宋"/>
          <w:sz w:val="24"/>
          <w:lang w:val="zh-CN"/>
        </w:rPr>
        <w:t>.8.5</w:t>
      </w:r>
      <w:r>
        <w:rPr>
          <w:rFonts w:ascii="楷体" w:eastAsia="楷体" w:hAnsi="楷体" w:cs="仿宋" w:hint="eastAsia"/>
          <w:sz w:val="24"/>
          <w:lang w:val="zh-CN"/>
        </w:rPr>
        <w:t>与供应商有其他利害关系。</w:t>
      </w:r>
    </w:p>
    <w:p w:rsidR="00136128" w:rsidRDefault="00E35319">
      <w:pPr>
        <w:autoSpaceDE w:val="0"/>
        <w:autoSpaceDN w:val="0"/>
        <w:adjustRightInd w:val="0"/>
        <w:spacing w:line="360" w:lineRule="auto"/>
        <w:rPr>
          <w:rFonts w:ascii="楷体" w:eastAsia="楷体" w:hAnsi="楷体"/>
          <w:sz w:val="24"/>
          <w:lang w:val="zh-CN"/>
        </w:rPr>
      </w:pPr>
      <w:r>
        <w:rPr>
          <w:rFonts w:ascii="楷体" w:eastAsia="楷体" w:hAnsi="楷体" w:cs="楷体_GB2312" w:hint="eastAsia"/>
          <w:sz w:val="28"/>
          <w:szCs w:val="28"/>
          <w:lang w:val="zh-CN"/>
        </w:rPr>
        <w:t>4、评审程序</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.1</w:t>
      </w:r>
      <w:r>
        <w:rPr>
          <w:rFonts w:ascii="楷体" w:eastAsia="楷体" w:hAnsi="楷体" w:cs="仿宋" w:hint="eastAsia"/>
          <w:sz w:val="24"/>
          <w:lang w:val="zh-CN"/>
        </w:rPr>
        <w:t>宣布评审纪律以及回避提示；</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.2</w:t>
      </w:r>
      <w:r>
        <w:rPr>
          <w:rFonts w:ascii="楷体" w:eastAsia="楷体" w:hAnsi="楷体" w:cs="仿宋" w:hint="eastAsia"/>
          <w:sz w:val="24"/>
          <w:lang w:val="zh-CN"/>
        </w:rPr>
        <w:t>组织推荐磋商小组组长；</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.3</w:t>
      </w:r>
      <w:r>
        <w:rPr>
          <w:rFonts w:ascii="楷体" w:eastAsia="楷体" w:hAnsi="楷体" w:cs="仿宋" w:hint="eastAsia"/>
          <w:sz w:val="24"/>
          <w:lang w:val="zh-CN"/>
        </w:rPr>
        <w:t>资格性审查；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.4</w:t>
      </w:r>
      <w:r>
        <w:rPr>
          <w:rFonts w:ascii="楷体" w:eastAsia="楷体" w:hAnsi="楷体" w:cs="仿宋" w:hint="eastAsia"/>
          <w:sz w:val="24"/>
          <w:lang w:val="zh-CN"/>
        </w:rPr>
        <w:t>符合性审查；</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.5</w:t>
      </w:r>
      <w:r>
        <w:rPr>
          <w:rFonts w:ascii="楷体" w:eastAsia="楷体" w:hAnsi="楷体" w:cs="仿宋" w:hint="eastAsia"/>
          <w:sz w:val="24"/>
          <w:lang w:val="zh-CN"/>
        </w:rPr>
        <w:t>技术评审；</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w:t>
      </w:r>
      <w:r>
        <w:rPr>
          <w:rFonts w:ascii="楷体" w:eastAsia="楷体" w:hAnsi="楷体" w:cs="仿宋"/>
          <w:sz w:val="24"/>
          <w:lang w:val="zh-CN"/>
        </w:rPr>
        <w:t>.6</w:t>
      </w:r>
      <w:r>
        <w:rPr>
          <w:rFonts w:ascii="楷体" w:eastAsia="楷体" w:hAnsi="楷体" w:cs="仿宋" w:hint="eastAsia"/>
          <w:sz w:val="24"/>
          <w:lang w:val="zh-CN"/>
        </w:rPr>
        <w:t>澄清有关问题；</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w:t>
      </w:r>
      <w:r>
        <w:rPr>
          <w:rFonts w:ascii="楷体" w:eastAsia="楷体" w:hAnsi="楷体" w:cs="仿宋"/>
          <w:sz w:val="24"/>
          <w:lang w:val="zh-CN"/>
        </w:rPr>
        <w:t>.7</w:t>
      </w:r>
      <w:r>
        <w:rPr>
          <w:rFonts w:ascii="楷体" w:eastAsia="楷体" w:hAnsi="楷体" w:cs="仿宋" w:hint="eastAsia"/>
          <w:sz w:val="24"/>
          <w:lang w:val="zh-CN"/>
        </w:rPr>
        <w:t>比较与评价、磋商；</w:t>
      </w:r>
    </w:p>
    <w:p w:rsidR="00136128" w:rsidRDefault="00E35319">
      <w:pPr>
        <w:autoSpaceDE w:val="0"/>
        <w:autoSpaceDN w:val="0"/>
        <w:adjustRightInd w:val="0"/>
        <w:spacing w:line="360" w:lineRule="auto"/>
        <w:ind w:firstLine="482"/>
        <w:rPr>
          <w:rFonts w:ascii="楷体" w:eastAsia="楷体" w:hAnsi="楷体" w:cs="仿宋"/>
          <w:sz w:val="24"/>
          <w:lang w:val="zh-CN"/>
        </w:rPr>
      </w:pPr>
      <w:r>
        <w:rPr>
          <w:rFonts w:ascii="楷体" w:eastAsia="楷体" w:hAnsi="楷体" w:cs="仿宋" w:hint="eastAsia"/>
          <w:sz w:val="24"/>
          <w:lang w:val="zh-CN"/>
        </w:rPr>
        <w:t>4.8供应商提交最后报价；</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4.9磋商小组进行综合评价；</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4.10确定成交供应商；</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4.11编写评审报告；</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4.12宣布评审结果。</w:t>
      </w:r>
    </w:p>
    <w:p w:rsidR="00136128" w:rsidRDefault="00E35319">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5、评审</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5.1第一阶段：资格性审查</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5.1.1采购人或者其委托公证人员依据法律法规和磋商文件的规定，分别与供应商共同对其商务部分响应文件中的资格证明、保证金等进行审查，以确定供应商是否具备</w:t>
      </w:r>
      <w:r>
        <w:rPr>
          <w:rFonts w:ascii="楷体" w:eastAsia="楷体" w:hAnsi="楷体" w:cs="仿宋" w:hint="eastAsia"/>
          <w:sz w:val="24"/>
          <w:lang w:val="zh-CN"/>
        </w:rPr>
        <w:lastRenderedPageBreak/>
        <w:t>投标资格，填写资格审查表并签字确认后，</w:t>
      </w:r>
      <w:proofErr w:type="gramStart"/>
      <w:r>
        <w:rPr>
          <w:rFonts w:ascii="楷体" w:eastAsia="楷体" w:hAnsi="楷体" w:cs="仿宋" w:hint="eastAsia"/>
          <w:sz w:val="24"/>
          <w:lang w:val="zh-CN"/>
        </w:rPr>
        <w:t>提交磋商</w:t>
      </w:r>
      <w:proofErr w:type="gramEnd"/>
      <w:r>
        <w:rPr>
          <w:rFonts w:ascii="楷体" w:eastAsia="楷体" w:hAnsi="楷体" w:cs="仿宋" w:hint="eastAsia"/>
          <w:sz w:val="24"/>
          <w:lang w:val="zh-CN"/>
        </w:rPr>
        <w:t>小组审核。</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5.1.2磋商小组依据法律法规和磋商文件的规定，对所有供应商的商务部分响应文件中的资格证明、保证金等进行审查，并确定供应商投标资格。</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5.2第二阶段：符合性审查</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磋商小组依据磋商文件的规定，对供应商的技术部分和商务部分响应文件的有效性、完整性以及对磋商文件的响应程度进行审查，以确定是否对磋商文件的实质性要求做出响应。</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5.3在资格性和符合性审查同时，对属于不合格供应商或者响应无效的供应商，磋商小组必须提出不合格或者响应无效的事实依据，并出具不合格或者响应无效说明，供应商签字确认。供应商签字确认后磋商小组全体成员签字。</w:t>
      </w:r>
    </w:p>
    <w:p w:rsidR="00136128" w:rsidRDefault="00E35319">
      <w:pPr>
        <w:autoSpaceDE w:val="0"/>
        <w:autoSpaceDN w:val="0"/>
        <w:adjustRightInd w:val="0"/>
        <w:spacing w:line="430" w:lineRule="exact"/>
        <w:ind w:firstLine="482"/>
        <w:rPr>
          <w:rFonts w:ascii="楷体" w:eastAsia="楷体" w:hAnsi="楷体" w:cs="仿宋"/>
          <w:sz w:val="24"/>
          <w:lang w:val="zh-CN"/>
        </w:rPr>
      </w:pPr>
      <w:r>
        <w:rPr>
          <w:rFonts w:ascii="楷体" w:eastAsia="楷体" w:hAnsi="楷体" w:cs="仿宋" w:hint="eastAsia"/>
          <w:sz w:val="24"/>
          <w:lang w:val="zh-CN"/>
        </w:rPr>
        <w:t>供应</w:t>
      </w:r>
      <w:proofErr w:type="gramStart"/>
      <w:r>
        <w:rPr>
          <w:rFonts w:ascii="楷体" w:eastAsia="楷体" w:hAnsi="楷体" w:cs="仿宋" w:hint="eastAsia"/>
          <w:sz w:val="24"/>
          <w:lang w:val="zh-CN"/>
        </w:rPr>
        <w:t>商拒绝</w:t>
      </w:r>
      <w:proofErr w:type="gramEnd"/>
      <w:r>
        <w:rPr>
          <w:rFonts w:ascii="楷体" w:eastAsia="楷体" w:hAnsi="楷体" w:cs="仿宋" w:hint="eastAsia"/>
          <w:sz w:val="24"/>
          <w:lang w:val="zh-CN"/>
        </w:rPr>
        <w:t>签字确认的不影响磋商小组做出的不合格或无效投标裁定。</w:t>
      </w:r>
    </w:p>
    <w:p w:rsidR="00136128" w:rsidRDefault="00E35319">
      <w:pPr>
        <w:spacing w:line="360" w:lineRule="auto"/>
        <w:ind w:firstLine="482"/>
        <w:rPr>
          <w:rFonts w:ascii="楷体" w:eastAsia="楷体" w:hAnsi="楷体" w:cs="Arial"/>
          <w:sz w:val="24"/>
          <w:lang w:val="en-GB"/>
        </w:rPr>
      </w:pPr>
      <w:r>
        <w:rPr>
          <w:rFonts w:ascii="楷体" w:eastAsia="楷体" w:hAnsi="楷体" w:cs="仿宋" w:hint="eastAsia"/>
          <w:sz w:val="24"/>
          <w:lang w:val="zh-CN"/>
        </w:rPr>
        <w:t>5</w:t>
      </w:r>
      <w:r>
        <w:rPr>
          <w:rFonts w:ascii="楷体" w:eastAsia="楷体" w:hAnsi="楷体" w:cs="仿宋"/>
          <w:sz w:val="24"/>
          <w:lang w:val="zh-CN"/>
        </w:rPr>
        <w:t>.4</w:t>
      </w:r>
      <w:r>
        <w:rPr>
          <w:rFonts w:ascii="楷体" w:eastAsia="楷体" w:hAnsi="楷体" w:cs="仿宋" w:hint="eastAsia"/>
          <w:sz w:val="24"/>
          <w:lang w:val="zh-CN"/>
        </w:rPr>
        <w:t>第三阶段：</w:t>
      </w:r>
      <w:r>
        <w:rPr>
          <w:rFonts w:ascii="楷体" w:eastAsia="楷体" w:hAnsi="楷体" w:cs="Arial" w:hint="eastAsia"/>
          <w:sz w:val="24"/>
          <w:lang w:val="en-GB"/>
        </w:rPr>
        <w:t>技术评审</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5.4.1按照磋商文件要求，审查供应商所投服务的要求等技术要求和参数，并记录实质性响应、技术偏离等事项，进行技术部分的符合性审查。</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5.4.2磋商文件中明确了磋商过程中可能实质性变动的技术、服务要求以及合同草案条款的，在技术评审完成后，磋商小组可以根据磋商文件和磋商情况实质性变动相应内容，但不得变动磋商文件中的其他未事前</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说明的内容。实质性变动的内容，须经采购人代表确认。</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对磋商文件</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的实质性变动是磋商文件的有效组成部分，磋商小组应当及时以书面形式同时通知所有参加磋商的供应商。</w:t>
      </w:r>
    </w:p>
    <w:p w:rsidR="00136128" w:rsidRDefault="00E35319">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6、澄清</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6.1磋商小组在对响应文件的有效性、完整性和响应程度进行审查时，可以要求供应商对响应文件中含义不明确、同类问题表述不一致或者有明显文字和计算错误的内容等</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必要的澄清、说明或者更正。供应商的澄清、说明或者更正不得超出响应文件的范围或者改变响应文件的实质性内容。磋商小组要求供应商澄清、说明或者更正响应文件应当以书面形式</w:t>
      </w:r>
      <w:proofErr w:type="gramStart"/>
      <w:r>
        <w:rPr>
          <w:rFonts w:ascii="楷体" w:eastAsia="楷体" w:hAnsi="楷体" w:cs="Arial" w:hint="eastAsia"/>
          <w:sz w:val="24"/>
          <w:lang w:val="en-GB"/>
        </w:rPr>
        <w:t>作出</w:t>
      </w:r>
      <w:proofErr w:type="gramEnd"/>
      <w:r>
        <w:rPr>
          <w:rFonts w:ascii="楷体" w:eastAsia="楷体" w:hAnsi="楷体" w:cs="Arial" w:hint="eastAsia"/>
          <w:sz w:val="24"/>
          <w:lang w:val="en-GB"/>
        </w:rPr>
        <w:t>。供应商的澄清、说明或者更正应当由法定代表人或其授权代表签字或者加盖公章。由授权代表签字的，应当附法定代表人授权书。供应商为自然人的，应当由本人签字并附身份证明。</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6.2磋商小组判断响应文件的响应性仅基于响应文件本身而不靠外部因素。未响应实质性条款的，</w:t>
      </w:r>
      <w:proofErr w:type="gramStart"/>
      <w:r>
        <w:rPr>
          <w:rFonts w:ascii="楷体" w:eastAsia="楷体" w:hAnsi="楷体" w:cs="Arial" w:hint="eastAsia"/>
          <w:sz w:val="24"/>
          <w:lang w:val="en-GB"/>
        </w:rPr>
        <w:t>投标磋商</w:t>
      </w:r>
      <w:proofErr w:type="gramEnd"/>
      <w:r>
        <w:rPr>
          <w:rFonts w:ascii="楷体" w:eastAsia="楷体" w:hAnsi="楷体" w:cs="Arial" w:hint="eastAsia"/>
          <w:sz w:val="24"/>
          <w:lang w:val="en-GB"/>
        </w:rPr>
        <w:t>小组有权确定其响应无效，供应商不能通过修正、撤销或者澄</w:t>
      </w:r>
      <w:r>
        <w:rPr>
          <w:rFonts w:ascii="楷体" w:eastAsia="楷体" w:hAnsi="楷体" w:cs="Arial" w:hint="eastAsia"/>
          <w:sz w:val="24"/>
          <w:lang w:val="en-GB"/>
        </w:rPr>
        <w:lastRenderedPageBreak/>
        <w:t>清不符之处而使其投标成为实质性响应的投标。</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磋商小组可以允许供应</w:t>
      </w:r>
      <w:proofErr w:type="gramStart"/>
      <w:r>
        <w:rPr>
          <w:rFonts w:ascii="楷体" w:eastAsia="楷体" w:hAnsi="楷体" w:cs="Arial" w:hint="eastAsia"/>
          <w:sz w:val="24"/>
          <w:lang w:val="en-GB"/>
        </w:rPr>
        <w:t>商修改</w:t>
      </w:r>
      <w:proofErr w:type="gramEnd"/>
      <w:r>
        <w:rPr>
          <w:rFonts w:ascii="楷体" w:eastAsia="楷体" w:hAnsi="楷体" w:cs="Arial" w:hint="eastAsia"/>
          <w:sz w:val="24"/>
          <w:lang w:val="en-GB"/>
        </w:rPr>
        <w:t>或者澄清其响应文件中不构成实质偏离的、微小的、非正规的不一致或者不规则的地方。</w:t>
      </w:r>
    </w:p>
    <w:p w:rsidR="00136128" w:rsidRDefault="00E35319">
      <w:pPr>
        <w:autoSpaceDE w:val="0"/>
        <w:autoSpaceDN w:val="0"/>
        <w:adjustRightInd w:val="0"/>
        <w:spacing w:line="360" w:lineRule="auto"/>
        <w:rPr>
          <w:rFonts w:ascii="楷体" w:eastAsia="楷体" w:hAnsi="楷体" w:cs="楷体_GB2312"/>
          <w:sz w:val="28"/>
          <w:szCs w:val="28"/>
          <w:lang w:val="zh-CN"/>
        </w:rPr>
      </w:pPr>
      <w:r>
        <w:rPr>
          <w:rFonts w:ascii="楷体" w:eastAsia="楷体" w:hAnsi="楷体" w:cs="楷体_GB2312" w:hint="eastAsia"/>
          <w:sz w:val="28"/>
          <w:szCs w:val="28"/>
          <w:lang w:val="zh-CN"/>
        </w:rPr>
        <w:t>7、磋商</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7.1磋商程序</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7.1.1磋商小组所有成员集中与单一供应商分别进行磋商，并给予所有参加磋商的供应商平等的磋商机会。</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7.1.2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7.2供应商提交最后报价</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7.2.1磋商文件能够详细列明采购标的</w:t>
      </w:r>
      <w:proofErr w:type="gramStart"/>
      <w:r>
        <w:rPr>
          <w:rFonts w:ascii="楷体" w:eastAsia="楷体" w:hAnsi="楷体" w:cs="Arial" w:hint="eastAsia"/>
          <w:sz w:val="24"/>
          <w:lang w:val="en-GB"/>
        </w:rPr>
        <w:t>的</w:t>
      </w:r>
      <w:proofErr w:type="gramEnd"/>
      <w:r>
        <w:rPr>
          <w:rFonts w:ascii="楷体" w:eastAsia="楷体" w:hAnsi="楷体" w:cs="Arial" w:hint="eastAsia"/>
          <w:sz w:val="24"/>
          <w:lang w:val="en-GB"/>
        </w:rPr>
        <w:t>技术、服务要求的，磋商结束后，磋商小组应当要求所有实质性响应的供应商在规定时间内提交最后报价，提交最后报价的供应商不得少于</w:t>
      </w:r>
      <w:r>
        <w:rPr>
          <w:rFonts w:ascii="楷体" w:eastAsia="楷体" w:hAnsi="楷体" w:cs="Arial" w:hint="eastAsia"/>
          <w:sz w:val="24"/>
        </w:rPr>
        <w:t>3</w:t>
      </w:r>
      <w:r>
        <w:rPr>
          <w:rFonts w:ascii="楷体" w:eastAsia="楷体" w:hAnsi="楷体" w:cs="Arial" w:hint="eastAsia"/>
          <w:sz w:val="24"/>
          <w:lang w:val="en-GB"/>
        </w:rPr>
        <w:t>家。</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7.2.2磋商文件不能详细列明采购标的</w:t>
      </w:r>
      <w:proofErr w:type="gramStart"/>
      <w:r>
        <w:rPr>
          <w:rFonts w:ascii="楷体" w:eastAsia="楷体" w:hAnsi="楷体" w:cs="Arial" w:hint="eastAsia"/>
          <w:sz w:val="24"/>
          <w:lang w:val="en-GB"/>
        </w:rPr>
        <w:t>的</w:t>
      </w:r>
      <w:proofErr w:type="gramEnd"/>
      <w:r>
        <w:rPr>
          <w:rFonts w:ascii="楷体" w:eastAsia="楷体" w:hAnsi="楷体" w:cs="Arial" w:hint="eastAsia"/>
          <w:sz w:val="24"/>
          <w:lang w:val="en-GB"/>
        </w:rPr>
        <w:t>技术、服务要求，需经磋商由供应商提供最终设计方案或解决方案的，磋商结束后，磋商小组应当按照少数服从多数的原则投票推荐</w:t>
      </w:r>
      <w:r>
        <w:rPr>
          <w:rFonts w:ascii="楷体" w:eastAsia="楷体" w:hAnsi="楷体" w:cs="Arial" w:hint="eastAsia"/>
          <w:sz w:val="24"/>
        </w:rPr>
        <w:t>3</w:t>
      </w:r>
      <w:r>
        <w:rPr>
          <w:rFonts w:ascii="楷体" w:eastAsia="楷体" w:hAnsi="楷体" w:cs="Arial" w:hint="eastAsia"/>
          <w:sz w:val="24"/>
          <w:lang w:val="en-GB"/>
        </w:rPr>
        <w:t>家以上供应商的设计方案或者解决方案，并要求其在规定时间内提交最后报价。</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7.3综合评分</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经磋商确定最终采购需求和提交最后报价的供应商后，最后报价将作为供应商响应文件的有效组成部分，由磋商小组采用综合评分法对提交最后报价的供应商的响应文件、政策性加分情况和最后报价进行综合评分。</w:t>
      </w:r>
    </w:p>
    <w:p w:rsidR="00136128" w:rsidRDefault="00E35319">
      <w:pPr>
        <w:spacing w:line="360" w:lineRule="auto"/>
        <w:ind w:firstLineChars="200" w:firstLine="480"/>
        <w:rPr>
          <w:rFonts w:ascii="楷体" w:eastAsia="楷体" w:hAnsi="楷体"/>
          <w:sz w:val="24"/>
        </w:rPr>
      </w:pPr>
      <w:r>
        <w:rPr>
          <w:rFonts w:ascii="楷体" w:eastAsia="楷体" w:hAnsi="楷体" w:cs="Arial" w:hint="eastAsia"/>
          <w:sz w:val="24"/>
          <w:lang w:val="en-GB"/>
        </w:rPr>
        <w:t>综合评分法，是指响应文件满足磋商文件全部实质性要求且按评审因素的量化指标评审得分最高的供应商为成交候选供应商的评审方法。</w:t>
      </w:r>
    </w:p>
    <w:p w:rsidR="00136128" w:rsidRDefault="00E35319">
      <w:pPr>
        <w:spacing w:line="360" w:lineRule="auto"/>
        <w:rPr>
          <w:rFonts w:ascii="楷体" w:eastAsia="楷体" w:hAnsi="楷体" w:cs="Arial"/>
          <w:sz w:val="28"/>
          <w:szCs w:val="28"/>
          <w:lang w:val="en-GB"/>
        </w:rPr>
      </w:pPr>
      <w:r>
        <w:rPr>
          <w:rFonts w:ascii="楷体" w:eastAsia="楷体" w:hAnsi="楷体" w:cs="Arial" w:hint="eastAsia"/>
          <w:sz w:val="28"/>
          <w:szCs w:val="28"/>
          <w:lang w:val="en-GB"/>
        </w:rPr>
        <w:t>8、成交</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8.1除供应商须知前附表规定磋商小组直接确定成交人外，采购人应当依据磋商小组推荐的成交候选人确定成交人，磋商小组推荐成交候选人的人数</w:t>
      </w:r>
      <w:proofErr w:type="gramStart"/>
      <w:r>
        <w:rPr>
          <w:rFonts w:ascii="楷体" w:eastAsia="楷体" w:hAnsi="楷体" w:cs="Arial" w:hint="eastAsia"/>
          <w:sz w:val="24"/>
          <w:lang w:val="en-GB"/>
        </w:rPr>
        <w:t>见供应</w:t>
      </w:r>
      <w:proofErr w:type="gramEnd"/>
      <w:r>
        <w:rPr>
          <w:rFonts w:ascii="楷体" w:eastAsia="楷体" w:hAnsi="楷体" w:cs="Arial" w:hint="eastAsia"/>
          <w:sz w:val="24"/>
          <w:lang w:val="en-GB"/>
        </w:rPr>
        <w:t>商须知前附表。</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8.2磋商文件规定推荐成交候选人的，成交候选人数量应当根据招标需要并在采购活动开始前确定，由磋商小组按照磋商文件规定的评审办法确定各供应商排列顺序，依照顺序推荐成交候选人数量。</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lastRenderedPageBreak/>
        <w:t>8.3确定成交人或成交候选人时，按照磋商小组评审后综合得分由高到低顺序排列。综合得分相同的，响应报价低的供应商成交；综合得分且响应报价相同的，技术评审得分最高的供应商成交；仍相同的，由磋商小组投票，按照少数服从多数的原则确定成交人。</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4</w:t>
      </w:r>
      <w:r>
        <w:rPr>
          <w:rFonts w:ascii="楷体" w:eastAsia="楷体" w:hAnsi="楷体" w:cs="Arial" w:hint="eastAsia"/>
          <w:sz w:val="24"/>
          <w:lang w:val="en-GB"/>
        </w:rPr>
        <w:t>按照有关规定成交人因不可抗力或者自身原因不能履行政府采购合同的，报经同级财经部门同意后，可顺延排序第二的供应商成交；或者报同级财经部门同意后，</w:t>
      </w:r>
      <w:proofErr w:type="gramStart"/>
      <w:r>
        <w:rPr>
          <w:rFonts w:ascii="楷体" w:eastAsia="楷体" w:hAnsi="楷体" w:cs="Arial" w:hint="eastAsia"/>
          <w:sz w:val="24"/>
          <w:lang w:val="en-GB"/>
        </w:rPr>
        <w:t>做废</w:t>
      </w:r>
      <w:proofErr w:type="gramEnd"/>
      <w:r>
        <w:rPr>
          <w:rFonts w:ascii="楷体" w:eastAsia="楷体" w:hAnsi="楷体" w:cs="Arial" w:hint="eastAsia"/>
          <w:sz w:val="24"/>
          <w:lang w:val="en-GB"/>
        </w:rPr>
        <w:t>标处理，由采购人依法重新组织招标。</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5</w:t>
      </w:r>
      <w:r>
        <w:rPr>
          <w:rFonts w:ascii="楷体" w:eastAsia="楷体" w:hAnsi="楷体" w:cs="Arial" w:hint="eastAsia"/>
          <w:sz w:val="24"/>
          <w:lang w:val="en-GB"/>
        </w:rPr>
        <w:t>以入围方式确定多个成交人的，入围成交人数量应当根据招标需要并在采购活动开始前确定，由磋商小组按照磋商文件规定的评审办法确定各供应商排列顺序，依照顺序确定入围成交人，但合格供应商数量必须大于或者等于入围成交人数量的1.5倍；入围成交人的成交价格统一按照入围成交人中最低报价确定。否则应予以废标，由采购人依法重新组织招标。</w:t>
      </w:r>
    </w:p>
    <w:p w:rsidR="00136128" w:rsidRDefault="00E35319">
      <w:pPr>
        <w:spacing w:line="360" w:lineRule="auto"/>
        <w:ind w:firstLineChars="236" w:firstLine="566"/>
        <w:rPr>
          <w:rFonts w:ascii="楷体" w:eastAsia="楷体" w:hAnsi="楷体" w:cs="Arial"/>
          <w:sz w:val="24"/>
          <w:lang w:val="en-GB"/>
        </w:rPr>
      </w:pPr>
      <w:r>
        <w:rPr>
          <w:rFonts w:ascii="楷体" w:eastAsia="楷体" w:hAnsi="楷体" w:cs="Arial" w:hint="eastAsia"/>
          <w:sz w:val="24"/>
          <w:lang w:val="en-GB"/>
        </w:rPr>
        <w:t>8.</w:t>
      </w:r>
      <w:r>
        <w:rPr>
          <w:rFonts w:ascii="楷体" w:eastAsia="楷体" w:hAnsi="楷体" w:cs="Arial" w:hint="eastAsia"/>
          <w:sz w:val="24"/>
        </w:rPr>
        <w:t>6</w:t>
      </w:r>
      <w:r>
        <w:rPr>
          <w:rFonts w:ascii="楷体" w:eastAsia="楷体" w:hAnsi="楷体" w:cs="Arial" w:hint="eastAsia"/>
          <w:sz w:val="24"/>
          <w:lang w:val="en-GB"/>
        </w:rPr>
        <w:t>评审完成后，磋商小组参与并审定评审报告，采购代理机构向所有供应商宣布评审结果。</w:t>
      </w:r>
    </w:p>
    <w:p w:rsidR="00136128" w:rsidRDefault="00E35319">
      <w:pPr>
        <w:spacing w:line="360" w:lineRule="auto"/>
        <w:rPr>
          <w:rFonts w:ascii="楷体" w:eastAsia="楷体" w:hAnsi="楷体"/>
          <w:sz w:val="28"/>
          <w:szCs w:val="28"/>
        </w:rPr>
      </w:pPr>
      <w:r>
        <w:rPr>
          <w:rFonts w:ascii="楷体" w:eastAsia="楷体" w:hAnsi="楷体" w:hint="eastAsia"/>
          <w:sz w:val="28"/>
          <w:szCs w:val="28"/>
        </w:rPr>
        <w:t>9、</w:t>
      </w:r>
      <w:r>
        <w:rPr>
          <w:rFonts w:ascii="楷体" w:eastAsia="楷体" w:hAnsi="楷体" w:cs="Arial" w:hint="eastAsia"/>
          <w:sz w:val="28"/>
          <w:szCs w:val="28"/>
          <w:lang w:val="en-GB"/>
        </w:rPr>
        <w:t>成交公告及</w:t>
      </w:r>
      <w:r>
        <w:rPr>
          <w:rFonts w:ascii="楷体" w:eastAsia="楷体" w:hAnsi="楷体" w:hint="eastAsia"/>
          <w:sz w:val="28"/>
          <w:szCs w:val="28"/>
        </w:rPr>
        <w:t>成交通知书</w:t>
      </w:r>
    </w:p>
    <w:p w:rsidR="00136128" w:rsidRDefault="00E35319">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.1</w:t>
      </w:r>
      <w:r>
        <w:rPr>
          <w:rFonts w:ascii="楷体" w:eastAsia="楷体" w:hAnsi="楷体" w:cs="仿宋" w:hint="eastAsia"/>
          <w:sz w:val="24"/>
        </w:rPr>
        <w:t>采购人或者采购代理机构应当在成交供应商确定后2个工作日内，</w:t>
      </w:r>
      <w:r>
        <w:rPr>
          <w:rFonts w:ascii="楷体" w:eastAsia="楷体" w:hAnsi="楷体" w:cs="仿宋"/>
          <w:sz w:val="24"/>
        </w:rPr>
        <w:t>在政府采购网上</w:t>
      </w:r>
      <w:r>
        <w:rPr>
          <w:rFonts w:ascii="楷体" w:eastAsia="楷体" w:hAnsi="楷体" w:cs="仿宋" w:hint="eastAsia"/>
          <w:sz w:val="24"/>
        </w:rPr>
        <w:t>公告成交结果，同时向成交供应商发出成交通知书，并将磋商文件随成交结果同时公告。成交</w:t>
      </w:r>
      <w:r>
        <w:rPr>
          <w:rFonts w:ascii="楷体" w:eastAsia="楷体" w:hAnsi="楷体" w:cs="仿宋"/>
          <w:sz w:val="24"/>
        </w:rPr>
        <w:t>公示期限为1个工作日。</w:t>
      </w:r>
    </w:p>
    <w:p w:rsidR="00136128" w:rsidRDefault="00E35319">
      <w:pPr>
        <w:autoSpaceDE w:val="0"/>
        <w:autoSpaceDN w:val="0"/>
        <w:adjustRightInd w:val="0"/>
        <w:spacing w:line="360" w:lineRule="auto"/>
        <w:ind w:firstLine="482"/>
        <w:rPr>
          <w:rFonts w:ascii="楷体" w:eastAsia="楷体" w:hAnsi="楷体" w:cs="仿宋"/>
          <w:sz w:val="24"/>
        </w:rPr>
      </w:pPr>
      <w:r>
        <w:rPr>
          <w:rFonts w:ascii="楷体" w:eastAsia="楷体" w:hAnsi="楷体" w:cs="仿宋" w:hint="eastAsia"/>
          <w:sz w:val="24"/>
        </w:rPr>
        <w:t>9</w:t>
      </w:r>
      <w:r>
        <w:rPr>
          <w:rFonts w:ascii="楷体" w:eastAsia="楷体" w:hAnsi="楷体" w:cs="仿宋"/>
          <w:sz w:val="24"/>
        </w:rPr>
        <w:t>.2采购人、采购代理机构不按照规定发布成交公告或者不</w:t>
      </w:r>
      <w:r>
        <w:rPr>
          <w:rFonts w:ascii="楷体" w:eastAsia="楷体" w:hAnsi="楷体" w:cs="仿宋" w:hint="eastAsia"/>
          <w:sz w:val="24"/>
        </w:rPr>
        <w:t>按照规定</w:t>
      </w:r>
      <w:r>
        <w:rPr>
          <w:rFonts w:ascii="楷体" w:eastAsia="楷体" w:hAnsi="楷体" w:cs="仿宋"/>
          <w:sz w:val="24"/>
        </w:rPr>
        <w:t>签发成交通知书的，应当承担法律责任，</w:t>
      </w:r>
      <w:proofErr w:type="gramStart"/>
      <w:r>
        <w:rPr>
          <w:rFonts w:ascii="楷体" w:eastAsia="楷体" w:hAnsi="楷体" w:cs="仿宋"/>
          <w:sz w:val="24"/>
        </w:rPr>
        <w:t>给成交供应商造成</w:t>
      </w:r>
      <w:proofErr w:type="gramEnd"/>
      <w:r>
        <w:rPr>
          <w:rFonts w:ascii="楷体" w:eastAsia="楷体" w:hAnsi="楷体" w:cs="仿宋"/>
          <w:sz w:val="24"/>
        </w:rPr>
        <w:t>经济损失的应承担赔偿责任</w:t>
      </w:r>
      <w:r>
        <w:rPr>
          <w:rFonts w:ascii="楷体" w:eastAsia="楷体" w:hAnsi="楷体" w:cs="仿宋" w:hint="eastAsia"/>
          <w:sz w:val="24"/>
        </w:rPr>
        <w:t>。</w:t>
      </w:r>
    </w:p>
    <w:p w:rsidR="00136128" w:rsidRDefault="00E35319">
      <w:pPr>
        <w:autoSpaceDE w:val="0"/>
        <w:autoSpaceDN w:val="0"/>
        <w:adjustRightInd w:val="0"/>
        <w:spacing w:line="360" w:lineRule="auto"/>
        <w:ind w:firstLine="482"/>
        <w:rPr>
          <w:rFonts w:ascii="楷体" w:eastAsia="楷体" w:hAnsi="楷体" w:cs="宋体"/>
          <w:kern w:val="0"/>
          <w:sz w:val="24"/>
        </w:rPr>
      </w:pPr>
      <w:r>
        <w:rPr>
          <w:rFonts w:ascii="楷体" w:eastAsia="楷体" w:hAnsi="楷体" w:cs="仿宋" w:hint="eastAsia"/>
          <w:sz w:val="24"/>
        </w:rPr>
        <w:t>9</w:t>
      </w:r>
      <w:r>
        <w:rPr>
          <w:rFonts w:ascii="楷体" w:eastAsia="楷体" w:hAnsi="楷体" w:cs="仿宋"/>
          <w:sz w:val="24"/>
        </w:rPr>
        <w:t>.3成交通知书对采购人和成交供应商都具有法律效力。成交通知书发出后，采购人改变成交结果的，或者成交供应商放弃成交，应当依法承担法律责任。</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10、响应无效</w:t>
      </w:r>
    </w:p>
    <w:p w:rsidR="00136128" w:rsidRDefault="00E35319">
      <w:pPr>
        <w:autoSpaceDE w:val="0"/>
        <w:autoSpaceDN w:val="0"/>
        <w:adjustRightInd w:val="0"/>
        <w:spacing w:line="360" w:lineRule="auto"/>
        <w:ind w:firstLine="482"/>
        <w:rPr>
          <w:rFonts w:ascii="楷体" w:eastAsia="楷体" w:hAnsi="楷体"/>
          <w:sz w:val="24"/>
        </w:rPr>
      </w:pPr>
      <w:r>
        <w:rPr>
          <w:rFonts w:ascii="楷体" w:eastAsia="楷体" w:hAnsi="楷体" w:cs="仿宋" w:hint="eastAsia"/>
          <w:sz w:val="24"/>
        </w:rPr>
        <w:t>出现下列情形之一的，</w:t>
      </w:r>
      <w:r>
        <w:rPr>
          <w:rFonts w:ascii="楷体" w:eastAsia="楷体" w:hAnsi="楷体" w:cs="仿宋" w:hint="eastAsia"/>
          <w:sz w:val="24"/>
          <w:lang w:val="zh-CN"/>
        </w:rPr>
        <w:t>响应无效：</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响应报价超出采购控制价；</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.2</w:t>
      </w:r>
      <w:r>
        <w:rPr>
          <w:rFonts w:ascii="楷体" w:eastAsia="楷体" w:hAnsi="楷体" w:cs="仿宋" w:hint="eastAsia"/>
          <w:sz w:val="24"/>
          <w:lang w:val="zh-CN"/>
        </w:rPr>
        <w:t>对“★”条款未做出实质性响应或者发生重大偏离的；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.3</w:t>
      </w:r>
      <w:r>
        <w:rPr>
          <w:rFonts w:ascii="楷体" w:eastAsia="楷体" w:hAnsi="楷体" w:cs="仿宋" w:hint="eastAsia"/>
          <w:sz w:val="24"/>
          <w:lang w:val="zh-CN"/>
        </w:rPr>
        <w:t>对允许偏离的非实质性条款，</w:t>
      </w:r>
      <w:proofErr w:type="gramStart"/>
      <w:r>
        <w:rPr>
          <w:rFonts w:ascii="楷体" w:eastAsia="楷体" w:hAnsi="楷体" w:cs="仿宋" w:hint="eastAsia"/>
          <w:sz w:val="24"/>
          <w:lang w:val="zh-CN"/>
        </w:rPr>
        <w:t>偏离磋商</w:t>
      </w:r>
      <w:proofErr w:type="gramEnd"/>
      <w:r>
        <w:rPr>
          <w:rFonts w:ascii="楷体" w:eastAsia="楷体" w:hAnsi="楷体" w:cs="仿宋" w:hint="eastAsia"/>
          <w:sz w:val="24"/>
          <w:lang w:val="zh-CN"/>
        </w:rPr>
        <w:t>文件规定的偏离范围和幅度的；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.4</w:t>
      </w:r>
      <w:r>
        <w:rPr>
          <w:rFonts w:ascii="楷体" w:eastAsia="楷体" w:hAnsi="楷体" w:cs="仿宋" w:hint="eastAsia"/>
          <w:sz w:val="24"/>
          <w:lang w:val="zh-CN"/>
        </w:rPr>
        <w:t>不按照磋商文件规定报价、拒绝报价、有多个报价、有选择性报价、附有条件的报价或者拒绝修正报价的；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lastRenderedPageBreak/>
        <w:t>10</w:t>
      </w:r>
      <w:r>
        <w:rPr>
          <w:rFonts w:ascii="楷体" w:eastAsia="楷体" w:hAnsi="楷体" w:cs="仿宋"/>
          <w:sz w:val="24"/>
          <w:lang w:val="zh-CN"/>
        </w:rPr>
        <w:t>.5</w:t>
      </w:r>
      <w:r>
        <w:rPr>
          <w:rFonts w:ascii="楷体" w:eastAsia="楷体" w:hAnsi="楷体" w:cs="仿宋" w:hint="eastAsia"/>
          <w:sz w:val="24"/>
          <w:lang w:val="zh-CN"/>
        </w:rPr>
        <w:t>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代表人或者委托代理人未按时参加开标会议或者参加开标会议未提供有效证明的；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.6</w:t>
      </w:r>
      <w:r>
        <w:rPr>
          <w:rFonts w:ascii="楷体" w:eastAsia="楷体" w:hAnsi="楷体" w:cs="仿宋" w:hint="eastAsia"/>
          <w:sz w:val="24"/>
          <w:lang w:val="zh-CN"/>
        </w:rPr>
        <w:t>响应文件正副本未区分或者内容严重不一致的；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.7</w:t>
      </w:r>
      <w:r>
        <w:rPr>
          <w:rFonts w:ascii="楷体" w:eastAsia="楷体" w:hAnsi="楷体" w:cs="仿宋" w:hint="eastAsia"/>
          <w:sz w:val="24"/>
          <w:lang w:val="zh-CN"/>
        </w:rPr>
        <w:t>供应商未按磋商文件要求交纳保证金的；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.8</w:t>
      </w:r>
      <w:r>
        <w:rPr>
          <w:rFonts w:ascii="楷体" w:eastAsia="楷体" w:hAnsi="楷体" w:cs="仿宋" w:hint="eastAsia"/>
          <w:sz w:val="24"/>
          <w:lang w:val="zh-CN"/>
        </w:rPr>
        <w:t>响应有效期不满足磋商文件要求的；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.9</w:t>
      </w:r>
      <w:r>
        <w:rPr>
          <w:rFonts w:ascii="楷体" w:eastAsia="楷体" w:hAnsi="楷体" w:cs="仿宋" w:hint="eastAsia"/>
          <w:sz w:val="24"/>
          <w:lang w:val="zh-CN"/>
        </w:rPr>
        <w:t>响应超出营业执照经营范围的；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.10</w:t>
      </w:r>
      <w:r>
        <w:rPr>
          <w:rFonts w:ascii="楷体" w:eastAsia="楷体" w:hAnsi="楷体" w:cs="仿宋" w:hint="eastAsia"/>
          <w:sz w:val="24"/>
          <w:lang w:val="zh-CN"/>
        </w:rPr>
        <w:t>磋商小组2/3以及以上成员认定响应方案技术含量低、不</w:t>
      </w:r>
      <w:proofErr w:type="gramStart"/>
      <w:r>
        <w:rPr>
          <w:rFonts w:ascii="楷体" w:eastAsia="楷体" w:hAnsi="楷体" w:cs="仿宋" w:hint="eastAsia"/>
          <w:sz w:val="24"/>
          <w:lang w:val="zh-CN"/>
        </w:rPr>
        <w:t>符合磋商</w:t>
      </w:r>
      <w:proofErr w:type="gramEnd"/>
      <w:r>
        <w:rPr>
          <w:rFonts w:ascii="楷体" w:eastAsia="楷体" w:hAnsi="楷体" w:cs="仿宋" w:hint="eastAsia"/>
          <w:sz w:val="24"/>
          <w:lang w:val="zh-CN"/>
        </w:rPr>
        <w:t>文件要求的，或是供应商复制磋商文件的技术规格相关部分内容作为其响应文件一部分的；</w:t>
      </w:r>
    </w:p>
    <w:p w:rsidR="00136128" w:rsidRDefault="00E35319">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1磋商小组判定供应商涂改证明材料或者提供虚假材料和承诺的；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10.12应提供而未提供带</w:t>
      </w:r>
      <w:r>
        <w:rPr>
          <w:rFonts w:ascii="楷体" w:eastAsia="楷体" w:hAnsi="楷体" w:cs="仿宋" w:hint="eastAsia"/>
          <w:kern w:val="0"/>
          <w:sz w:val="24"/>
          <w:lang w:val="zh-CN"/>
        </w:rPr>
        <w:t>“▲”标注的</w:t>
      </w:r>
      <w:r>
        <w:rPr>
          <w:rFonts w:ascii="楷体" w:eastAsia="楷体" w:hAnsi="楷体" w:cs="仿宋" w:hint="eastAsia"/>
          <w:sz w:val="24"/>
          <w:lang w:val="zh-CN"/>
        </w:rPr>
        <w:t>政府强制采购节能、环保产品的；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3未提供或者提供不全带</w:t>
      </w:r>
      <w:r>
        <w:rPr>
          <w:rFonts w:ascii="楷体" w:eastAsia="楷体" w:hAnsi="楷体" w:cs="仿宋" w:hint="eastAsia"/>
          <w:kern w:val="0"/>
          <w:sz w:val="24"/>
          <w:lang w:val="zh-CN"/>
        </w:rPr>
        <w:t>“※”标注样品的；</w:t>
      </w:r>
    </w:p>
    <w:p w:rsidR="00136128" w:rsidRDefault="00E35319">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4未按本磋商文件规定编制、签署、盖章、装订和密封响应文件的；</w:t>
      </w:r>
    </w:p>
    <w:p w:rsidR="00136128" w:rsidRDefault="00E35319">
      <w:pPr>
        <w:autoSpaceDE w:val="0"/>
        <w:autoSpaceDN w:val="0"/>
        <w:adjustRightInd w:val="0"/>
        <w:spacing w:line="360" w:lineRule="auto"/>
        <w:ind w:firstLine="480"/>
        <w:rPr>
          <w:rFonts w:ascii="楷体" w:eastAsia="楷体" w:hAnsi="楷体" w:cs="仿宋"/>
          <w:sz w:val="24"/>
          <w:lang w:val="zh-CN"/>
        </w:rPr>
      </w:pPr>
      <w:r>
        <w:rPr>
          <w:rFonts w:ascii="楷体" w:eastAsia="楷体" w:hAnsi="楷体" w:cs="仿宋" w:hint="eastAsia"/>
          <w:sz w:val="24"/>
          <w:lang w:val="zh-CN"/>
        </w:rPr>
        <w:t>10.15资格、资信证明原件未提供、提供不齐全或者相关证明材料原件、复印件未装订于商务文件中的；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10.16本磋商文件规定的响应无效情形的；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10</w:t>
      </w:r>
      <w:r>
        <w:rPr>
          <w:rFonts w:ascii="楷体" w:eastAsia="楷体" w:hAnsi="楷体" w:cs="仿宋"/>
          <w:sz w:val="24"/>
          <w:lang w:val="zh-CN"/>
        </w:rPr>
        <w:t>.1</w:t>
      </w:r>
      <w:r>
        <w:rPr>
          <w:rFonts w:ascii="楷体" w:eastAsia="楷体" w:hAnsi="楷体" w:cs="仿宋" w:hint="eastAsia"/>
          <w:sz w:val="24"/>
          <w:lang w:val="zh-CN"/>
        </w:rPr>
        <w:t>7不符合法律、法规和磋商文件中规定的其他要求的。</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对响应无效的认定，必须经磋商小组集体做出决定并出具响应无效的事实依据，由供应</w:t>
      </w:r>
      <w:proofErr w:type="gramStart"/>
      <w:r>
        <w:rPr>
          <w:rFonts w:ascii="楷体" w:eastAsia="楷体" w:hAnsi="楷体" w:cs="仿宋" w:hint="eastAsia"/>
          <w:sz w:val="24"/>
          <w:lang w:val="zh-CN"/>
        </w:rPr>
        <w:t>商法定</w:t>
      </w:r>
      <w:proofErr w:type="gramEnd"/>
      <w:r>
        <w:rPr>
          <w:rFonts w:ascii="楷体" w:eastAsia="楷体" w:hAnsi="楷体" w:cs="仿宋" w:hint="eastAsia"/>
          <w:sz w:val="24"/>
          <w:lang w:val="zh-CN"/>
        </w:rPr>
        <w:t>代表人或者被授权代表签字确认，拒绝签字的，不影响磋商小组做出的决定。</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11、废标</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出现下列情形之一的，应予废标：</w:t>
      </w:r>
    </w:p>
    <w:p w:rsidR="00136128" w:rsidRDefault="00E35319">
      <w:pPr>
        <w:pStyle w:val="ad"/>
        <w:spacing w:before="0" w:beforeAutospacing="0" w:after="0" w:afterAutospacing="0" w:line="360" w:lineRule="auto"/>
        <w:ind w:firstLine="480"/>
        <w:jc w:val="both"/>
        <w:rPr>
          <w:rFonts w:ascii="楷体" w:eastAsia="楷体" w:hAnsi="楷体" w:cs="仿宋"/>
        </w:rPr>
      </w:pPr>
      <w:r>
        <w:rPr>
          <w:rFonts w:ascii="楷体" w:eastAsia="楷体" w:hAnsi="楷体" w:cs="仿宋" w:hint="eastAsia"/>
        </w:rPr>
        <w:t>11</w:t>
      </w:r>
      <w:r>
        <w:rPr>
          <w:rFonts w:ascii="楷体" w:eastAsia="楷体" w:hAnsi="楷体" w:cs="仿宋"/>
        </w:rPr>
        <w:t>.1</w:t>
      </w:r>
      <w:r>
        <w:rPr>
          <w:rFonts w:ascii="楷体" w:eastAsia="楷体" w:hAnsi="楷体" w:cs="仿宋" w:hint="eastAsia"/>
        </w:rPr>
        <w:t>因情况变化，不再符合规定的竞争性磋商采购方式适用情形的；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.2</w:t>
      </w:r>
      <w:r>
        <w:rPr>
          <w:rFonts w:ascii="楷体" w:eastAsia="楷体" w:hAnsi="楷体" w:cs="仿宋" w:hint="eastAsia"/>
        </w:rPr>
        <w:t>符合条件的供应商或者对磋商文件作实质响应的供应商不足两家的；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3出现影响采购公正的违法、违规行为的；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4供应商的报价均超过了采购控制价的；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.4</w:t>
      </w:r>
      <w:r>
        <w:rPr>
          <w:rFonts w:ascii="楷体" w:eastAsia="楷体" w:hAnsi="楷体" w:cs="仿宋" w:hint="eastAsia"/>
        </w:rPr>
        <w:t>因重大变故，采购任务取消的；</w:t>
      </w:r>
    </w:p>
    <w:p w:rsidR="00136128" w:rsidRDefault="00E35319">
      <w:pPr>
        <w:pStyle w:val="ad"/>
        <w:spacing w:before="0" w:beforeAutospacing="0" w:after="0" w:afterAutospacing="0" w:line="360" w:lineRule="auto"/>
        <w:ind w:firstLine="480"/>
        <w:jc w:val="both"/>
        <w:rPr>
          <w:rFonts w:ascii="楷体" w:eastAsia="楷体" w:hAnsi="楷体" w:cs="Times New Roman"/>
        </w:rPr>
      </w:pPr>
      <w:r>
        <w:rPr>
          <w:rFonts w:ascii="楷体" w:eastAsia="楷体" w:hAnsi="楷体" w:cs="仿宋" w:hint="eastAsia"/>
        </w:rPr>
        <w:t>11</w:t>
      </w:r>
      <w:r>
        <w:rPr>
          <w:rFonts w:ascii="楷体" w:eastAsia="楷体" w:hAnsi="楷体" w:cs="仿宋"/>
        </w:rPr>
        <w:t>.</w:t>
      </w:r>
      <w:r>
        <w:rPr>
          <w:rFonts w:ascii="楷体" w:eastAsia="楷体" w:hAnsi="楷体" w:cs="仿宋" w:hint="eastAsia"/>
        </w:rPr>
        <w:t>6法律、法规以及磋商文件</w:t>
      </w:r>
      <w:proofErr w:type="gramStart"/>
      <w:r>
        <w:rPr>
          <w:rFonts w:ascii="楷体" w:eastAsia="楷体" w:hAnsi="楷体" w:cs="仿宋" w:hint="eastAsia"/>
        </w:rPr>
        <w:t>规定废标情形</w:t>
      </w:r>
      <w:proofErr w:type="gramEnd"/>
      <w:r>
        <w:rPr>
          <w:rFonts w:ascii="楷体" w:eastAsia="楷体" w:hAnsi="楷体" w:cs="仿宋" w:hint="eastAsia"/>
        </w:rPr>
        <w:t>。</w:t>
      </w:r>
    </w:p>
    <w:p w:rsidR="00136128" w:rsidRDefault="00E35319">
      <w:pPr>
        <w:pStyle w:val="ad"/>
        <w:spacing w:before="0" w:beforeAutospacing="0" w:after="0" w:afterAutospacing="0" w:line="360" w:lineRule="auto"/>
        <w:ind w:firstLine="480"/>
        <w:jc w:val="both"/>
        <w:rPr>
          <w:rFonts w:ascii="楷体" w:eastAsia="楷体" w:hAnsi="楷体" w:cs="Times New Roman"/>
        </w:rPr>
      </w:pPr>
      <w:proofErr w:type="gramStart"/>
      <w:r>
        <w:rPr>
          <w:rFonts w:ascii="楷体" w:eastAsia="楷体" w:hAnsi="楷体" w:cs="仿宋" w:hint="eastAsia"/>
          <w:lang w:val="zh-CN"/>
        </w:rPr>
        <w:t>废标必须</w:t>
      </w:r>
      <w:proofErr w:type="gramEnd"/>
      <w:r>
        <w:rPr>
          <w:rFonts w:ascii="楷体" w:eastAsia="楷体" w:hAnsi="楷体" w:cs="仿宋" w:hint="eastAsia"/>
          <w:lang w:val="zh-CN"/>
        </w:rPr>
        <w:t>经磋商小组集体做出决定，经磋商小组全体成员签字确认后生效。</w:t>
      </w:r>
      <w:proofErr w:type="gramStart"/>
      <w:r>
        <w:rPr>
          <w:rFonts w:ascii="楷体" w:eastAsia="楷体" w:hAnsi="楷体" w:cs="仿宋" w:hint="eastAsia"/>
        </w:rPr>
        <w:t>废标后</w:t>
      </w:r>
      <w:proofErr w:type="gramEnd"/>
      <w:r>
        <w:rPr>
          <w:rFonts w:ascii="楷体" w:eastAsia="楷体" w:hAnsi="楷体" w:cs="仿宋" w:hint="eastAsia"/>
        </w:rPr>
        <w:t>，采购人或者采购代理机构应当将</w:t>
      </w:r>
      <w:proofErr w:type="gramStart"/>
      <w:r>
        <w:rPr>
          <w:rFonts w:ascii="楷体" w:eastAsia="楷体" w:hAnsi="楷体" w:cs="仿宋" w:hint="eastAsia"/>
        </w:rPr>
        <w:t>废标理由</w:t>
      </w:r>
      <w:proofErr w:type="gramEnd"/>
      <w:r>
        <w:rPr>
          <w:rFonts w:ascii="楷体" w:eastAsia="楷体" w:hAnsi="楷体" w:cs="仿宋" w:hint="eastAsia"/>
        </w:rPr>
        <w:t>通知所有参加磋商的供应商。</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12、特殊情况处置程序</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lastRenderedPageBreak/>
        <w:t>12</w:t>
      </w:r>
      <w:r>
        <w:rPr>
          <w:rFonts w:ascii="楷体" w:eastAsia="楷体" w:hAnsi="楷体" w:cs="仿宋"/>
          <w:sz w:val="24"/>
          <w:lang w:val="zh-CN"/>
        </w:rPr>
        <w:t>.1</w:t>
      </w:r>
      <w:r>
        <w:rPr>
          <w:rFonts w:ascii="楷体" w:eastAsia="楷体" w:hAnsi="楷体" w:cs="仿宋" w:hint="eastAsia"/>
          <w:sz w:val="24"/>
          <w:lang w:val="zh-CN"/>
        </w:rPr>
        <w:t>评审活动终止</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.1.1</w:t>
      </w:r>
      <w:r>
        <w:rPr>
          <w:rFonts w:ascii="楷体" w:eastAsia="楷体" w:hAnsi="楷体" w:cs="仿宋" w:hint="eastAsia"/>
          <w:sz w:val="24"/>
          <w:lang w:val="zh-CN"/>
        </w:rPr>
        <w:t>磋商小组应当执行连续评审的原则，按照磋商文件规定的程序、内容、方法、标准完成全部评审工作。</w:t>
      </w:r>
      <w:r>
        <w:rPr>
          <w:rFonts w:ascii="楷体" w:eastAsia="楷体" w:hAnsi="楷体" w:cs="仿宋" w:hint="eastAsia"/>
          <w:sz w:val="24"/>
        </w:rPr>
        <w:t>出现评审专家临时缺席、回避等情形导致评审现场专家数量不符合法定标准的，采购人或者采购代理机构要按照有关程序</w:t>
      </w:r>
      <w:proofErr w:type="gramStart"/>
      <w:r>
        <w:rPr>
          <w:rFonts w:ascii="楷体" w:eastAsia="楷体" w:hAnsi="楷体" w:cs="仿宋" w:hint="eastAsia"/>
          <w:sz w:val="24"/>
        </w:rPr>
        <w:t>及时补抽专家</w:t>
      </w:r>
      <w:proofErr w:type="gramEnd"/>
      <w:r>
        <w:rPr>
          <w:rFonts w:ascii="楷体" w:eastAsia="楷体" w:hAnsi="楷体" w:cs="仿宋" w:hint="eastAsia"/>
          <w:sz w:val="24"/>
        </w:rPr>
        <w:t>，继续组织评审。如无法及时补齐专家，则要立即停止评审工作，</w:t>
      </w:r>
      <w:proofErr w:type="gramStart"/>
      <w:r>
        <w:rPr>
          <w:rFonts w:ascii="楷体" w:eastAsia="楷体" w:hAnsi="楷体" w:cs="仿宋" w:hint="eastAsia"/>
          <w:sz w:val="24"/>
        </w:rPr>
        <w:t>封存磋商</w:t>
      </w:r>
      <w:proofErr w:type="gramEnd"/>
      <w:r>
        <w:rPr>
          <w:rFonts w:ascii="楷体" w:eastAsia="楷体" w:hAnsi="楷体" w:cs="仿宋" w:hint="eastAsia"/>
          <w:sz w:val="24"/>
        </w:rPr>
        <w:t>文件和所有投标或响应文件，择期重新组建评标委员会进行评审。</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w:t>
      </w:r>
      <w:r>
        <w:rPr>
          <w:rFonts w:ascii="楷体" w:eastAsia="楷体" w:hAnsi="楷体" w:cs="仿宋" w:hint="eastAsia"/>
          <w:sz w:val="24"/>
          <w:lang w:val="zh-CN"/>
        </w:rPr>
        <w:t>发生下列情况之一的，磋商小组应终止评审并</w:t>
      </w:r>
      <w:proofErr w:type="gramStart"/>
      <w:r>
        <w:rPr>
          <w:rFonts w:ascii="楷体" w:eastAsia="楷体" w:hAnsi="楷体" w:cs="仿宋" w:hint="eastAsia"/>
          <w:sz w:val="24"/>
          <w:lang w:val="zh-CN"/>
        </w:rPr>
        <w:t>按照废标处理</w:t>
      </w:r>
      <w:proofErr w:type="gramEnd"/>
      <w:r>
        <w:rPr>
          <w:rFonts w:ascii="楷体" w:eastAsia="楷体" w:hAnsi="楷体" w:cs="仿宋" w:hint="eastAsia"/>
          <w:sz w:val="24"/>
          <w:lang w:val="zh-CN"/>
        </w:rPr>
        <w:t>：</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.1.2.1</w:t>
      </w:r>
      <w:r>
        <w:rPr>
          <w:rFonts w:ascii="楷体" w:eastAsia="楷体" w:hAnsi="楷体" w:cs="仿宋" w:hint="eastAsia"/>
          <w:sz w:val="24"/>
          <w:lang w:val="zh-CN"/>
        </w:rPr>
        <w:t>发生了不可抗力事件；</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.1.2.2</w:t>
      </w:r>
      <w:r>
        <w:rPr>
          <w:rFonts w:ascii="楷体" w:eastAsia="楷体" w:hAnsi="楷体" w:cs="仿宋" w:hint="eastAsia"/>
          <w:sz w:val="24"/>
          <w:lang w:val="zh-CN"/>
        </w:rPr>
        <w:t>磋商小组名单泄密或者磋商小组成员无法中途更换的；</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.1.2.3</w:t>
      </w:r>
      <w:r>
        <w:rPr>
          <w:rFonts w:ascii="楷体" w:eastAsia="楷体" w:hAnsi="楷体" w:cs="仿宋" w:hint="eastAsia"/>
          <w:sz w:val="24"/>
          <w:lang w:val="zh-CN"/>
        </w:rPr>
        <w:t>磋商小组成员未经监督人员同意离开评审区域或者擅自打电话以及采用其它方式与外界联系或者通报评审情况的；</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.1.2.4</w:t>
      </w:r>
      <w:r>
        <w:rPr>
          <w:rFonts w:ascii="楷体" w:eastAsia="楷体" w:hAnsi="楷体" w:cs="仿宋" w:hint="eastAsia"/>
          <w:sz w:val="24"/>
          <w:lang w:val="zh-CN"/>
        </w:rPr>
        <w:t>发生评审信息泄露或者出现非法干预评审、磋商工作的；</w:t>
      </w:r>
    </w:p>
    <w:p w:rsidR="00136128" w:rsidRDefault="00E35319">
      <w:pPr>
        <w:autoSpaceDE w:val="0"/>
        <w:autoSpaceDN w:val="0"/>
        <w:adjustRightInd w:val="0"/>
        <w:spacing w:line="360" w:lineRule="auto"/>
        <w:ind w:firstLine="47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.1.2.5</w:t>
      </w:r>
      <w:r>
        <w:rPr>
          <w:rFonts w:ascii="楷体" w:eastAsia="楷体" w:hAnsi="楷体" w:cs="仿宋" w:hint="eastAsia"/>
          <w:sz w:val="24"/>
          <w:lang w:val="zh-CN"/>
        </w:rPr>
        <w:t>监督人员现场</w:t>
      </w:r>
      <w:proofErr w:type="gramStart"/>
      <w:r>
        <w:rPr>
          <w:rFonts w:ascii="楷体" w:eastAsia="楷体" w:hAnsi="楷体" w:cs="仿宋" w:hint="eastAsia"/>
          <w:sz w:val="24"/>
          <w:lang w:val="zh-CN"/>
        </w:rPr>
        <w:t>发现磋商</w:t>
      </w:r>
      <w:proofErr w:type="gramEnd"/>
      <w:r>
        <w:rPr>
          <w:rFonts w:ascii="楷体" w:eastAsia="楷体" w:hAnsi="楷体" w:cs="仿宋" w:hint="eastAsia"/>
          <w:sz w:val="24"/>
          <w:lang w:val="zh-CN"/>
        </w:rPr>
        <w:t>小组或者成员未按照磋商文件规定评审或者存在违反法律法规规定行为，且拒绝改正的。</w:t>
      </w:r>
    </w:p>
    <w:p w:rsidR="00136128" w:rsidRDefault="00E35319">
      <w:pPr>
        <w:spacing w:line="360" w:lineRule="auto"/>
        <w:ind w:firstLineChars="196" w:firstLine="470"/>
        <w:rPr>
          <w:rFonts w:ascii="楷体" w:eastAsia="楷体" w:hAnsi="楷体"/>
          <w:sz w:val="24"/>
        </w:rPr>
      </w:pPr>
      <w:r>
        <w:rPr>
          <w:rFonts w:ascii="楷体" w:eastAsia="楷体" w:hAnsi="楷体" w:cs="仿宋" w:hint="eastAsia"/>
          <w:sz w:val="24"/>
        </w:rPr>
        <w:t>出现上述情形的，磋商小组有权予以</w:t>
      </w:r>
      <w:proofErr w:type="gramStart"/>
      <w:r>
        <w:rPr>
          <w:rFonts w:ascii="楷体" w:eastAsia="楷体" w:hAnsi="楷体" w:cs="仿宋" w:hint="eastAsia"/>
          <w:sz w:val="24"/>
        </w:rPr>
        <w:t>废标或者</w:t>
      </w:r>
      <w:proofErr w:type="gramEnd"/>
      <w:r>
        <w:rPr>
          <w:rFonts w:ascii="楷体" w:eastAsia="楷体" w:hAnsi="楷体" w:cs="仿宋" w:hint="eastAsia"/>
          <w:sz w:val="24"/>
        </w:rPr>
        <w:t>建议采购人和采购代理机构</w:t>
      </w:r>
      <w:proofErr w:type="gramStart"/>
      <w:r>
        <w:rPr>
          <w:rFonts w:ascii="楷体" w:eastAsia="楷体" w:hAnsi="楷体" w:cs="仿宋" w:hint="eastAsia"/>
          <w:sz w:val="24"/>
        </w:rPr>
        <w:t>封存磋商</w:t>
      </w:r>
      <w:proofErr w:type="gramEnd"/>
      <w:r>
        <w:rPr>
          <w:rFonts w:ascii="楷体" w:eastAsia="楷体" w:hAnsi="楷体" w:cs="仿宋" w:hint="eastAsia"/>
          <w:sz w:val="24"/>
        </w:rPr>
        <w:t>文件和所有投标或响应文件，择期重新组建磋商小组进行评审。</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w:t>
      </w:r>
      <w:r>
        <w:rPr>
          <w:rFonts w:ascii="楷体" w:eastAsia="楷体" w:hAnsi="楷体" w:cs="仿宋" w:hint="eastAsia"/>
          <w:sz w:val="24"/>
          <w:lang w:val="zh-CN"/>
        </w:rPr>
        <w:t>磋商小组中途更换成员</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w:t>
      </w:r>
      <w:r>
        <w:rPr>
          <w:rFonts w:ascii="楷体" w:eastAsia="楷体" w:hAnsi="楷体" w:cs="仿宋" w:hint="eastAsia"/>
          <w:sz w:val="24"/>
          <w:lang w:val="zh-CN"/>
        </w:rPr>
        <w:t>除非发生下列情况之一，磋商小组成员不得中途更换：</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.2.1.1</w:t>
      </w:r>
      <w:r>
        <w:rPr>
          <w:rFonts w:ascii="楷体" w:eastAsia="楷体" w:hAnsi="楷体" w:cs="仿宋" w:hint="eastAsia"/>
          <w:sz w:val="24"/>
          <w:lang w:val="zh-CN"/>
        </w:rPr>
        <w:t>因不可抗拒的客观原因，不能到场或者需在评审规程中退出评审活动；</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.2.1.2</w:t>
      </w:r>
      <w:r>
        <w:rPr>
          <w:rFonts w:ascii="楷体" w:eastAsia="楷体" w:hAnsi="楷体" w:cs="仿宋" w:hint="eastAsia"/>
          <w:sz w:val="24"/>
          <w:lang w:val="zh-CN"/>
        </w:rPr>
        <w:t>根据法律法规规定，某个或者某几个磋商小组成员需要回避；</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.2.2</w:t>
      </w:r>
      <w:proofErr w:type="gramStart"/>
      <w:r>
        <w:rPr>
          <w:rFonts w:ascii="楷体" w:eastAsia="楷体" w:hAnsi="楷体" w:cs="仿宋" w:hint="eastAsia"/>
          <w:sz w:val="24"/>
          <w:lang w:val="zh-CN"/>
        </w:rPr>
        <w:t>退出磋商</w:t>
      </w:r>
      <w:proofErr w:type="gramEnd"/>
      <w:r>
        <w:rPr>
          <w:rFonts w:ascii="楷体" w:eastAsia="楷体" w:hAnsi="楷体" w:cs="仿宋" w:hint="eastAsia"/>
          <w:sz w:val="24"/>
          <w:lang w:val="zh-CN"/>
        </w:rPr>
        <w:t>小组的成员，其已完成的评审行为无效。由采购人向财政监督人员提出更换磋商小组成员意见并获准后，根据本磋商文件规定的磋商小组成员产生方式另行确定替代者进行评审。</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12</w:t>
      </w:r>
      <w:r>
        <w:rPr>
          <w:rFonts w:ascii="楷体" w:eastAsia="楷体" w:hAnsi="楷体" w:cs="仿宋"/>
          <w:sz w:val="24"/>
          <w:lang w:val="zh-CN"/>
        </w:rPr>
        <w:t>.3</w:t>
      </w:r>
      <w:r>
        <w:rPr>
          <w:rFonts w:ascii="楷体" w:eastAsia="楷体" w:hAnsi="楷体" w:cs="仿宋" w:hint="eastAsia"/>
          <w:sz w:val="24"/>
          <w:lang w:val="zh-CN"/>
        </w:rPr>
        <w:t>记名投票</w:t>
      </w:r>
    </w:p>
    <w:p w:rsidR="00136128" w:rsidRDefault="00E35319">
      <w:pPr>
        <w:autoSpaceDE w:val="0"/>
        <w:autoSpaceDN w:val="0"/>
        <w:adjustRightInd w:val="0"/>
        <w:spacing w:line="360" w:lineRule="auto"/>
        <w:ind w:firstLine="480"/>
        <w:rPr>
          <w:rFonts w:ascii="楷体" w:eastAsia="楷体" w:hAnsi="楷体" w:cs="Arial"/>
          <w:sz w:val="24"/>
          <w:lang w:val="en-GB"/>
        </w:rPr>
      </w:pPr>
      <w:r>
        <w:rPr>
          <w:rFonts w:ascii="楷体" w:eastAsia="楷体" w:hAnsi="楷体" w:cs="仿宋" w:hint="eastAsia"/>
          <w:sz w:val="24"/>
          <w:lang w:val="zh-CN"/>
        </w:rPr>
        <w:t>在评审过程中，磋商小组发生分歧或者评审结论有异议需表决的，按照少数服从多数的原则，由磋商小组全体成员以记名投票方式表决。</w:t>
      </w:r>
    </w:p>
    <w:p w:rsidR="00136128" w:rsidRDefault="00E35319">
      <w:pPr>
        <w:spacing w:line="360" w:lineRule="auto"/>
        <w:rPr>
          <w:rFonts w:ascii="楷体" w:eastAsia="楷体" w:hAnsi="楷体"/>
          <w:sz w:val="28"/>
          <w:szCs w:val="28"/>
        </w:rPr>
      </w:pPr>
      <w:r>
        <w:rPr>
          <w:rFonts w:ascii="楷体" w:eastAsia="楷体" w:hAnsi="楷体" w:hint="eastAsia"/>
          <w:sz w:val="28"/>
          <w:szCs w:val="28"/>
        </w:rPr>
        <w:t>13、违法违规情形</w:t>
      </w:r>
    </w:p>
    <w:p w:rsidR="00136128" w:rsidRDefault="00E35319">
      <w:pPr>
        <w:spacing w:line="360" w:lineRule="auto"/>
        <w:rPr>
          <w:rFonts w:ascii="楷体" w:eastAsia="楷体" w:hAnsi="楷体"/>
          <w:sz w:val="24"/>
        </w:rPr>
      </w:pPr>
      <w:r>
        <w:rPr>
          <w:rFonts w:ascii="楷体" w:eastAsia="楷体" w:hAnsi="楷体" w:hint="eastAsia"/>
          <w:sz w:val="24"/>
        </w:rPr>
        <w:t xml:space="preserve">    13.1有下列情形之一的，属于供应商相互串通响应：</w:t>
      </w:r>
    </w:p>
    <w:p w:rsidR="00136128" w:rsidRDefault="00E35319">
      <w:pPr>
        <w:spacing w:line="360" w:lineRule="auto"/>
        <w:rPr>
          <w:rFonts w:ascii="楷体" w:eastAsia="楷体" w:hAnsi="楷体"/>
          <w:sz w:val="24"/>
        </w:rPr>
      </w:pPr>
      <w:r>
        <w:rPr>
          <w:rFonts w:ascii="楷体" w:eastAsia="楷体" w:hAnsi="楷体" w:hint="eastAsia"/>
          <w:sz w:val="24"/>
        </w:rPr>
        <w:t xml:space="preserve">    13.1.1供应商之间协商响应报价等响应文件的实质性内容；</w:t>
      </w:r>
    </w:p>
    <w:p w:rsidR="00136128" w:rsidRDefault="00E35319">
      <w:pPr>
        <w:spacing w:line="360" w:lineRule="auto"/>
        <w:rPr>
          <w:rFonts w:ascii="楷体" w:eastAsia="楷体" w:hAnsi="楷体"/>
          <w:sz w:val="24"/>
        </w:rPr>
      </w:pPr>
      <w:r>
        <w:rPr>
          <w:rFonts w:ascii="楷体" w:eastAsia="楷体" w:hAnsi="楷体" w:hint="eastAsia"/>
          <w:sz w:val="24"/>
        </w:rPr>
        <w:lastRenderedPageBreak/>
        <w:t xml:space="preserve">    13.1.2供应商之间约定成交供应商；</w:t>
      </w:r>
    </w:p>
    <w:p w:rsidR="00136128" w:rsidRDefault="00E35319">
      <w:pPr>
        <w:spacing w:line="360" w:lineRule="auto"/>
        <w:rPr>
          <w:rFonts w:ascii="楷体" w:eastAsia="楷体" w:hAnsi="楷体"/>
          <w:sz w:val="24"/>
        </w:rPr>
      </w:pPr>
      <w:r>
        <w:rPr>
          <w:rFonts w:ascii="楷体" w:eastAsia="楷体" w:hAnsi="楷体" w:hint="eastAsia"/>
          <w:sz w:val="24"/>
        </w:rPr>
        <w:t xml:space="preserve">    13.1.3供应商之间约定部分供应商放弃响应或者成交；</w:t>
      </w:r>
    </w:p>
    <w:p w:rsidR="00136128" w:rsidRDefault="00E35319">
      <w:pPr>
        <w:spacing w:line="360" w:lineRule="auto"/>
        <w:rPr>
          <w:rFonts w:ascii="楷体" w:eastAsia="楷体" w:hAnsi="楷体"/>
          <w:sz w:val="24"/>
        </w:rPr>
      </w:pPr>
      <w:r>
        <w:rPr>
          <w:rFonts w:ascii="楷体" w:eastAsia="楷体" w:hAnsi="楷体" w:hint="eastAsia"/>
          <w:sz w:val="24"/>
        </w:rPr>
        <w:t xml:space="preserve">    13.1.4属于同一集团、协会、商会等组织成员的供应</w:t>
      </w:r>
      <w:proofErr w:type="gramStart"/>
      <w:r>
        <w:rPr>
          <w:rFonts w:ascii="楷体" w:eastAsia="楷体" w:hAnsi="楷体" w:hint="eastAsia"/>
          <w:sz w:val="24"/>
        </w:rPr>
        <w:t>商按照</w:t>
      </w:r>
      <w:proofErr w:type="gramEnd"/>
      <w:r>
        <w:rPr>
          <w:rFonts w:ascii="楷体" w:eastAsia="楷体" w:hAnsi="楷体" w:hint="eastAsia"/>
          <w:sz w:val="24"/>
        </w:rPr>
        <w:t>该组织要求协同响应；</w:t>
      </w:r>
    </w:p>
    <w:p w:rsidR="00136128" w:rsidRDefault="00E35319">
      <w:pPr>
        <w:spacing w:line="360" w:lineRule="auto"/>
        <w:rPr>
          <w:rFonts w:ascii="楷体" w:eastAsia="楷体" w:hAnsi="楷体"/>
          <w:sz w:val="24"/>
        </w:rPr>
      </w:pPr>
      <w:r>
        <w:rPr>
          <w:rFonts w:ascii="楷体" w:eastAsia="楷体" w:hAnsi="楷体" w:hint="eastAsia"/>
          <w:sz w:val="24"/>
        </w:rPr>
        <w:t xml:space="preserve">    13.1.5供应商之间为谋取成交或者排斥特定供应商而采取的其他联合行动。</w:t>
      </w:r>
    </w:p>
    <w:p w:rsidR="00136128" w:rsidRDefault="00E35319">
      <w:pPr>
        <w:spacing w:line="360" w:lineRule="auto"/>
        <w:rPr>
          <w:rFonts w:ascii="楷体" w:eastAsia="楷体" w:hAnsi="楷体"/>
          <w:sz w:val="24"/>
        </w:rPr>
      </w:pPr>
      <w:r>
        <w:rPr>
          <w:rFonts w:ascii="楷体" w:eastAsia="楷体" w:hAnsi="楷体" w:hint="eastAsia"/>
          <w:sz w:val="24"/>
        </w:rPr>
        <w:t xml:space="preserve">    13.2有下列情形之一的，视为供应商相互串通响应：</w:t>
      </w:r>
    </w:p>
    <w:p w:rsidR="00136128" w:rsidRDefault="00E35319">
      <w:pPr>
        <w:spacing w:line="360" w:lineRule="auto"/>
        <w:rPr>
          <w:rFonts w:ascii="楷体" w:eastAsia="楷体" w:hAnsi="楷体"/>
          <w:sz w:val="24"/>
        </w:rPr>
      </w:pPr>
      <w:r>
        <w:rPr>
          <w:rFonts w:ascii="楷体" w:eastAsia="楷体" w:hAnsi="楷体" w:hint="eastAsia"/>
          <w:sz w:val="24"/>
        </w:rPr>
        <w:t xml:space="preserve">    13.2.1不同供应商的响应文件由同一单位或者个人编制；</w:t>
      </w:r>
    </w:p>
    <w:p w:rsidR="00136128" w:rsidRDefault="00E35319">
      <w:pPr>
        <w:spacing w:line="360" w:lineRule="auto"/>
        <w:rPr>
          <w:rFonts w:ascii="楷体" w:eastAsia="楷体" w:hAnsi="楷体"/>
          <w:sz w:val="24"/>
        </w:rPr>
      </w:pPr>
      <w:r>
        <w:rPr>
          <w:rFonts w:ascii="楷体" w:eastAsia="楷体" w:hAnsi="楷体" w:hint="eastAsia"/>
          <w:sz w:val="24"/>
        </w:rPr>
        <w:t xml:space="preserve">    13.2.2不同供应商委托同一单位或者个人办理响应事宜；</w:t>
      </w:r>
    </w:p>
    <w:p w:rsidR="00136128" w:rsidRDefault="00E35319">
      <w:pPr>
        <w:spacing w:line="360" w:lineRule="auto"/>
        <w:rPr>
          <w:rFonts w:ascii="楷体" w:eastAsia="楷体" w:hAnsi="楷体"/>
          <w:sz w:val="24"/>
        </w:rPr>
      </w:pPr>
      <w:r>
        <w:rPr>
          <w:rFonts w:ascii="楷体" w:eastAsia="楷体" w:hAnsi="楷体" w:hint="eastAsia"/>
          <w:sz w:val="24"/>
        </w:rPr>
        <w:t xml:space="preserve">    13.2.3不同供应商的响应文件载明的项目管理成员为同一人；</w:t>
      </w:r>
    </w:p>
    <w:p w:rsidR="00136128" w:rsidRDefault="00E35319">
      <w:pPr>
        <w:spacing w:line="360" w:lineRule="auto"/>
        <w:rPr>
          <w:rFonts w:ascii="楷体" w:eastAsia="楷体" w:hAnsi="楷体"/>
          <w:sz w:val="24"/>
        </w:rPr>
      </w:pPr>
      <w:r>
        <w:rPr>
          <w:rFonts w:ascii="楷体" w:eastAsia="楷体" w:hAnsi="楷体" w:hint="eastAsia"/>
          <w:sz w:val="24"/>
        </w:rPr>
        <w:t xml:space="preserve">    13.2.4不同供应商的响应文件异常一致或者响应报价呈规律性差异；</w:t>
      </w:r>
    </w:p>
    <w:p w:rsidR="00136128" w:rsidRDefault="00E35319">
      <w:pPr>
        <w:spacing w:line="360" w:lineRule="auto"/>
        <w:ind w:firstLine="480"/>
        <w:rPr>
          <w:rFonts w:ascii="楷体" w:eastAsia="楷体" w:hAnsi="楷体"/>
          <w:sz w:val="24"/>
        </w:rPr>
      </w:pPr>
      <w:r>
        <w:rPr>
          <w:rFonts w:ascii="楷体" w:eastAsia="楷体" w:hAnsi="楷体" w:hint="eastAsia"/>
          <w:sz w:val="24"/>
        </w:rPr>
        <w:t>13.2.5不同供应商的响应文件相互混装；</w:t>
      </w:r>
    </w:p>
    <w:p w:rsidR="00136128" w:rsidRDefault="00E35319">
      <w:pPr>
        <w:spacing w:line="360" w:lineRule="auto"/>
        <w:ind w:firstLine="480"/>
        <w:rPr>
          <w:rFonts w:ascii="楷体" w:eastAsia="楷体" w:hAnsi="楷体"/>
          <w:sz w:val="24"/>
        </w:rPr>
      </w:pPr>
      <w:r>
        <w:rPr>
          <w:rFonts w:ascii="楷体" w:eastAsia="楷体" w:hAnsi="楷体" w:hint="eastAsia"/>
          <w:sz w:val="24"/>
        </w:rPr>
        <w:t>13.2.6不同供应商的保证金从同一单位或者个人的账户转出。</w:t>
      </w:r>
    </w:p>
    <w:p w:rsidR="00136128" w:rsidRDefault="00E35319">
      <w:pPr>
        <w:spacing w:line="360" w:lineRule="auto"/>
        <w:rPr>
          <w:rFonts w:ascii="楷体" w:eastAsia="楷体" w:hAnsi="楷体"/>
          <w:sz w:val="24"/>
        </w:rPr>
      </w:pPr>
      <w:r>
        <w:rPr>
          <w:rFonts w:ascii="楷体" w:eastAsia="楷体" w:hAnsi="楷体" w:hint="eastAsia"/>
          <w:sz w:val="24"/>
        </w:rPr>
        <w:t xml:space="preserve">    13.3有下列情形之一的，属于采购人与供应商串通响应：</w:t>
      </w:r>
    </w:p>
    <w:p w:rsidR="00136128" w:rsidRDefault="00E35319">
      <w:pPr>
        <w:spacing w:line="360" w:lineRule="auto"/>
        <w:rPr>
          <w:rFonts w:ascii="楷体" w:eastAsia="楷体" w:hAnsi="楷体"/>
          <w:sz w:val="24"/>
        </w:rPr>
      </w:pPr>
      <w:r>
        <w:rPr>
          <w:rFonts w:ascii="楷体" w:eastAsia="楷体" w:hAnsi="楷体" w:hint="eastAsia"/>
          <w:sz w:val="24"/>
        </w:rPr>
        <w:t xml:space="preserve">    13.3.1采购人在开标前开启响应文件并将有关信息泄露给其他供应商;</w:t>
      </w:r>
    </w:p>
    <w:p w:rsidR="00136128" w:rsidRDefault="00E35319">
      <w:pPr>
        <w:spacing w:line="360" w:lineRule="auto"/>
        <w:rPr>
          <w:rFonts w:ascii="楷体" w:eastAsia="楷体" w:hAnsi="楷体"/>
          <w:sz w:val="24"/>
        </w:rPr>
      </w:pPr>
      <w:r>
        <w:rPr>
          <w:rFonts w:ascii="楷体" w:eastAsia="楷体" w:hAnsi="楷体" w:hint="eastAsia"/>
          <w:sz w:val="24"/>
        </w:rPr>
        <w:t xml:space="preserve">    13.3.2采购人直接或者间接向供应商泄露标底、磋商小组成员等信息；</w:t>
      </w:r>
    </w:p>
    <w:p w:rsidR="00136128" w:rsidRDefault="00E35319">
      <w:pPr>
        <w:spacing w:line="360" w:lineRule="auto"/>
        <w:ind w:firstLine="480"/>
        <w:rPr>
          <w:rFonts w:ascii="楷体" w:eastAsia="楷体" w:hAnsi="楷体"/>
          <w:sz w:val="24"/>
        </w:rPr>
      </w:pPr>
      <w:r>
        <w:rPr>
          <w:rFonts w:ascii="楷体" w:eastAsia="楷体" w:hAnsi="楷体" w:hint="eastAsia"/>
          <w:sz w:val="24"/>
        </w:rPr>
        <w:t>13.3.3采购人明示或者暗示供应商压低或者抬高响应报价；</w:t>
      </w:r>
    </w:p>
    <w:p w:rsidR="00136128" w:rsidRDefault="00E35319">
      <w:pPr>
        <w:spacing w:line="360" w:lineRule="auto"/>
        <w:ind w:firstLine="480"/>
        <w:rPr>
          <w:rFonts w:ascii="楷体" w:eastAsia="楷体" w:hAnsi="楷体"/>
          <w:sz w:val="24"/>
        </w:rPr>
      </w:pPr>
      <w:r>
        <w:rPr>
          <w:rFonts w:ascii="楷体" w:eastAsia="楷体" w:hAnsi="楷体" w:hint="eastAsia"/>
          <w:sz w:val="24"/>
        </w:rPr>
        <w:t>13.3.4采购人授意供应商撤换、修改响应文件；</w:t>
      </w:r>
    </w:p>
    <w:p w:rsidR="00136128" w:rsidRDefault="00E35319">
      <w:pPr>
        <w:spacing w:line="360" w:lineRule="auto"/>
        <w:rPr>
          <w:rFonts w:ascii="楷体" w:eastAsia="楷体" w:hAnsi="楷体"/>
          <w:sz w:val="24"/>
        </w:rPr>
      </w:pPr>
      <w:r>
        <w:rPr>
          <w:rFonts w:ascii="楷体" w:eastAsia="楷体" w:hAnsi="楷体" w:hint="eastAsia"/>
          <w:sz w:val="24"/>
        </w:rPr>
        <w:t xml:space="preserve">    13.3.5采购人明示或者暗示供应商为特定供应</w:t>
      </w:r>
      <w:proofErr w:type="gramStart"/>
      <w:r>
        <w:rPr>
          <w:rFonts w:ascii="楷体" w:eastAsia="楷体" w:hAnsi="楷体" w:hint="eastAsia"/>
          <w:sz w:val="24"/>
        </w:rPr>
        <w:t>商成交</w:t>
      </w:r>
      <w:proofErr w:type="gramEnd"/>
      <w:r>
        <w:rPr>
          <w:rFonts w:ascii="楷体" w:eastAsia="楷体" w:hAnsi="楷体" w:hint="eastAsia"/>
          <w:sz w:val="24"/>
        </w:rPr>
        <w:t>提供方便；</w:t>
      </w:r>
    </w:p>
    <w:p w:rsidR="00136128" w:rsidRDefault="00E35319">
      <w:pPr>
        <w:spacing w:line="360" w:lineRule="auto"/>
        <w:rPr>
          <w:rFonts w:ascii="楷体" w:eastAsia="楷体" w:hAnsi="楷体"/>
          <w:sz w:val="24"/>
        </w:rPr>
      </w:pPr>
      <w:r>
        <w:rPr>
          <w:rFonts w:ascii="楷体" w:eastAsia="楷体" w:hAnsi="楷体" w:hint="eastAsia"/>
          <w:sz w:val="24"/>
        </w:rPr>
        <w:t xml:space="preserve">    13.3.6采购人与供应商为谋求特定供应</w:t>
      </w:r>
      <w:proofErr w:type="gramStart"/>
      <w:r>
        <w:rPr>
          <w:rFonts w:ascii="楷体" w:eastAsia="楷体" w:hAnsi="楷体" w:hint="eastAsia"/>
          <w:sz w:val="24"/>
        </w:rPr>
        <w:t>商成交</w:t>
      </w:r>
      <w:proofErr w:type="gramEnd"/>
      <w:r>
        <w:rPr>
          <w:rFonts w:ascii="楷体" w:eastAsia="楷体" w:hAnsi="楷体" w:hint="eastAsia"/>
          <w:sz w:val="24"/>
        </w:rPr>
        <w:t>而采取的其他串通行为。</w:t>
      </w:r>
    </w:p>
    <w:p w:rsidR="00136128" w:rsidRDefault="00E35319">
      <w:pPr>
        <w:spacing w:line="360" w:lineRule="auto"/>
        <w:rPr>
          <w:rFonts w:ascii="楷体" w:eastAsia="楷体" w:hAnsi="楷体"/>
          <w:sz w:val="24"/>
        </w:rPr>
      </w:pPr>
      <w:r>
        <w:rPr>
          <w:rFonts w:ascii="楷体" w:eastAsia="楷体" w:hAnsi="楷体" w:hint="eastAsia"/>
          <w:sz w:val="24"/>
        </w:rPr>
        <w:t xml:space="preserve">    13.4 供应商有下列情形之一的，属于供应商弄虚作假的行为：</w:t>
      </w:r>
    </w:p>
    <w:p w:rsidR="00136128" w:rsidRDefault="00E35319">
      <w:pPr>
        <w:spacing w:line="360" w:lineRule="auto"/>
        <w:rPr>
          <w:rFonts w:ascii="楷体" w:eastAsia="楷体" w:hAnsi="楷体"/>
          <w:sz w:val="24"/>
        </w:rPr>
      </w:pPr>
      <w:r>
        <w:rPr>
          <w:rFonts w:ascii="楷体" w:eastAsia="楷体" w:hAnsi="楷体" w:hint="eastAsia"/>
          <w:sz w:val="24"/>
        </w:rPr>
        <w:t xml:space="preserve">    13.4.1使用伪造、变造的许可证件；</w:t>
      </w:r>
    </w:p>
    <w:p w:rsidR="00136128" w:rsidRDefault="00E35319">
      <w:pPr>
        <w:spacing w:line="360" w:lineRule="auto"/>
        <w:rPr>
          <w:rFonts w:ascii="楷体" w:eastAsia="楷体" w:hAnsi="楷体"/>
          <w:sz w:val="24"/>
        </w:rPr>
      </w:pPr>
      <w:r>
        <w:rPr>
          <w:rFonts w:ascii="楷体" w:eastAsia="楷体" w:hAnsi="楷体" w:hint="eastAsia"/>
          <w:sz w:val="24"/>
        </w:rPr>
        <w:t xml:space="preserve">    13.4.2提供虚假的财务状况或者业绩；</w:t>
      </w:r>
    </w:p>
    <w:p w:rsidR="00136128" w:rsidRDefault="00E35319">
      <w:pPr>
        <w:spacing w:line="360" w:lineRule="auto"/>
        <w:rPr>
          <w:rFonts w:ascii="楷体" w:eastAsia="楷体" w:hAnsi="楷体"/>
          <w:sz w:val="24"/>
        </w:rPr>
      </w:pPr>
      <w:r>
        <w:rPr>
          <w:rFonts w:ascii="楷体" w:eastAsia="楷体" w:hAnsi="楷体" w:hint="eastAsia"/>
          <w:sz w:val="24"/>
        </w:rPr>
        <w:t xml:space="preserve">    13.4.3提供虚假的项目负责人或者主要技术人员简历、劳动关系证明；</w:t>
      </w:r>
    </w:p>
    <w:p w:rsidR="00136128" w:rsidRDefault="00E35319">
      <w:pPr>
        <w:spacing w:line="360" w:lineRule="auto"/>
        <w:rPr>
          <w:rFonts w:ascii="楷体" w:eastAsia="楷体" w:hAnsi="楷体"/>
          <w:sz w:val="24"/>
        </w:rPr>
      </w:pPr>
      <w:r>
        <w:rPr>
          <w:rFonts w:ascii="楷体" w:eastAsia="楷体" w:hAnsi="楷体" w:hint="eastAsia"/>
          <w:sz w:val="24"/>
        </w:rPr>
        <w:t xml:space="preserve">    13.4.4提供虚假的信用状况；</w:t>
      </w:r>
    </w:p>
    <w:p w:rsidR="00136128" w:rsidRDefault="00E35319">
      <w:pPr>
        <w:spacing w:line="360" w:lineRule="auto"/>
        <w:rPr>
          <w:rFonts w:ascii="楷体" w:eastAsia="楷体" w:hAnsi="楷体"/>
          <w:sz w:val="24"/>
        </w:rPr>
      </w:pPr>
      <w:r>
        <w:rPr>
          <w:rFonts w:ascii="楷体" w:eastAsia="楷体" w:hAnsi="楷体" w:hint="eastAsia"/>
          <w:sz w:val="24"/>
        </w:rPr>
        <w:t xml:space="preserve">    13.4.5其他弄虚作假的行为。</w:t>
      </w:r>
    </w:p>
    <w:p w:rsidR="00136128" w:rsidRDefault="00E35319">
      <w:pPr>
        <w:spacing w:line="360" w:lineRule="auto"/>
        <w:ind w:firstLineChars="200" w:firstLine="480"/>
        <w:rPr>
          <w:rFonts w:ascii="楷体" w:eastAsia="楷体" w:hAnsi="楷体"/>
          <w:sz w:val="24"/>
        </w:rPr>
      </w:pPr>
      <w:r>
        <w:rPr>
          <w:rFonts w:ascii="楷体" w:eastAsia="楷体" w:hAnsi="楷体" w:hint="eastAsia"/>
          <w:sz w:val="24"/>
        </w:rPr>
        <w:t>评标过程中有13条规定情形之一的，磋商小组必须出具违法违规认定意见并予以废标。</w:t>
      </w:r>
    </w:p>
    <w:p w:rsidR="00136128" w:rsidRDefault="00E35319">
      <w:pPr>
        <w:spacing w:line="360" w:lineRule="auto"/>
        <w:rPr>
          <w:rFonts w:ascii="楷体" w:eastAsia="楷体" w:hAnsi="楷体"/>
          <w:sz w:val="24"/>
        </w:rPr>
      </w:pPr>
      <w:r>
        <w:rPr>
          <w:rFonts w:ascii="楷体" w:eastAsia="楷体" w:hAnsi="楷体" w:hint="eastAsia"/>
          <w:sz w:val="28"/>
          <w:szCs w:val="28"/>
          <w:lang w:val="en-GB"/>
        </w:rPr>
        <w:t>14、违法违规处理</w:t>
      </w:r>
    </w:p>
    <w:p w:rsidR="00136128" w:rsidRDefault="00E35319">
      <w:pPr>
        <w:spacing w:line="360" w:lineRule="auto"/>
        <w:ind w:firstLine="482"/>
        <w:rPr>
          <w:rFonts w:ascii="楷体" w:eastAsia="楷体" w:hAnsi="楷体" w:cs="Arial"/>
          <w:sz w:val="24"/>
          <w:lang w:val="en-GB"/>
        </w:rPr>
      </w:pPr>
      <w:r>
        <w:rPr>
          <w:rFonts w:ascii="楷体" w:eastAsia="楷体" w:hAnsi="楷体" w:cs="Arial"/>
          <w:sz w:val="24"/>
          <w:lang w:val="en-GB"/>
        </w:rPr>
        <w:t>供应商有下列情形之一的，列入不良行为记录名单，在一至三年内禁止参加政府采购活动：</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lastRenderedPageBreak/>
        <w:t>14.1提供</w:t>
      </w:r>
      <w:proofErr w:type="gramStart"/>
      <w:r>
        <w:rPr>
          <w:rFonts w:ascii="楷体" w:eastAsia="楷体" w:hAnsi="楷体" w:cs="Arial" w:hint="eastAsia"/>
          <w:sz w:val="24"/>
          <w:lang w:val="en-GB"/>
        </w:rPr>
        <w:t>虚假响应</w:t>
      </w:r>
      <w:proofErr w:type="gramEnd"/>
      <w:r>
        <w:rPr>
          <w:rFonts w:ascii="楷体" w:eastAsia="楷体" w:hAnsi="楷体" w:cs="Arial" w:hint="eastAsia"/>
          <w:sz w:val="24"/>
          <w:lang w:val="en-GB"/>
        </w:rPr>
        <w:t>材料谋取中标、成交的；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14.2采取不正当手段诋毁、排挤其他供应商的；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14.3与采购人、其他供应商或者采购代理机构恶意串通的；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14.4向采购人、采购代理机构行贿或者提供其他不正当利益的；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14.5在招标采购过程中与采购人进行协商磋商的；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14.6拒绝有关部门监督检查或者提供虚假情况的；</w:t>
      </w:r>
    </w:p>
    <w:p w:rsidR="00136128" w:rsidRDefault="00E35319">
      <w:pPr>
        <w:spacing w:line="360" w:lineRule="auto"/>
        <w:ind w:firstLine="482"/>
        <w:rPr>
          <w:rFonts w:ascii="楷体" w:eastAsia="楷体" w:hAnsi="楷体" w:cs="Arial"/>
          <w:sz w:val="24"/>
          <w:lang w:val="en-GB"/>
        </w:rPr>
      </w:pPr>
      <w:r>
        <w:rPr>
          <w:rFonts w:ascii="楷体" w:eastAsia="楷体" w:hAnsi="楷体" w:cs="Arial" w:hint="eastAsia"/>
          <w:sz w:val="24"/>
          <w:lang w:val="en-GB"/>
        </w:rPr>
        <w:t>14.7一年内累计三次以上投诉均查无实据，并带有明显故意行为的；</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14.8捏造事实或者提供虚假投诉材料的；</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14.9不按规定程序及正常途径质疑、投诉，采用匿名信、匿名电话、发短信息等手段，威胁、恫吓、辱骂、恶意中伤其他相关当事人的；</w:t>
      </w:r>
    </w:p>
    <w:p w:rsidR="00136128" w:rsidRDefault="00E35319">
      <w:pPr>
        <w:spacing w:line="360" w:lineRule="auto"/>
        <w:ind w:firstLineChars="200" w:firstLine="480"/>
        <w:rPr>
          <w:rFonts w:ascii="楷体" w:eastAsia="楷体" w:hAnsi="楷体" w:cs="Arial"/>
          <w:sz w:val="24"/>
          <w:lang w:val="en-GB"/>
        </w:rPr>
      </w:pPr>
      <w:r>
        <w:rPr>
          <w:rFonts w:ascii="楷体" w:eastAsia="楷体" w:hAnsi="楷体" w:cs="Arial" w:hint="eastAsia"/>
          <w:sz w:val="24"/>
          <w:lang w:val="en-GB"/>
        </w:rPr>
        <w:t>14.10法律、法规和磋商文件中规定的其他情形。</w:t>
      </w:r>
    </w:p>
    <w:p w:rsidR="00136128" w:rsidRDefault="00E35319">
      <w:pPr>
        <w:autoSpaceDE w:val="0"/>
        <w:autoSpaceDN w:val="0"/>
        <w:adjustRightInd w:val="0"/>
        <w:spacing w:line="360" w:lineRule="auto"/>
        <w:rPr>
          <w:rFonts w:ascii="楷体" w:eastAsia="楷体" w:hAnsi="楷体"/>
          <w:sz w:val="28"/>
          <w:szCs w:val="28"/>
          <w:lang w:val="zh-CN"/>
        </w:rPr>
      </w:pPr>
      <w:r>
        <w:rPr>
          <w:rFonts w:ascii="楷体" w:eastAsia="楷体" w:hAnsi="楷体" w:cs="楷体" w:hint="eastAsia"/>
          <w:sz w:val="28"/>
          <w:szCs w:val="28"/>
          <w:lang w:val="zh-CN"/>
        </w:rPr>
        <w:t>15、关于成交供应商瑕疵滞后发现的处理规则</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 xml:space="preserve">.1 </w:t>
      </w:r>
      <w:r>
        <w:rPr>
          <w:rFonts w:ascii="楷体" w:eastAsia="楷体" w:hAnsi="楷体" w:cs="仿宋" w:hint="eastAsia"/>
          <w:sz w:val="24"/>
          <w:lang w:val="zh-CN"/>
        </w:rPr>
        <w:t>无论基于何种原因，本应作无效、</w:t>
      </w:r>
      <w:proofErr w:type="gramStart"/>
      <w:r>
        <w:rPr>
          <w:rFonts w:ascii="楷体" w:eastAsia="楷体" w:hAnsi="楷体" w:cs="仿宋" w:hint="eastAsia"/>
          <w:sz w:val="24"/>
          <w:lang w:val="zh-CN"/>
        </w:rPr>
        <w:t>废标处理</w:t>
      </w:r>
      <w:proofErr w:type="gramEnd"/>
      <w:r>
        <w:rPr>
          <w:rFonts w:ascii="楷体" w:eastAsia="楷体" w:hAnsi="楷体" w:cs="仿宋" w:hint="eastAsia"/>
          <w:sz w:val="24"/>
          <w:lang w:val="zh-CN"/>
        </w:rPr>
        <w:t>的情形即便未被及时发现而使该供应商进入初审、详细评审或者其它后续程序，包括已经签约的情形，一旦在任何时间被发现存在上述情形，磋商小组均有权随时视情形决定是否取消该供应商的此前评审结果，或者随时视情形决定该响应无效，并有权决定采取相应的补救、纠正措施；若通过补救、纠正措施能够满足磋商文件或者采购人要求，磋商小组可以维持既定结果并要求成交供应商出具补救、纠正措施等承诺，由此产生的一切费用</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供应商承担；若通过补救、纠正措施仍不能够满足磋商文件或者采购人要求，磋商小组应出具取消该供应商的此前评审结果的复审结论，并予以废标，由此产生的一切损失均</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w:t>
      </w:r>
    </w:p>
    <w:p w:rsidR="00136128" w:rsidRDefault="00E35319">
      <w:pPr>
        <w:autoSpaceDE w:val="0"/>
        <w:autoSpaceDN w:val="0"/>
        <w:adjustRightInd w:val="0"/>
        <w:spacing w:line="360" w:lineRule="auto"/>
        <w:ind w:firstLine="482"/>
        <w:rPr>
          <w:rFonts w:ascii="楷体" w:eastAsia="楷体" w:hAnsi="楷体"/>
          <w:sz w:val="24"/>
          <w:lang w:val="zh-CN"/>
        </w:rPr>
      </w:pPr>
      <w:r>
        <w:rPr>
          <w:rFonts w:ascii="楷体" w:eastAsia="楷体" w:hAnsi="楷体" w:cs="仿宋" w:hint="eastAsia"/>
          <w:sz w:val="24"/>
          <w:lang w:val="zh-CN"/>
        </w:rPr>
        <w:t>磋商小组认定成交供应商响应无效、</w:t>
      </w:r>
      <w:proofErr w:type="gramStart"/>
      <w:r>
        <w:rPr>
          <w:rFonts w:ascii="楷体" w:eastAsia="楷体" w:hAnsi="楷体" w:cs="仿宋" w:hint="eastAsia"/>
          <w:sz w:val="24"/>
          <w:lang w:val="zh-CN"/>
        </w:rPr>
        <w:t>废标或者</w:t>
      </w:r>
      <w:proofErr w:type="gramEnd"/>
      <w:r>
        <w:rPr>
          <w:rFonts w:ascii="楷体" w:eastAsia="楷体" w:hAnsi="楷体" w:cs="仿宋" w:hint="eastAsia"/>
          <w:sz w:val="24"/>
          <w:lang w:val="zh-CN"/>
        </w:rPr>
        <w:t>成交供应商的此前评审结果被取消的，磋商文件规定由磋商小组直接确定成交供应商的，应予以废标，由采购人依法重新组织采购，成交供应</w:t>
      </w:r>
      <w:proofErr w:type="gramStart"/>
      <w:r>
        <w:rPr>
          <w:rFonts w:ascii="楷体" w:eastAsia="楷体" w:hAnsi="楷体" w:cs="仿宋" w:hint="eastAsia"/>
          <w:sz w:val="24"/>
          <w:lang w:val="zh-CN"/>
        </w:rPr>
        <w:t>商按照</w:t>
      </w:r>
      <w:proofErr w:type="gramEnd"/>
      <w:r>
        <w:rPr>
          <w:rFonts w:ascii="楷体" w:eastAsia="楷体" w:hAnsi="楷体" w:cs="仿宋" w:hint="eastAsia"/>
          <w:sz w:val="24"/>
          <w:lang w:val="zh-CN"/>
        </w:rPr>
        <w:t>8.</w:t>
      </w:r>
      <w:r>
        <w:rPr>
          <w:rFonts w:ascii="楷体" w:eastAsia="楷体" w:hAnsi="楷体" w:cs="仿宋" w:hint="eastAsia"/>
          <w:sz w:val="24"/>
        </w:rPr>
        <w:t>4</w:t>
      </w:r>
      <w:r>
        <w:rPr>
          <w:rFonts w:ascii="楷体" w:eastAsia="楷体" w:hAnsi="楷体" w:cs="仿宋" w:hint="eastAsia"/>
          <w:sz w:val="24"/>
          <w:lang w:val="zh-CN"/>
        </w:rPr>
        <w:t>条之规定处理；磋商文件规定由磋商小组推荐成交候选供应商的，由采购人从推荐成交候选供应商名单中按顺序重新确定成交供应商，但应符合第项规定，取消成交资格的供应</w:t>
      </w:r>
      <w:proofErr w:type="gramStart"/>
      <w:r>
        <w:rPr>
          <w:rFonts w:ascii="楷体" w:eastAsia="楷体" w:hAnsi="楷体" w:cs="仿宋" w:hint="eastAsia"/>
          <w:sz w:val="24"/>
          <w:lang w:val="zh-CN"/>
        </w:rPr>
        <w:t>商按照</w:t>
      </w:r>
      <w:proofErr w:type="gramEnd"/>
      <w:r>
        <w:rPr>
          <w:rFonts w:ascii="楷体" w:eastAsia="楷体" w:hAnsi="楷体" w:cs="仿宋" w:hint="eastAsia"/>
          <w:sz w:val="24"/>
          <w:lang w:val="zh-CN"/>
        </w:rPr>
        <w:t>14条之规定处理。出现上述情形的一切损失均由取消成交资格的供应商承担。</w:t>
      </w:r>
    </w:p>
    <w:p w:rsidR="00136128" w:rsidRDefault="00E35319">
      <w:pPr>
        <w:autoSpaceDE w:val="0"/>
        <w:autoSpaceDN w:val="0"/>
        <w:adjustRightInd w:val="0"/>
        <w:spacing w:line="360" w:lineRule="auto"/>
        <w:ind w:firstLine="480"/>
        <w:rPr>
          <w:rFonts w:ascii="楷体" w:eastAsia="楷体" w:hAnsi="楷体"/>
          <w:sz w:val="24"/>
          <w:lang w:val="zh-CN"/>
        </w:rPr>
      </w:pPr>
      <w:r>
        <w:rPr>
          <w:rFonts w:ascii="楷体" w:eastAsia="楷体" w:hAnsi="楷体" w:cs="仿宋" w:hint="eastAsia"/>
          <w:sz w:val="24"/>
          <w:lang w:val="zh-CN"/>
        </w:rPr>
        <w:t>15</w:t>
      </w:r>
      <w:r>
        <w:rPr>
          <w:rFonts w:ascii="楷体" w:eastAsia="楷体" w:hAnsi="楷体" w:cs="仿宋"/>
          <w:sz w:val="24"/>
          <w:lang w:val="zh-CN"/>
        </w:rPr>
        <w:t>.2</w:t>
      </w:r>
      <w:r>
        <w:rPr>
          <w:rFonts w:ascii="楷体" w:eastAsia="楷体" w:hAnsi="楷体" w:cs="仿宋" w:hint="eastAsia"/>
          <w:sz w:val="24"/>
          <w:lang w:val="zh-CN"/>
        </w:rPr>
        <w:t xml:space="preserve"> 若已经超过质疑期限而没有被发现，签署了相关的合同之后才发现存在上述情形，经磋商小组再行审查认为其在技术、必要资质等方面并不存在问题而仅属于商务方面存在瑕疵的问题，若取消该供应商的此前评审结果或者采取类似的处理措施将对本</w:t>
      </w:r>
      <w:r>
        <w:rPr>
          <w:rFonts w:ascii="楷体" w:eastAsia="楷体" w:hAnsi="楷体" w:cs="仿宋" w:hint="eastAsia"/>
          <w:sz w:val="24"/>
          <w:lang w:val="zh-CN"/>
        </w:rPr>
        <w:lastRenderedPageBreak/>
        <w:t>次采购更为不利的情形（包括：予以无效响应、</w:t>
      </w:r>
      <w:proofErr w:type="gramStart"/>
      <w:r>
        <w:rPr>
          <w:rFonts w:ascii="楷体" w:eastAsia="楷体" w:hAnsi="楷体" w:cs="仿宋" w:hint="eastAsia"/>
          <w:sz w:val="24"/>
          <w:lang w:val="zh-CN"/>
        </w:rPr>
        <w:t>废标或者</w:t>
      </w:r>
      <w:proofErr w:type="gramEnd"/>
      <w:r>
        <w:rPr>
          <w:rFonts w:ascii="楷体" w:eastAsia="楷体" w:hAnsi="楷体" w:cs="仿宋" w:hint="eastAsia"/>
          <w:sz w:val="24"/>
          <w:lang w:val="zh-CN"/>
        </w:rPr>
        <w:t>采取类似的处理措施将使本次采购成本大幅上升、延误期限以至可能给采购人造成较大损失的），维持成交结果的，采购人必须出具维持成交结果以及是否要求提供特别担保金的书面意见，磋商小组可以维持既定结果并要求成交供应商出具提供特别担保金承诺，以承担可能产生的赔偿责任；若成交供应</w:t>
      </w:r>
      <w:proofErr w:type="gramStart"/>
      <w:r>
        <w:rPr>
          <w:rFonts w:ascii="楷体" w:eastAsia="楷体" w:hAnsi="楷体" w:cs="仿宋" w:hint="eastAsia"/>
          <w:sz w:val="24"/>
          <w:lang w:val="zh-CN"/>
        </w:rPr>
        <w:t>商拒绝</w:t>
      </w:r>
      <w:proofErr w:type="gramEnd"/>
      <w:r>
        <w:rPr>
          <w:rFonts w:ascii="楷体" w:eastAsia="楷体" w:hAnsi="楷体" w:cs="仿宋" w:hint="eastAsia"/>
          <w:sz w:val="24"/>
          <w:lang w:val="zh-CN"/>
        </w:rPr>
        <w:t>提供特别担保金、实际提供的担保金额不足或者采购人不同意维持成交结果的，磋商小组应当决定取消成交供应商的此前评审结果或者采取类似的处理措施，由此产生的一切损失均</w:t>
      </w:r>
      <w:proofErr w:type="gramStart"/>
      <w:r>
        <w:rPr>
          <w:rFonts w:ascii="楷体" w:eastAsia="楷体" w:hAnsi="楷体" w:cs="仿宋" w:hint="eastAsia"/>
          <w:sz w:val="24"/>
          <w:lang w:val="zh-CN"/>
        </w:rPr>
        <w:t>由成交</w:t>
      </w:r>
      <w:proofErr w:type="gramEnd"/>
      <w:r>
        <w:rPr>
          <w:rFonts w:ascii="楷体" w:eastAsia="楷体" w:hAnsi="楷体" w:cs="仿宋" w:hint="eastAsia"/>
          <w:sz w:val="24"/>
          <w:lang w:val="zh-CN"/>
        </w:rPr>
        <w:t>供应商承担。</w:t>
      </w:r>
    </w:p>
    <w:p w:rsidR="00136128" w:rsidRDefault="00136128">
      <w:pPr>
        <w:rPr>
          <w:rFonts w:ascii="楷体" w:eastAsia="楷体" w:hAnsi="楷体"/>
        </w:rPr>
      </w:pPr>
    </w:p>
    <w:p w:rsidR="00136128" w:rsidRDefault="00136128">
      <w:pPr>
        <w:spacing w:line="360" w:lineRule="auto"/>
        <w:ind w:firstLineChars="200" w:firstLine="480"/>
        <w:rPr>
          <w:rStyle w:val="af3"/>
          <w:rFonts w:ascii="楷体" w:eastAsia="楷体" w:hAnsi="楷体"/>
          <w:sz w:val="24"/>
          <w:szCs w:val="24"/>
        </w:rPr>
      </w:pPr>
    </w:p>
    <w:p w:rsidR="00136128" w:rsidRDefault="00136128">
      <w:pPr>
        <w:spacing w:line="420" w:lineRule="exact"/>
        <w:ind w:firstLineChars="200" w:firstLine="420"/>
        <w:rPr>
          <w:rFonts w:ascii="楷体" w:eastAsia="楷体" w:hAnsi="楷体"/>
        </w:rPr>
      </w:pPr>
    </w:p>
    <w:p w:rsidR="00136128" w:rsidRDefault="00136128">
      <w:pPr>
        <w:rPr>
          <w:rFonts w:ascii="楷体" w:eastAsia="楷体" w:hAnsi="楷体"/>
        </w:rPr>
        <w:sectPr w:rsidR="00136128">
          <w:pgSz w:w="11906" w:h="16838"/>
          <w:pgMar w:top="1418" w:right="1418" w:bottom="1418" w:left="1418" w:header="851" w:footer="992" w:gutter="0"/>
          <w:cols w:space="720"/>
          <w:docGrid w:type="lines" w:linePitch="312"/>
        </w:sectPr>
      </w:pPr>
    </w:p>
    <w:p w:rsidR="00136128" w:rsidRDefault="00E35319" w:rsidP="00527727">
      <w:pPr>
        <w:spacing w:afterLines="50" w:after="156"/>
        <w:jc w:val="center"/>
        <w:outlineLvl w:val="1"/>
        <w:rPr>
          <w:rFonts w:ascii="楷体" w:eastAsia="楷体" w:hAnsi="楷体"/>
          <w:sz w:val="28"/>
          <w:szCs w:val="28"/>
        </w:rPr>
      </w:pPr>
      <w:bookmarkStart w:id="36" w:name="_Toc469327395"/>
      <w:bookmarkStart w:id="37" w:name="_Toc12315"/>
      <w:r>
        <w:rPr>
          <w:rFonts w:ascii="楷体" w:eastAsia="楷体" w:hAnsi="楷体"/>
          <w:sz w:val="28"/>
          <w:szCs w:val="28"/>
        </w:rPr>
        <w:lastRenderedPageBreak/>
        <w:t>第</w:t>
      </w:r>
      <w:r>
        <w:rPr>
          <w:rFonts w:ascii="楷体" w:eastAsia="楷体" w:hAnsi="楷体" w:hint="eastAsia"/>
          <w:sz w:val="28"/>
          <w:szCs w:val="28"/>
        </w:rPr>
        <w:t>七</w:t>
      </w:r>
      <w:r>
        <w:rPr>
          <w:rFonts w:ascii="楷体" w:eastAsia="楷体" w:hAnsi="楷体"/>
          <w:sz w:val="28"/>
          <w:szCs w:val="28"/>
        </w:rPr>
        <w:t>章</w:t>
      </w:r>
      <w:r>
        <w:rPr>
          <w:rFonts w:ascii="楷体" w:eastAsia="楷体" w:hAnsi="楷体" w:hint="eastAsia"/>
          <w:sz w:val="28"/>
          <w:szCs w:val="28"/>
        </w:rPr>
        <w:t xml:space="preserve">  纪律要求</w:t>
      </w:r>
      <w:bookmarkEnd w:id="36"/>
      <w:bookmarkEnd w:id="37"/>
    </w:p>
    <w:p w:rsidR="00136128" w:rsidRDefault="00E35319" w:rsidP="00E35319">
      <w:pPr>
        <w:spacing w:line="360" w:lineRule="auto"/>
        <w:ind w:firstLineChars="171" w:firstLine="479"/>
        <w:rPr>
          <w:rStyle w:val="af4"/>
        </w:rPr>
      </w:pPr>
      <w:bookmarkStart w:id="38" w:name="_Toc469327396"/>
      <w:r>
        <w:rPr>
          <w:rStyle w:val="af4"/>
          <w:rFonts w:hint="eastAsia"/>
        </w:rPr>
        <w:t>1.对采购人的纪律要求</w:t>
      </w:r>
      <w:bookmarkEnd w:id="38"/>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采购人不得泄漏</w:t>
      </w:r>
      <w:r>
        <w:rPr>
          <w:rFonts w:ascii="楷体" w:eastAsia="楷体" w:hAnsi="楷体" w:cs="仿宋" w:hint="eastAsia"/>
          <w:sz w:val="24"/>
          <w:lang w:val="zh-CN"/>
        </w:rPr>
        <w:t>竞争性磋商活动</w:t>
      </w:r>
      <w:r>
        <w:rPr>
          <w:rFonts w:ascii="楷体" w:eastAsia="楷体" w:hAnsi="楷体" w:hint="eastAsia"/>
          <w:sz w:val="24"/>
          <w:szCs w:val="24"/>
        </w:rPr>
        <w:t>中应当保密的情况和资料，不得与供应商串通损害国家利益、社会公共利益或者他人合法权益。</w:t>
      </w:r>
    </w:p>
    <w:p w:rsidR="00136128" w:rsidRDefault="00E35319" w:rsidP="00E35319">
      <w:pPr>
        <w:spacing w:line="360" w:lineRule="auto"/>
        <w:ind w:firstLineChars="171" w:firstLine="479"/>
        <w:rPr>
          <w:rStyle w:val="af4"/>
        </w:rPr>
      </w:pPr>
      <w:bookmarkStart w:id="39" w:name="_Toc469327397"/>
      <w:r>
        <w:rPr>
          <w:rStyle w:val="af4"/>
          <w:rFonts w:hint="eastAsia"/>
        </w:rPr>
        <w:t>2.对供应商的纪律要求</w:t>
      </w:r>
      <w:bookmarkEnd w:id="39"/>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供应商不得互相串通或者与采购人串通报价，不得向采购人或者磋商小组成员行贿谋取中标；不得以他人名义报价或者以其他方式弄虚作假骗取中标；供应商不得以任何方式干扰、影响评审工作。</w:t>
      </w:r>
    </w:p>
    <w:p w:rsidR="00136128" w:rsidRDefault="00E35319" w:rsidP="00E35319">
      <w:pPr>
        <w:spacing w:line="360" w:lineRule="auto"/>
        <w:ind w:firstLineChars="171" w:firstLine="479"/>
        <w:rPr>
          <w:rStyle w:val="af4"/>
        </w:rPr>
      </w:pPr>
      <w:bookmarkStart w:id="40" w:name="_Toc469327398"/>
      <w:r>
        <w:rPr>
          <w:rStyle w:val="af4"/>
          <w:rFonts w:hint="eastAsia"/>
        </w:rPr>
        <w:t>3.对磋商小组成员的纪律要求</w:t>
      </w:r>
      <w:bookmarkEnd w:id="40"/>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磋商小组成员不得收受他人的财物或者其他好处，不得向他人透漏对响应文件的评审、成交供应商的确定情况以及与评审有关的其他情况。在评审活动中，磋商小组成员应当客观、公正地履行职责，遵守职业道德，不得擅离职守，影响评审程序正常进行，不得使用超出本磋商文件有关规定的评审因素和评审标准进行评审。</w:t>
      </w:r>
    </w:p>
    <w:p w:rsidR="00136128" w:rsidRDefault="00E35319" w:rsidP="00E35319">
      <w:pPr>
        <w:spacing w:line="360" w:lineRule="auto"/>
        <w:ind w:firstLineChars="171" w:firstLine="479"/>
        <w:rPr>
          <w:rStyle w:val="af4"/>
        </w:rPr>
      </w:pPr>
      <w:bookmarkStart w:id="41" w:name="_Toc469327399"/>
      <w:r>
        <w:rPr>
          <w:rStyle w:val="af4"/>
          <w:rFonts w:hint="eastAsia"/>
        </w:rPr>
        <w:t>4.对与评审活动有关的工作人员的纪律要求</w:t>
      </w:r>
      <w:bookmarkEnd w:id="41"/>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与评审活动有关的工作人员不得收受他人的财物或者其他好处，不得向他人透漏对响应文件的评审、成交供应商的确定情况以及与评审有关的其他情况。在评审活动中，与评审活动有关的工作人员不得擅离职守，影响评审程序正常进行。</w:t>
      </w:r>
    </w:p>
    <w:p w:rsidR="00136128" w:rsidRDefault="00136128">
      <w:pPr>
        <w:spacing w:line="360" w:lineRule="auto"/>
        <w:ind w:firstLineChars="200" w:firstLine="480"/>
        <w:rPr>
          <w:rFonts w:ascii="楷体" w:eastAsia="楷体" w:hAnsi="楷体"/>
          <w:sz w:val="24"/>
          <w:szCs w:val="24"/>
        </w:rPr>
      </w:pPr>
    </w:p>
    <w:p w:rsidR="00136128" w:rsidRDefault="00136128">
      <w:pPr>
        <w:spacing w:line="420" w:lineRule="exact"/>
        <w:ind w:firstLineChars="200" w:firstLine="420"/>
        <w:rPr>
          <w:rFonts w:ascii="楷体" w:eastAsia="楷体" w:hAnsi="楷体"/>
        </w:rPr>
      </w:pPr>
    </w:p>
    <w:p w:rsidR="00136128" w:rsidRDefault="00136128">
      <w:pPr>
        <w:rPr>
          <w:rFonts w:ascii="楷体" w:eastAsia="楷体" w:hAnsi="楷体"/>
        </w:rPr>
        <w:sectPr w:rsidR="00136128">
          <w:pgSz w:w="11906" w:h="16838"/>
          <w:pgMar w:top="1418" w:right="1418" w:bottom="1418" w:left="1418" w:header="851" w:footer="992" w:gutter="0"/>
          <w:cols w:space="720"/>
          <w:docGrid w:type="lines" w:linePitch="312"/>
        </w:sectPr>
      </w:pPr>
    </w:p>
    <w:p w:rsidR="00136128" w:rsidRDefault="00E35319" w:rsidP="00527727">
      <w:pPr>
        <w:spacing w:afterLines="50" w:after="156"/>
        <w:jc w:val="center"/>
        <w:outlineLvl w:val="1"/>
        <w:rPr>
          <w:rFonts w:ascii="楷体" w:eastAsia="楷体" w:hAnsi="楷体"/>
          <w:sz w:val="28"/>
          <w:szCs w:val="28"/>
        </w:rPr>
      </w:pPr>
      <w:bookmarkStart w:id="42" w:name="_Toc12664"/>
      <w:bookmarkStart w:id="43" w:name="_Toc469327400"/>
      <w:r>
        <w:rPr>
          <w:rFonts w:ascii="楷体" w:eastAsia="楷体" w:hAnsi="楷体"/>
          <w:sz w:val="28"/>
          <w:szCs w:val="28"/>
        </w:rPr>
        <w:lastRenderedPageBreak/>
        <w:t>第</w:t>
      </w:r>
      <w:r>
        <w:rPr>
          <w:rFonts w:ascii="楷体" w:eastAsia="楷体" w:hAnsi="楷体" w:hint="eastAsia"/>
          <w:sz w:val="28"/>
          <w:szCs w:val="28"/>
        </w:rPr>
        <w:t>八</w:t>
      </w:r>
      <w:r>
        <w:rPr>
          <w:rFonts w:ascii="楷体" w:eastAsia="楷体" w:hAnsi="楷体"/>
          <w:sz w:val="28"/>
          <w:szCs w:val="28"/>
        </w:rPr>
        <w:t>章</w:t>
      </w:r>
      <w:r>
        <w:rPr>
          <w:rFonts w:ascii="楷体" w:eastAsia="楷体" w:hAnsi="楷体" w:hint="eastAsia"/>
          <w:sz w:val="28"/>
          <w:szCs w:val="28"/>
        </w:rPr>
        <w:t xml:space="preserve">  签订合同、合同主要条款</w:t>
      </w:r>
      <w:bookmarkEnd w:id="42"/>
      <w:bookmarkEnd w:id="43"/>
    </w:p>
    <w:p w:rsidR="00136128" w:rsidRDefault="00E35319" w:rsidP="00E35319">
      <w:pPr>
        <w:spacing w:line="360" w:lineRule="auto"/>
        <w:ind w:firstLineChars="171" w:firstLine="479"/>
        <w:rPr>
          <w:rStyle w:val="af4"/>
        </w:rPr>
      </w:pPr>
      <w:bookmarkStart w:id="44" w:name="_Toc469327401"/>
      <w:r>
        <w:rPr>
          <w:rStyle w:val="af4"/>
          <w:rFonts w:hint="eastAsia"/>
        </w:rPr>
        <w:t>1.签订合同</w:t>
      </w:r>
      <w:bookmarkEnd w:id="44"/>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采购人应当自成交通知书发出之日起三十日内，按照磋商文件和成交供应商响应文件的约定，与成交供应商签订书面合同。所签订合同不得对磋商文件和成交供应商响应文件作实质性修改。</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签订的合同原则以本章第4条的规定为基础，并根据评审、答疑情况进行修改补充，但该款并不限制采购人以其他方式签订合同的权利。采购人不得向成交供应商提出任何不合理的要求，作为签订合同的条件，不得与成交供应商私下订立背离合同实质性内容的协议。</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磋商文件、响应文件、书面承诺和成交通知书均作为经济合同的一部分，且具有法律效力。成交供应商应严格履行经济合同所规定的各项义务和责任，否则将依法处理。</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有关法规或者磋商文件明确不允许分包方式履行合同的，成交供应商不得分包履行合同，否则将依法承担法律责任。磋商文件明确允许分包方式履行合同的，按照磋商文件相关规定执行。</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当成交供应商放弃成交结果或者因被质疑、投诉，经查属实或者因不可抗力而不能履行合同的，采购人应重新组织采购。</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.5</w:t>
      </w:r>
      <w:r>
        <w:rPr>
          <w:rFonts w:ascii="楷体" w:eastAsia="楷体" w:hAnsi="楷体" w:hint="eastAsia"/>
          <w:sz w:val="24"/>
          <w:szCs w:val="24"/>
        </w:rPr>
        <w:t>采购人应当自采购合同签订之日起7个工作日内，将采购合同</w:t>
      </w:r>
      <w:proofErr w:type="gramStart"/>
      <w:r>
        <w:rPr>
          <w:rFonts w:ascii="楷体" w:eastAsia="楷体" w:hAnsi="楷体" w:hint="eastAsia"/>
          <w:sz w:val="24"/>
          <w:szCs w:val="24"/>
        </w:rPr>
        <w:t>副本报</w:t>
      </w:r>
      <w:proofErr w:type="gramEnd"/>
      <w:r>
        <w:rPr>
          <w:rFonts w:ascii="楷体" w:eastAsia="楷体" w:hAnsi="楷体" w:hint="eastAsia"/>
          <w:sz w:val="24"/>
          <w:szCs w:val="24"/>
        </w:rPr>
        <w:t>同级财政部门和有关部门备案。</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.6</w:t>
      </w:r>
      <w:r>
        <w:rPr>
          <w:rFonts w:ascii="楷体" w:eastAsia="楷体" w:hAnsi="楷体" w:hint="eastAsia"/>
          <w:sz w:val="24"/>
          <w:szCs w:val="24"/>
        </w:rPr>
        <w:t>法律、行政法规规定应当办理批准、登记等手续后生效的合同，依照其规定。</w:t>
      </w:r>
    </w:p>
    <w:p w:rsidR="00136128" w:rsidRDefault="00E35319" w:rsidP="00E35319">
      <w:pPr>
        <w:spacing w:line="360" w:lineRule="auto"/>
        <w:ind w:firstLineChars="171" w:firstLine="479"/>
        <w:rPr>
          <w:rStyle w:val="af4"/>
        </w:rPr>
      </w:pPr>
      <w:bookmarkStart w:id="45" w:name="_Toc469327402"/>
      <w:r>
        <w:rPr>
          <w:rStyle w:val="af4"/>
          <w:rFonts w:hint="eastAsia"/>
        </w:rPr>
        <w:t>2.追加合同金额</w:t>
      </w:r>
      <w:bookmarkEnd w:id="45"/>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政府采购合同履行中，采购人需要追加与合同标的相同的货物的，在不改变合同其他条款的前提下并且在签订合同后</w:t>
      </w:r>
      <w:r>
        <w:rPr>
          <w:rFonts w:ascii="楷体" w:eastAsia="楷体" w:hAnsi="楷体"/>
          <w:sz w:val="24"/>
          <w:szCs w:val="24"/>
        </w:rPr>
        <w:t>1</w:t>
      </w:r>
      <w:r>
        <w:rPr>
          <w:rFonts w:ascii="楷体" w:eastAsia="楷体" w:hAnsi="楷体" w:hint="eastAsia"/>
          <w:sz w:val="24"/>
          <w:szCs w:val="24"/>
        </w:rPr>
        <w:t>年内，经采购人报同级财政部门批准后，可以与成交供应商协商签订补充合同，但所有补充合同的采购金额不得超过原合同采购金额的</w:t>
      </w:r>
      <w:r>
        <w:rPr>
          <w:rFonts w:ascii="楷体" w:eastAsia="楷体" w:hAnsi="楷体"/>
          <w:sz w:val="24"/>
          <w:szCs w:val="24"/>
        </w:rPr>
        <w:t>10%</w:t>
      </w:r>
      <w:r>
        <w:rPr>
          <w:rFonts w:ascii="楷体" w:eastAsia="楷体" w:hAnsi="楷体" w:hint="eastAsia"/>
          <w:sz w:val="24"/>
          <w:szCs w:val="24"/>
        </w:rPr>
        <w:t>，否则采购人应重新组织采购。</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采购合同双方当事人不得擅自变更、中止或者终止合同。采购合同继续履行将损害国家利益和社会公共利益的，双方当事人应当变更、中止或者终止合同。有过错的一方应当承担赔偿责任，双方都有过错的，各自承担责任。</w:t>
      </w:r>
    </w:p>
    <w:p w:rsidR="00136128" w:rsidRDefault="00E35319" w:rsidP="00E35319">
      <w:pPr>
        <w:spacing w:line="360" w:lineRule="auto"/>
        <w:ind w:firstLineChars="171" w:firstLine="479"/>
        <w:rPr>
          <w:rStyle w:val="af4"/>
        </w:rPr>
      </w:pPr>
      <w:bookmarkStart w:id="46" w:name="_Toc469327403"/>
      <w:r>
        <w:rPr>
          <w:rStyle w:val="af4"/>
          <w:rFonts w:hint="eastAsia"/>
        </w:rPr>
        <w:lastRenderedPageBreak/>
        <w:t>3.货物质量与验收</w:t>
      </w:r>
      <w:bookmarkEnd w:id="46"/>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1</w:t>
      </w:r>
      <w:r>
        <w:rPr>
          <w:rFonts w:ascii="楷体" w:eastAsia="楷体" w:hAnsi="楷体" w:hint="eastAsia"/>
          <w:sz w:val="24"/>
          <w:szCs w:val="24"/>
        </w:rPr>
        <w:t>磋商文件中的货物按照国标、部标、行业标准或者双方技术协议或者磋商文件、响应文件、书面承诺的技术要求制造。货到后，由采购人组织验收小组对货物进行验收（以《项目验收报告单》为准）。如对货物质量有争议，采购人可委托国家认定的相关部门对货物进行质量检验，并以质检部门出具的检验报告为准，并由责任方承担全部责任。</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.2</w:t>
      </w:r>
      <w:r>
        <w:rPr>
          <w:rFonts w:ascii="楷体" w:eastAsia="楷体" w:hAnsi="楷体" w:hint="eastAsia"/>
          <w:sz w:val="24"/>
          <w:szCs w:val="24"/>
        </w:rPr>
        <w:t>货物制造完毕经出厂检验合格后方能发货，并提供货物合格证书。</w:t>
      </w:r>
    </w:p>
    <w:p w:rsidR="00136128" w:rsidRDefault="00E35319">
      <w:pPr>
        <w:spacing w:line="360" w:lineRule="auto"/>
        <w:ind w:firstLineChars="200" w:firstLine="480"/>
        <w:rPr>
          <w:rFonts w:ascii="楷体" w:eastAsia="楷体" w:hAnsi="楷体"/>
          <w:sz w:val="24"/>
          <w:szCs w:val="24"/>
        </w:rPr>
      </w:pPr>
      <w:r>
        <w:rPr>
          <w:rFonts w:ascii="楷体" w:eastAsia="楷体" w:hAnsi="楷体" w:hint="eastAsia"/>
          <w:sz w:val="24"/>
          <w:szCs w:val="24"/>
        </w:rPr>
        <w:t>3</w:t>
      </w:r>
      <w:r>
        <w:rPr>
          <w:rFonts w:ascii="楷体" w:eastAsia="楷体" w:hAnsi="楷体"/>
          <w:sz w:val="24"/>
          <w:szCs w:val="24"/>
        </w:rPr>
        <w:t>.3</w:t>
      </w:r>
      <w:r>
        <w:rPr>
          <w:rFonts w:ascii="楷体" w:eastAsia="楷体" w:hAnsi="楷体" w:hint="eastAsia"/>
          <w:sz w:val="24"/>
          <w:szCs w:val="24"/>
        </w:rPr>
        <w:t>货物的表面涂漆颜色：由采购人和成交供应商商定。</w:t>
      </w:r>
    </w:p>
    <w:p w:rsidR="00136128" w:rsidRDefault="00E35319">
      <w:pPr>
        <w:spacing w:line="360" w:lineRule="auto"/>
        <w:ind w:firstLineChars="200" w:firstLine="480"/>
        <w:rPr>
          <w:rFonts w:ascii="楷体" w:eastAsia="楷体" w:hAnsi="楷体"/>
          <w:kern w:val="1"/>
          <w:sz w:val="24"/>
          <w:szCs w:val="24"/>
        </w:rPr>
      </w:pPr>
      <w:r>
        <w:rPr>
          <w:rFonts w:ascii="楷体" w:eastAsia="楷体" w:hAnsi="楷体" w:cs="仿宋" w:hint="eastAsia"/>
          <w:kern w:val="1"/>
          <w:sz w:val="24"/>
          <w:szCs w:val="24"/>
        </w:rPr>
        <w:t>3</w:t>
      </w:r>
      <w:r>
        <w:rPr>
          <w:rFonts w:ascii="楷体" w:eastAsia="楷体" w:hAnsi="楷体" w:cs="仿宋"/>
          <w:kern w:val="1"/>
          <w:sz w:val="24"/>
          <w:szCs w:val="24"/>
        </w:rPr>
        <w:t>.4</w:t>
      </w:r>
      <w:r>
        <w:rPr>
          <w:rFonts w:ascii="楷体" w:eastAsia="楷体" w:hAnsi="楷体" w:cs="仿宋" w:hint="eastAsia"/>
          <w:kern w:val="1"/>
          <w:sz w:val="24"/>
          <w:szCs w:val="24"/>
        </w:rPr>
        <w:t>货物包装按照国标、部标以及有关标准执行。</w:t>
      </w:r>
    </w:p>
    <w:p w:rsidR="00136128" w:rsidRDefault="00E35319" w:rsidP="00E35319">
      <w:pPr>
        <w:spacing w:line="360" w:lineRule="auto"/>
        <w:ind w:firstLineChars="171" w:firstLine="479"/>
        <w:rPr>
          <w:rStyle w:val="af4"/>
        </w:rPr>
      </w:pPr>
      <w:bookmarkStart w:id="47" w:name="_Toc469327404"/>
      <w:r>
        <w:rPr>
          <w:rStyle w:val="af4"/>
          <w:rFonts w:hint="eastAsia"/>
        </w:rPr>
        <w:t>4.合同主要条款</w:t>
      </w:r>
      <w:bookmarkEnd w:id="47"/>
    </w:p>
    <w:p w:rsidR="00136128" w:rsidRDefault="00E35319">
      <w:pPr>
        <w:spacing w:line="420" w:lineRule="exact"/>
        <w:rPr>
          <w:rFonts w:ascii="楷体" w:eastAsia="楷体" w:hAnsi="楷体" w:cs="仿宋"/>
          <w:sz w:val="24"/>
          <w:szCs w:val="24"/>
          <w:lang w:val="zh-CN"/>
        </w:rPr>
      </w:pPr>
      <w:r>
        <w:rPr>
          <w:rFonts w:ascii="楷体" w:eastAsia="楷体" w:hAnsi="楷体" w:cs="仿宋"/>
          <w:sz w:val="24"/>
          <w:szCs w:val="24"/>
          <w:lang w:val="zh-CN"/>
        </w:rPr>
        <w:br w:type="page"/>
      </w:r>
    </w:p>
    <w:p w:rsidR="00136128" w:rsidRDefault="00136128">
      <w:pPr>
        <w:spacing w:line="420" w:lineRule="exact"/>
        <w:rPr>
          <w:rFonts w:ascii="楷体" w:eastAsia="楷体" w:hAnsi="楷体" w:cs="仿宋"/>
          <w:sz w:val="24"/>
          <w:szCs w:val="24"/>
          <w:lang w:val="zh-CN"/>
        </w:rPr>
      </w:pPr>
    </w:p>
    <w:p w:rsidR="00136128" w:rsidRDefault="00E35319">
      <w:pPr>
        <w:jc w:val="center"/>
        <w:rPr>
          <w:rFonts w:ascii="楷体" w:eastAsia="楷体" w:hAnsi="楷体" w:cs="仿宋"/>
          <w:sz w:val="52"/>
          <w:szCs w:val="52"/>
          <w:lang w:val="zh-CN"/>
        </w:rPr>
      </w:pPr>
      <w:r>
        <w:rPr>
          <w:rFonts w:ascii="楷体" w:eastAsia="楷体" w:hAnsi="楷体" w:cs="仿宋" w:hint="eastAsia"/>
          <w:sz w:val="52"/>
          <w:szCs w:val="52"/>
          <w:lang w:val="zh-CN"/>
        </w:rPr>
        <w:t>采购合同（参考）</w:t>
      </w:r>
    </w:p>
    <w:p w:rsidR="00136128" w:rsidRDefault="00136128">
      <w:pPr>
        <w:rPr>
          <w:rFonts w:ascii="楷体" w:eastAsia="楷体" w:hAnsi="楷体" w:cs="仿宋"/>
          <w:sz w:val="52"/>
          <w:szCs w:val="52"/>
          <w:lang w:val="zh-CN"/>
        </w:rPr>
      </w:pPr>
    </w:p>
    <w:p w:rsidR="00136128" w:rsidRDefault="00136128">
      <w:pPr>
        <w:rPr>
          <w:rFonts w:ascii="楷体" w:eastAsia="楷体" w:hAnsi="楷体" w:cs="仿宋"/>
          <w:sz w:val="52"/>
          <w:szCs w:val="52"/>
          <w:lang w:val="zh-CN"/>
        </w:rPr>
      </w:pPr>
    </w:p>
    <w:p w:rsidR="00136128" w:rsidRDefault="00E35319">
      <w:pPr>
        <w:rPr>
          <w:rFonts w:ascii="楷体" w:eastAsia="楷体" w:hAnsi="楷体" w:cs="仿宋"/>
          <w:sz w:val="48"/>
          <w:szCs w:val="52"/>
          <w:lang w:val="zh-CN"/>
        </w:rPr>
      </w:pPr>
      <w:r>
        <w:rPr>
          <w:rFonts w:ascii="楷体" w:eastAsia="楷体" w:hAnsi="楷体" w:cs="仿宋" w:hint="eastAsia"/>
          <w:sz w:val="48"/>
          <w:szCs w:val="52"/>
          <w:lang w:val="zh-CN"/>
        </w:rPr>
        <w:t>项目名称:</w:t>
      </w:r>
    </w:p>
    <w:p w:rsidR="00136128" w:rsidRDefault="00136128">
      <w:pPr>
        <w:rPr>
          <w:rFonts w:ascii="楷体" w:eastAsia="楷体" w:hAnsi="楷体" w:cs="仿宋"/>
          <w:sz w:val="48"/>
          <w:szCs w:val="52"/>
          <w:lang w:val="zh-CN"/>
        </w:rPr>
      </w:pPr>
    </w:p>
    <w:p w:rsidR="00136128" w:rsidRDefault="00136128">
      <w:pPr>
        <w:rPr>
          <w:rFonts w:ascii="楷体" w:eastAsia="楷体" w:hAnsi="楷体" w:cs="仿宋"/>
          <w:sz w:val="48"/>
          <w:szCs w:val="52"/>
          <w:lang w:val="zh-CN"/>
        </w:rPr>
      </w:pPr>
    </w:p>
    <w:p w:rsidR="00136128" w:rsidRDefault="00E35319">
      <w:pPr>
        <w:rPr>
          <w:rFonts w:ascii="楷体" w:eastAsia="楷体" w:hAnsi="楷体" w:cs="仿宋"/>
          <w:sz w:val="48"/>
          <w:szCs w:val="52"/>
          <w:lang w:val="zh-CN"/>
        </w:rPr>
      </w:pPr>
      <w:r>
        <w:rPr>
          <w:rFonts w:ascii="楷体" w:eastAsia="楷体" w:hAnsi="楷体" w:cs="仿宋" w:hint="eastAsia"/>
          <w:sz w:val="48"/>
          <w:szCs w:val="52"/>
          <w:lang w:val="zh-CN"/>
        </w:rPr>
        <w:t>合同编号:</w:t>
      </w:r>
    </w:p>
    <w:p w:rsidR="00136128" w:rsidRDefault="00136128">
      <w:pPr>
        <w:rPr>
          <w:rFonts w:ascii="楷体" w:eastAsia="楷体" w:hAnsi="楷体" w:cs="仿宋"/>
          <w:sz w:val="52"/>
          <w:szCs w:val="52"/>
          <w:lang w:val="zh-CN"/>
        </w:rPr>
      </w:pPr>
    </w:p>
    <w:p w:rsidR="00136128" w:rsidRDefault="00136128">
      <w:pPr>
        <w:rPr>
          <w:rFonts w:ascii="楷体" w:eastAsia="楷体" w:hAnsi="楷体" w:cs="仿宋"/>
          <w:sz w:val="52"/>
          <w:szCs w:val="52"/>
          <w:lang w:val="zh-CN"/>
        </w:rPr>
      </w:pPr>
    </w:p>
    <w:p w:rsidR="00136128" w:rsidRDefault="00E35319">
      <w:pPr>
        <w:rPr>
          <w:rFonts w:ascii="楷体" w:eastAsia="楷体" w:hAnsi="楷体" w:cs="仿宋"/>
          <w:sz w:val="44"/>
          <w:szCs w:val="52"/>
          <w:lang w:val="zh-CN"/>
        </w:rPr>
      </w:pPr>
      <w:r>
        <w:rPr>
          <w:rFonts w:ascii="楷体" w:eastAsia="楷体" w:hAnsi="楷体" w:cs="仿宋" w:hint="eastAsia"/>
          <w:sz w:val="44"/>
          <w:szCs w:val="52"/>
          <w:lang w:val="zh-CN"/>
        </w:rPr>
        <w:t>甲方:青岛科技大学</w:t>
      </w:r>
    </w:p>
    <w:p w:rsidR="00136128" w:rsidRDefault="00E35319">
      <w:pPr>
        <w:rPr>
          <w:rFonts w:ascii="楷体" w:eastAsia="楷体" w:hAnsi="楷体" w:cs="仿宋"/>
          <w:sz w:val="44"/>
          <w:szCs w:val="52"/>
          <w:lang w:val="zh-CN"/>
        </w:rPr>
      </w:pPr>
      <w:r>
        <w:rPr>
          <w:rFonts w:ascii="楷体" w:eastAsia="楷体" w:hAnsi="楷体" w:cs="仿宋" w:hint="eastAsia"/>
          <w:sz w:val="44"/>
          <w:szCs w:val="52"/>
          <w:lang w:val="zh-CN"/>
        </w:rPr>
        <w:t>乙方:</w:t>
      </w:r>
    </w:p>
    <w:p w:rsidR="00136128" w:rsidRDefault="00136128">
      <w:pPr>
        <w:pStyle w:val="1"/>
        <w:rPr>
          <w:rFonts w:ascii="楷体" w:eastAsia="楷体" w:hAnsi="楷体"/>
          <w:sz w:val="20"/>
          <w:lang w:val="zh-CN"/>
        </w:rPr>
      </w:pPr>
    </w:p>
    <w:p w:rsidR="00136128" w:rsidRDefault="00136128">
      <w:pPr>
        <w:rPr>
          <w:rFonts w:ascii="楷体" w:eastAsia="楷体" w:hAnsi="楷体"/>
          <w:sz w:val="20"/>
          <w:lang w:val="zh-CN"/>
        </w:rPr>
      </w:pPr>
    </w:p>
    <w:p w:rsidR="00136128" w:rsidRDefault="00E35319">
      <w:pPr>
        <w:rPr>
          <w:rFonts w:ascii="楷体" w:eastAsia="楷体" w:hAnsi="楷体" w:cs="仿宋"/>
          <w:sz w:val="44"/>
          <w:szCs w:val="52"/>
          <w:lang w:val="zh-CN"/>
        </w:rPr>
      </w:pPr>
      <w:r>
        <w:rPr>
          <w:rFonts w:ascii="楷体" w:eastAsia="楷体" w:hAnsi="楷体" w:cs="仿宋" w:hint="eastAsia"/>
          <w:sz w:val="44"/>
          <w:szCs w:val="52"/>
          <w:lang w:val="zh-CN"/>
        </w:rPr>
        <w:t>招标代理机构：山东盛和招标代理有限公司</w:t>
      </w:r>
    </w:p>
    <w:p w:rsidR="00136128" w:rsidRDefault="00136128">
      <w:pPr>
        <w:spacing w:line="420" w:lineRule="exact"/>
        <w:rPr>
          <w:rFonts w:ascii="楷体" w:eastAsia="楷体" w:hAnsi="楷体" w:cs="仿宋"/>
          <w:sz w:val="24"/>
          <w:szCs w:val="24"/>
          <w:lang w:val="zh-CN"/>
        </w:rPr>
      </w:pPr>
    </w:p>
    <w:p w:rsidR="00136128" w:rsidRDefault="00E35319" w:rsidP="00D76A30">
      <w:pPr>
        <w:pStyle w:val="1"/>
        <w:jc w:val="left"/>
        <w:rPr>
          <w:rFonts w:ascii="楷体" w:eastAsia="楷体" w:hAnsi="楷体" w:cs="仿宋"/>
          <w:sz w:val="24"/>
          <w:szCs w:val="24"/>
          <w:lang w:val="zh-CN"/>
        </w:rPr>
      </w:pPr>
      <w:r>
        <w:rPr>
          <w:rFonts w:ascii="楷体" w:eastAsia="楷体" w:hAnsi="楷体"/>
          <w:lang w:val="zh-CN"/>
        </w:rPr>
        <w:br w:type="page"/>
      </w:r>
      <w:r>
        <w:rPr>
          <w:rFonts w:ascii="楷体" w:eastAsia="楷体" w:hAnsi="楷体" w:cs="仿宋" w:hint="eastAsia"/>
          <w:sz w:val="24"/>
          <w:szCs w:val="24"/>
          <w:lang w:val="zh-CN"/>
        </w:rPr>
        <w:lastRenderedPageBreak/>
        <w:t>青岛科技大学（甲方）所需（货物名称)经山东盛和招标代理有限公司在国内以竞争性磋商方式进行采购，项目编号</w:t>
      </w:r>
      <w:r w:rsidR="0026639D">
        <w:rPr>
          <w:rFonts w:ascii="楷体" w:eastAsia="楷体" w:hAnsi="楷体" w:cs="仿宋"/>
          <w:sz w:val="24"/>
          <w:szCs w:val="24"/>
          <w:lang w:val="zh-CN"/>
        </w:rPr>
        <w:t>SDSHZB2018-443</w:t>
      </w:r>
      <w:r>
        <w:rPr>
          <w:rFonts w:ascii="楷体" w:eastAsia="楷体" w:hAnsi="楷体" w:cs="仿宋" w:hint="eastAsia"/>
          <w:sz w:val="24"/>
          <w:szCs w:val="24"/>
          <w:lang w:val="zh-CN"/>
        </w:rPr>
        <w:t>，经评审委员会确定（乙方）为成交供应商。甲、乙双方根据《中华人民共和国合同法》、《中华人民共和国政府采购法》、《中华人民共和国招标投标法》和其他法律、法规的规定，并按照公正、平等、自愿、诚实信用的原则，同意按照以下条款和条件，签署本合同。</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一、本合同由合同文本和下列文件组成</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1、竞争性磋商文件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2、成交供应商报价文件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3、成交通知书</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4、成交供应商在谈判过程中做出的书面澄清或承诺</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5、本合同附件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二、产品的名称、数量、单价、规格和标准（详细清单见附件）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三、合同金额</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合同总金额：人民币：（大写）</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人民币：（小写）</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四、货款支付</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五、交货</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1、交货时间</w:t>
      </w:r>
      <w:r w:rsidR="0042117A">
        <w:rPr>
          <w:rFonts w:ascii="楷体" w:eastAsia="楷体" w:hAnsi="楷体" w:cs="仿宋" w:hint="eastAsia"/>
          <w:sz w:val="24"/>
          <w:szCs w:val="24"/>
          <w:lang w:val="zh-CN"/>
        </w:rPr>
        <w:t>：</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2、交货地点：青岛科技大学指定安装地点。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3、风险负担：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产品毁损、灭失的风险在该产品通过甲乙双方联合验收交付前由乙方承担，通过联合验收交付后由甲方承担；因质量问题甲方拒收的，风险由乙方承担。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4、质保期：</w:t>
      </w:r>
    </w:p>
    <w:p w:rsidR="00136128" w:rsidRPr="0042117A" w:rsidRDefault="00E35319" w:rsidP="0042117A">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 xml:space="preserve">5、付款方式: </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六、质量</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产品的质量应符合竞争性磋商文件、报价文件及乙方在评标过程中做出的书面澄清及承诺。未加工前，应通知校方前往生产厂家检查产品材料是否符合标书要求的各项指标。</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七、包装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按照产品的包装应按照国家或业务主管部门的技术规定执行，国家或业务主管部门无技术规定的，应当按双方约定采取足以保护产品安全、完好的包装方式。</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八、运输要求</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1、运输方式及线路：由乙方自定。</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2、运输及相关费用由乙方承担。</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九、知识产权</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乙方应保证甲方在中国境内使用产品或产品的任何一部分时，免受第三方提出的侵犯其知识产权的诉讼。</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十、验收</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1、乙方应派专门技术人员进行设备安装、调试，达到设备技术指标的要求。</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2、对安装有特殊要求的设备，乙方应在合同签订后10个工作日内以书面形式向甲方提出安装场地环境要求，并对甲方就安装场地环境准备向甲方提供技术咨询。</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3、在安装、调试过程中, 乙方应对甲方技术人员所提出的技术问题给予满意的答复。</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4、项目验收遵守甲方相关规定要求，由甲方组织专家组和乙方联合在青岛科技大学用户单位进行，验收条件按照合同规定执行。验收合格后填写青岛科技大学验收报告，该验收结果将作为支付乙方货款的依据。</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5、使用单位收到设备，且乙方安装调试完毕具备验收条件后15个工作日内验收，乙方产品免费质</w:t>
      </w:r>
      <w:proofErr w:type="gramStart"/>
      <w:r>
        <w:rPr>
          <w:rFonts w:ascii="楷体" w:eastAsia="楷体" w:hAnsi="楷体" w:cs="仿宋" w:hint="eastAsia"/>
          <w:sz w:val="24"/>
          <w:szCs w:val="24"/>
          <w:lang w:val="zh-CN"/>
        </w:rPr>
        <w:t>保时间</w:t>
      </w:r>
      <w:proofErr w:type="gramEnd"/>
      <w:r>
        <w:rPr>
          <w:rFonts w:ascii="楷体" w:eastAsia="楷体" w:hAnsi="楷体" w:cs="仿宋" w:hint="eastAsia"/>
          <w:sz w:val="24"/>
          <w:szCs w:val="24"/>
          <w:lang w:val="zh-CN"/>
        </w:rPr>
        <w:t>从验收合格之日起计算。</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十一、售后服务</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1、乙方应按竞争性磋商文件、报价文件及乙方在询标过程中做出的书面说明或承诺提供及时、快速、优质的售后服务。</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2、其他售后服务内容：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十二、合同生效</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本合同为附条件生效合同，除甲乙双方盖章，还应满足以下两个条件时合同生效：</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1、乙方已向招标代理公司提交：投标保证金、成交服务费等费用。</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2、乙方向甲方交纳质量保证金。</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3、本合同须经山东盛和招标代理有限公司审查合格。</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十三、违约条款</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1、乙方延迟交货，每延迟1日，按应交付产品总额0.3‰支付违约金。</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2、乙方履行合同不符合规定，除应按合同约定及时调换外，在调换产品期间，应按调换产品金额每日0.3‰向甲方支付违约金。</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3、一方不按期履行合同，并经另一方提示后30日内仍不履行合同的，守约方有权解除合同，违约方要承担相应的赔偿责任。</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如乙方违约，甲方有权扣除乙方履约保证金，履约保证金不足部分，甲方保留追索的权利。如甲方违约，甲方应将履约保证金退给乙方。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4、如因一方违约，双方未能就赔偿损失达成协议，引起诉讼或仲裁时，违约方除应赔偿对方经济损失外，还应承</w:t>
      </w:r>
      <w:proofErr w:type="gramStart"/>
      <w:r>
        <w:rPr>
          <w:rFonts w:ascii="楷体" w:eastAsia="楷体" w:hAnsi="楷体" w:cs="仿宋" w:hint="eastAsia"/>
          <w:sz w:val="24"/>
          <w:szCs w:val="24"/>
          <w:lang w:val="zh-CN"/>
        </w:rPr>
        <w:t>担对方</w:t>
      </w:r>
      <w:proofErr w:type="gramEnd"/>
      <w:r>
        <w:rPr>
          <w:rFonts w:ascii="楷体" w:eastAsia="楷体" w:hAnsi="楷体" w:cs="仿宋" w:hint="eastAsia"/>
          <w:sz w:val="24"/>
          <w:szCs w:val="24"/>
          <w:lang w:val="zh-CN"/>
        </w:rPr>
        <w:t>因诉讼或仲裁所支付的律师代理费等相关费用。</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5、其它应承担的违约责任，以《中华人民共和国合同法》和其它有关法律、法规规定</w:t>
      </w:r>
      <w:r>
        <w:rPr>
          <w:rFonts w:ascii="楷体" w:eastAsia="楷体" w:hAnsi="楷体" w:cs="仿宋" w:hint="eastAsia"/>
          <w:sz w:val="24"/>
          <w:szCs w:val="24"/>
          <w:lang w:val="zh-CN"/>
        </w:rPr>
        <w:lastRenderedPageBreak/>
        <w:t>为准，无相关规定的，双方协商解决。</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6、按照本合同规定应该偿付的违约金、赔偿金等，应当在明确责任后10日内，按银行规定或双方商定的结算办法付清，否则按逾期付款处理。</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十四、不可抗力条款</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因不可抗力致使一方不能及时或完全履行合同的，应及时通知山东盛和招标代理有限公司及另一方，双方互不承担责任，并在15天内提供有关不可抗力的相应证明。</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合同未履行部分是否继续履行、如何履行等问题，可由双方协商解决，并以书面形式报山东盛和招标代理有限公司审核后确定。</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十五、争议的解决方式</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发生纠纷时，双方应协商解决，协商不成可以采用下列方式解决：（1）提交甲方所在地仲裁委员会仲裁；（2）向甲方当地所在地人民法院起诉。本合同发生纠纷，经双方协商不能解决时，首先采用第(2)种方式予以解决。</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十六、补充协议</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合同未尽事宜，经双方协商可签订补充协议，所签订的补充协议与本合同具有同等的法律效力，补充协议的生效应符合本合同第十二条的规定。合同补充条款应报山东盛和招标代理有限公司备案。</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十七、合同保存</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本合同一式伍份，甲方贰份，乙方壹份，山东盛和招标代理有限公司壹份，山东省财政厅壹份。</w:t>
      </w:r>
    </w:p>
    <w:p w:rsidR="00136128" w:rsidRDefault="00136128">
      <w:pPr>
        <w:spacing w:line="420" w:lineRule="exact"/>
        <w:rPr>
          <w:rFonts w:ascii="楷体" w:eastAsia="楷体" w:hAnsi="楷体" w:cs="仿宋"/>
          <w:sz w:val="24"/>
          <w:szCs w:val="24"/>
          <w:lang w:val="zh-CN"/>
        </w:rPr>
      </w:pP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甲    方：青岛科技大学          乙    方：</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全权代表：（签字或盖章）                全权代表：（签字或盖章）</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开户单位：                              开户单位：</w:t>
      </w:r>
    </w:p>
    <w:p w:rsidR="00136128" w:rsidRDefault="00E35319">
      <w:pPr>
        <w:spacing w:line="420" w:lineRule="exact"/>
        <w:rPr>
          <w:rFonts w:ascii="楷体" w:eastAsia="楷体" w:hAnsi="楷体" w:cs="仿宋"/>
          <w:sz w:val="24"/>
          <w:szCs w:val="24"/>
          <w:lang w:val="zh-CN"/>
        </w:rPr>
      </w:pPr>
      <w:r>
        <w:rPr>
          <w:rFonts w:ascii="楷体" w:eastAsia="楷体" w:hAnsi="楷体" w:cs="仿宋" w:hint="eastAsia"/>
          <w:sz w:val="24"/>
          <w:szCs w:val="24"/>
          <w:lang w:val="zh-CN"/>
        </w:rPr>
        <w:t>开户银行：                              开户银行：</w:t>
      </w:r>
    </w:p>
    <w:p w:rsidR="00136128" w:rsidRDefault="00E35319">
      <w:pPr>
        <w:spacing w:line="420" w:lineRule="exact"/>
        <w:rPr>
          <w:rFonts w:ascii="楷体" w:eastAsia="楷体" w:hAnsi="楷体" w:cs="仿宋"/>
          <w:szCs w:val="21"/>
          <w:lang w:val="zh-CN"/>
        </w:rPr>
      </w:pPr>
      <w:r>
        <w:rPr>
          <w:rFonts w:ascii="楷体" w:eastAsia="楷体" w:hAnsi="楷体" w:cs="仿宋" w:hint="eastAsia"/>
          <w:sz w:val="24"/>
          <w:szCs w:val="24"/>
          <w:lang w:val="zh-CN"/>
        </w:rPr>
        <w:t>账号：                                  账号：</w:t>
      </w:r>
    </w:p>
    <w:p w:rsidR="00136128" w:rsidRDefault="00136128">
      <w:pPr>
        <w:spacing w:line="420" w:lineRule="exact"/>
        <w:rPr>
          <w:rFonts w:ascii="楷体" w:eastAsia="楷体" w:hAnsi="楷体" w:cs="仿宋"/>
          <w:szCs w:val="21"/>
          <w:lang w:val="zh-CN"/>
        </w:rPr>
        <w:sectPr w:rsidR="00136128">
          <w:footerReference w:type="default" r:id="rId22"/>
          <w:pgSz w:w="11906" w:h="16838"/>
          <w:pgMar w:top="1418" w:right="1418" w:bottom="1418" w:left="1418" w:header="851" w:footer="992" w:gutter="0"/>
          <w:cols w:space="720"/>
          <w:docGrid w:type="lines" w:linePitch="312"/>
        </w:sectPr>
      </w:pPr>
    </w:p>
    <w:p w:rsidR="00136128" w:rsidRDefault="00136128">
      <w:bookmarkStart w:id="48" w:name="_Toc1793"/>
      <w:bookmarkStart w:id="49" w:name="_Toc469327405"/>
      <w:bookmarkStart w:id="50" w:name="_Toc427823747"/>
    </w:p>
    <w:p w:rsidR="00136128" w:rsidRDefault="00136128"/>
    <w:p w:rsidR="00136128" w:rsidRDefault="00E35319">
      <w:pPr>
        <w:pStyle w:val="10"/>
        <w:jc w:val="center"/>
        <w:rPr>
          <w:rFonts w:ascii="楷体" w:eastAsia="楷体" w:hAnsi="楷体"/>
          <w:b w:val="0"/>
          <w:bCs w:val="0"/>
          <w:kern w:val="2"/>
          <w:sz w:val="28"/>
          <w:szCs w:val="28"/>
        </w:rPr>
      </w:pPr>
      <w:r>
        <w:br w:type="page"/>
      </w:r>
      <w:r>
        <w:rPr>
          <w:rFonts w:ascii="楷体" w:eastAsia="楷体" w:hAnsi="楷体" w:hint="eastAsia"/>
          <w:b w:val="0"/>
          <w:bCs w:val="0"/>
          <w:kern w:val="2"/>
          <w:sz w:val="28"/>
          <w:szCs w:val="28"/>
        </w:rPr>
        <w:lastRenderedPageBreak/>
        <w:t>第九章</w:t>
      </w:r>
      <w:bookmarkStart w:id="51" w:name="_Toc402626671"/>
      <w:bookmarkStart w:id="52" w:name="_Toc436645605"/>
      <w:bookmarkStart w:id="53" w:name="_Toc436593831"/>
      <w:bookmarkEnd w:id="51"/>
      <w:bookmarkEnd w:id="52"/>
      <w:bookmarkEnd w:id="53"/>
      <w:r>
        <w:rPr>
          <w:rFonts w:ascii="楷体" w:eastAsia="楷体" w:hAnsi="楷体" w:hint="eastAsia"/>
          <w:b w:val="0"/>
          <w:bCs w:val="0"/>
          <w:kern w:val="2"/>
          <w:sz w:val="28"/>
          <w:szCs w:val="28"/>
        </w:rPr>
        <w:t>评审办法</w:t>
      </w:r>
      <w:bookmarkEnd w:id="48"/>
    </w:p>
    <w:p w:rsidR="00136128" w:rsidRDefault="00E35319" w:rsidP="00527727">
      <w:pPr>
        <w:spacing w:afterLines="50" w:after="156" w:line="400" w:lineRule="exact"/>
        <w:ind w:firstLineChars="200" w:firstLine="560"/>
        <w:outlineLvl w:val="2"/>
        <w:rPr>
          <w:rFonts w:ascii="楷体" w:eastAsia="楷体" w:hAnsi="楷体"/>
          <w:sz w:val="28"/>
          <w:szCs w:val="28"/>
        </w:rPr>
      </w:pPr>
      <w:bookmarkStart w:id="54" w:name="_Toc507688485"/>
      <w:r>
        <w:rPr>
          <w:rFonts w:ascii="楷体" w:eastAsia="楷体" w:hAnsi="楷体" w:hint="eastAsia"/>
          <w:sz w:val="28"/>
          <w:szCs w:val="28"/>
        </w:rPr>
        <w:t>1.相关要求</w:t>
      </w:r>
      <w:bookmarkEnd w:id="54"/>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.1</w:t>
      </w:r>
      <w:r>
        <w:rPr>
          <w:rFonts w:ascii="楷体" w:eastAsia="楷体" w:hAnsi="楷体" w:hint="eastAsia"/>
          <w:sz w:val="24"/>
          <w:szCs w:val="24"/>
        </w:rPr>
        <w:t>当投标人未提供符合招标文件规定的技术支持资料时，其技术部分得</w:t>
      </w:r>
      <w:r>
        <w:rPr>
          <w:rFonts w:ascii="楷体" w:eastAsia="楷体" w:hAnsi="楷体"/>
          <w:sz w:val="24"/>
          <w:szCs w:val="24"/>
        </w:rPr>
        <w:t>0</w:t>
      </w:r>
      <w:r>
        <w:rPr>
          <w:rFonts w:ascii="楷体" w:eastAsia="楷体" w:hAnsi="楷体" w:hint="eastAsia"/>
          <w:sz w:val="24"/>
          <w:szCs w:val="24"/>
        </w:rPr>
        <w:t>分。</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.2</w:t>
      </w:r>
      <w:r>
        <w:rPr>
          <w:rFonts w:ascii="楷体" w:eastAsia="楷体" w:hAnsi="楷体" w:hint="eastAsia"/>
          <w:sz w:val="24"/>
          <w:szCs w:val="24"/>
        </w:rPr>
        <w:t>技术汇总得分的计算方法：评标委员会成员技术评分的算术平均值。</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.3</w:t>
      </w:r>
      <w:r>
        <w:rPr>
          <w:rFonts w:ascii="楷体" w:eastAsia="楷体" w:hAnsi="楷体" w:hint="eastAsia"/>
          <w:sz w:val="24"/>
          <w:szCs w:val="24"/>
        </w:rPr>
        <w:t>当投标人所投设备功能与招标文件要求相同，但其表述不同时不扣分。</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.4</w:t>
      </w:r>
      <w:r>
        <w:rPr>
          <w:rFonts w:ascii="楷体" w:eastAsia="楷体" w:hAnsi="楷体" w:hint="eastAsia"/>
          <w:sz w:val="24"/>
          <w:szCs w:val="24"/>
        </w:rPr>
        <w:t>“同类项目”是指投标人已经完成的与本次采购要求相同或者类同的货物，并且签订合同一方必须是投标人，以相同或者类同部分的合同金额为准。</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1.5</w:t>
      </w:r>
      <w:r>
        <w:rPr>
          <w:rFonts w:ascii="楷体" w:eastAsia="楷体" w:hAnsi="楷体"/>
          <w:sz w:val="24"/>
          <w:szCs w:val="24"/>
        </w:rPr>
        <w:t>执行国家统一定价标准和采用固定价格采购的项目，其价格不列为评审因素。</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1.6享受政府采购支持政策的残疾人福利性单位应当同时满足以下条件：</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1.6.1依据财政部、民政部、中国残疾人联合会《关于促进残疾人就业政府采购政策的通知》（财库[2017]141号）规定，符合条件的残疾人福利性单位在参加政府采购活动时，应当提供本通知规定的《残疾人福利性单位声明函》，并对声明的真实性负责。任何单位或者个人在政府采购活动中均不得要求残疾人福利性单位提供其他证明声明</w:t>
      </w:r>
      <w:proofErr w:type="gramStart"/>
      <w:r>
        <w:rPr>
          <w:rFonts w:ascii="楷体" w:eastAsia="楷体" w:hAnsi="楷体" w:hint="eastAsia"/>
          <w:sz w:val="24"/>
          <w:szCs w:val="24"/>
        </w:rPr>
        <w:t>函内容</w:t>
      </w:r>
      <w:proofErr w:type="gramEnd"/>
      <w:r>
        <w:rPr>
          <w:rFonts w:ascii="楷体" w:eastAsia="楷体" w:hAnsi="楷体" w:hint="eastAsia"/>
          <w:sz w:val="24"/>
          <w:szCs w:val="24"/>
        </w:rPr>
        <w:t>的材料。</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1.6.2（一）安置的残疾人占本单位在职职工人数的比例不低于25%（含25%），并且安置的残疾人人数不少于10人（含10人）；</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（二）依法与安置的每位残疾人签订了一年以上（含一年）的劳动合同或服务协议；</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（三）为安置的每位残疾人按月足额缴纳了基本养老保险、基本医疗保险、失业保险、工伤保险和生育保险等社会保险费；</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（四）通过银行等金融机构向安置的每位残疾人，按月支付了不低于单位所在区县适用的经省级人民政府批准的月最低工资标准的工资；</w:t>
      </w:r>
    </w:p>
    <w:p w:rsidR="00136128" w:rsidRDefault="00E35319">
      <w:pPr>
        <w:spacing w:line="400" w:lineRule="exact"/>
        <w:ind w:firstLineChars="150" w:firstLine="360"/>
        <w:rPr>
          <w:rFonts w:ascii="楷体" w:eastAsia="楷体" w:hAnsi="楷体"/>
          <w:sz w:val="24"/>
          <w:szCs w:val="24"/>
        </w:rPr>
      </w:pPr>
      <w:r>
        <w:rPr>
          <w:rFonts w:ascii="楷体" w:eastAsia="楷体" w:hAnsi="楷体" w:hint="eastAsia"/>
          <w:sz w:val="24"/>
          <w:szCs w:val="24"/>
        </w:rPr>
        <w:t>（五）提供本单位制造的货物、承担的工程或者服务（以下简称产品），或者提供其他残疾人福利性单位制造的货物（不包括使用非残疾人福利性单位注册商标的货物）。</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1.6.3前款所称残疾人是指法</w:t>
      </w:r>
      <w:proofErr w:type="gramStart"/>
      <w:r>
        <w:rPr>
          <w:rFonts w:ascii="楷体" w:eastAsia="楷体" w:hAnsi="楷体" w:hint="eastAsia"/>
          <w:sz w:val="24"/>
          <w:szCs w:val="24"/>
        </w:rPr>
        <w:t>定劳动</w:t>
      </w:r>
      <w:proofErr w:type="gramEnd"/>
      <w:r>
        <w:rPr>
          <w:rFonts w:ascii="楷体" w:eastAsia="楷体" w:hAnsi="楷体" w:hint="eastAsia"/>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7残疾人就业单位以联合体投标的</w:t>
      </w:r>
      <w:proofErr w:type="gramStart"/>
      <w:r>
        <w:rPr>
          <w:rFonts w:ascii="楷体" w:eastAsia="楷体" w:hAnsi="楷体" w:hint="eastAsia"/>
          <w:sz w:val="24"/>
          <w:szCs w:val="24"/>
        </w:rPr>
        <w:t>不</w:t>
      </w:r>
      <w:proofErr w:type="gramEnd"/>
      <w:r>
        <w:rPr>
          <w:rFonts w:ascii="楷体" w:eastAsia="楷体" w:hAnsi="楷体" w:hint="eastAsia"/>
          <w:sz w:val="24"/>
          <w:szCs w:val="24"/>
        </w:rPr>
        <w:t>累计加分，以联合体各方中加分最高的为准。</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8中型、小型、微型企业应当同时符合以下条件：</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8.1依据财政部、工业和信息化部《政府采购促进中小企业发展暂行办法》（财库〔2011〕181号）规定，中型、小型和微型企业投标的须提供《中小企业声明函》原件并对声明函的真实性负责；</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8.2按照《关于印发中小企业划型标准规定的通知》（工信部联企业〔2011〕300号）</w:t>
      </w:r>
      <w:r>
        <w:rPr>
          <w:rFonts w:ascii="楷体" w:eastAsia="楷体" w:hAnsi="楷体" w:hint="eastAsia"/>
          <w:sz w:val="24"/>
          <w:szCs w:val="24"/>
        </w:rPr>
        <w:lastRenderedPageBreak/>
        <w:t>规定，投标人应符合中小企业划分标准；所称中小企业划分标准，是指国务院有关部门根据企业从业人员、营业收入、资产总额等指标制定的中小企业划型标准。</w:t>
      </w:r>
    </w:p>
    <w:p w:rsidR="00136128" w:rsidRDefault="00E35319">
      <w:pPr>
        <w:spacing w:line="400" w:lineRule="exact"/>
        <w:ind w:firstLineChars="200" w:firstLine="480"/>
        <w:rPr>
          <w:rFonts w:ascii="楷体" w:eastAsia="楷体" w:hAnsi="楷体"/>
          <w:sz w:val="24"/>
          <w:szCs w:val="24"/>
        </w:rPr>
      </w:pPr>
      <w:r>
        <w:rPr>
          <w:rFonts w:ascii="楷体" w:eastAsia="楷体" w:hAnsi="楷体"/>
          <w:sz w:val="24"/>
          <w:szCs w:val="24"/>
        </w:rPr>
        <w:t>1.</w:t>
      </w:r>
      <w:r>
        <w:rPr>
          <w:rFonts w:ascii="楷体" w:eastAsia="楷体" w:hAnsi="楷体" w:hint="eastAsia"/>
          <w:sz w:val="24"/>
          <w:szCs w:val="24"/>
        </w:rPr>
        <w:t>8.3提供本企业制造的货物、承担的工程或者服务，或者提供其他中小企业制造的货物。本项所称货物不包括使用大型企业注册商标的货物。</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1.9小型、微型企业提供中型企业制造的货物的，视同为中型企业。</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w:t>
      </w:r>
      <w:r>
        <w:rPr>
          <w:rFonts w:ascii="楷体" w:eastAsia="楷体" w:hAnsi="楷体"/>
          <w:sz w:val="24"/>
          <w:szCs w:val="24"/>
        </w:rPr>
        <w:t>.</w:t>
      </w:r>
      <w:r>
        <w:rPr>
          <w:rFonts w:ascii="楷体" w:eastAsia="楷体" w:hAnsi="楷体" w:hint="eastAsia"/>
          <w:sz w:val="24"/>
          <w:szCs w:val="24"/>
        </w:rPr>
        <w:t>10小型和微型企业提供的货物中含有中型及以上企业的产品或者大中型企业提供货物中含有小型、微型企业产品的，均不给予价格扣除。</w:t>
      </w:r>
    </w:p>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t>1.11评分得分非整数的保留小数点后两位（小数点后第三位数四舍五入）。</w:t>
      </w:r>
    </w:p>
    <w:p w:rsidR="00136128" w:rsidRDefault="00E35319">
      <w:pPr>
        <w:autoSpaceDE w:val="0"/>
        <w:autoSpaceDN w:val="0"/>
        <w:adjustRightInd w:val="0"/>
        <w:spacing w:line="480" w:lineRule="auto"/>
        <w:ind w:firstLineChars="200" w:firstLine="480"/>
        <w:rPr>
          <w:rFonts w:ascii="楷体" w:eastAsia="楷体" w:hAnsi="楷体"/>
          <w:sz w:val="24"/>
          <w:szCs w:val="24"/>
        </w:rPr>
      </w:pPr>
      <w:r>
        <w:rPr>
          <w:rFonts w:ascii="楷体" w:eastAsia="楷体" w:hAnsi="楷体" w:hint="eastAsia"/>
          <w:sz w:val="24"/>
          <w:szCs w:val="24"/>
        </w:rPr>
        <w:t>1.12监狱企业参与政府采购活动，均视同小型、微型企业，享受国家优惠政策。</w:t>
      </w:r>
    </w:p>
    <w:p w:rsidR="00136128" w:rsidRDefault="00E35319">
      <w:pPr>
        <w:numPr>
          <w:ilvl w:val="0"/>
          <w:numId w:val="2"/>
        </w:numPr>
        <w:autoSpaceDE w:val="0"/>
        <w:autoSpaceDN w:val="0"/>
        <w:adjustRightInd w:val="0"/>
        <w:spacing w:line="480" w:lineRule="auto"/>
        <w:rPr>
          <w:rFonts w:ascii="楷体" w:eastAsia="楷体" w:hAnsi="楷体" w:cs="仿宋"/>
          <w:sz w:val="24"/>
          <w:lang w:val="zh-CN"/>
        </w:rPr>
      </w:pPr>
      <w:r>
        <w:rPr>
          <w:rFonts w:ascii="楷体" w:eastAsia="楷体" w:hAnsi="楷体" w:cs="楷体" w:hint="eastAsia"/>
          <w:sz w:val="28"/>
          <w:szCs w:val="28"/>
          <w:lang w:val="zh-CN"/>
        </w:rPr>
        <w:t>评分细则</w:t>
      </w:r>
      <w:r>
        <w:rPr>
          <w:rFonts w:ascii="楷体" w:eastAsia="楷体" w:hAnsi="楷体" w:cs="仿宋" w:hint="eastAsia"/>
          <w:sz w:val="24"/>
          <w:lang w:val="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6295"/>
        <w:gridCol w:w="1263"/>
      </w:tblGrid>
      <w:tr w:rsidR="0042117A" w:rsidTr="009C31B6">
        <w:trPr>
          <w:trHeight w:val="479"/>
          <w:jc w:val="center"/>
        </w:trPr>
        <w:tc>
          <w:tcPr>
            <w:tcW w:w="1482" w:type="dxa"/>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评分因素</w:t>
            </w:r>
          </w:p>
        </w:tc>
        <w:tc>
          <w:tcPr>
            <w:tcW w:w="6295" w:type="dxa"/>
            <w:vAlign w:val="center"/>
          </w:tcPr>
          <w:p w:rsidR="0042117A" w:rsidRPr="0062723E" w:rsidRDefault="0042117A" w:rsidP="009C31B6">
            <w:pPr>
              <w:spacing w:line="360" w:lineRule="auto"/>
              <w:ind w:firstLineChars="200" w:firstLine="480"/>
              <w:jc w:val="center"/>
              <w:rPr>
                <w:rFonts w:ascii="仿宋" w:eastAsia="仿宋" w:hAnsi="仿宋"/>
                <w:sz w:val="24"/>
                <w:szCs w:val="24"/>
              </w:rPr>
            </w:pPr>
            <w:r w:rsidRPr="0062723E">
              <w:rPr>
                <w:rFonts w:ascii="仿宋" w:eastAsia="仿宋" w:hAnsi="仿宋" w:hint="eastAsia"/>
                <w:sz w:val="24"/>
                <w:szCs w:val="24"/>
              </w:rPr>
              <w:t>说明</w:t>
            </w:r>
          </w:p>
        </w:tc>
        <w:tc>
          <w:tcPr>
            <w:tcW w:w="1263" w:type="dxa"/>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分值分配</w:t>
            </w:r>
          </w:p>
        </w:tc>
      </w:tr>
      <w:tr w:rsidR="0042117A" w:rsidTr="009C31B6">
        <w:trPr>
          <w:trHeight w:val="465"/>
          <w:jc w:val="center"/>
        </w:trPr>
        <w:tc>
          <w:tcPr>
            <w:tcW w:w="1482" w:type="dxa"/>
            <w:vMerge w:val="restart"/>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商务部分</w:t>
            </w:r>
          </w:p>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w:t>
            </w:r>
            <w:r w:rsidRPr="0062723E">
              <w:rPr>
                <w:rFonts w:ascii="仿宋" w:eastAsia="仿宋" w:hAnsi="仿宋"/>
                <w:sz w:val="24"/>
                <w:szCs w:val="24"/>
              </w:rPr>
              <w:t>2</w:t>
            </w:r>
            <w:r w:rsidRPr="0062723E">
              <w:rPr>
                <w:rFonts w:ascii="仿宋" w:eastAsia="仿宋" w:hAnsi="仿宋" w:hint="eastAsia"/>
                <w:sz w:val="24"/>
                <w:szCs w:val="24"/>
              </w:rPr>
              <w:t>5分）</w:t>
            </w:r>
          </w:p>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投标人提供1个采购的同类货物成功案例的政府采购合同得1分；每增加1个加1分，最多得3分。（必须提供合同原件，否则不得分）。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w:t>
            </w:r>
          </w:p>
        </w:tc>
      </w:tr>
      <w:tr w:rsidR="0042117A" w:rsidTr="009C31B6">
        <w:trPr>
          <w:trHeight w:val="1500"/>
          <w:jc w:val="center"/>
        </w:trPr>
        <w:tc>
          <w:tcPr>
            <w:tcW w:w="1482" w:type="dxa"/>
            <w:vMerge/>
            <w:vAlign w:val="center"/>
          </w:tcPr>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产品综合质量等级，按照产品成熟度、市场占有率、品牌知名度等内容评价，满分为19分。分为三个评价等级：a.优级13-19分；b.良级：7-12分；c一般级：0-6分。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19</w:t>
            </w:r>
          </w:p>
        </w:tc>
      </w:tr>
      <w:tr w:rsidR="0042117A" w:rsidTr="009C31B6">
        <w:trPr>
          <w:trHeight w:val="540"/>
          <w:jc w:val="center"/>
        </w:trPr>
        <w:tc>
          <w:tcPr>
            <w:tcW w:w="1482" w:type="dxa"/>
            <w:vMerge/>
            <w:vAlign w:val="center"/>
          </w:tcPr>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根据以下内容进行比较评价：标书制作是否规范，提供资料是否齐全，文字是否清晰，描述是否准确，询标答疑过程对评委提出需澄清确认的问题答复是否完整、准确。分二个等级：</w:t>
            </w:r>
            <w:proofErr w:type="gramStart"/>
            <w:r w:rsidRPr="0062723E">
              <w:rPr>
                <w:rFonts w:ascii="仿宋" w:eastAsia="仿宋" w:hAnsi="仿宋" w:hint="eastAsia"/>
                <w:sz w:val="24"/>
                <w:szCs w:val="24"/>
              </w:rPr>
              <w:t>优得</w:t>
            </w:r>
            <w:proofErr w:type="gramEnd"/>
            <w:r w:rsidRPr="0062723E">
              <w:rPr>
                <w:rFonts w:ascii="仿宋" w:eastAsia="仿宋" w:hAnsi="仿宋" w:hint="eastAsia"/>
                <w:sz w:val="24"/>
                <w:szCs w:val="24"/>
              </w:rPr>
              <w:t>2-3分，一般得0-1分。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w:t>
            </w:r>
          </w:p>
        </w:tc>
      </w:tr>
      <w:tr w:rsidR="0042117A" w:rsidTr="009C31B6">
        <w:trPr>
          <w:trHeight w:val="405"/>
          <w:jc w:val="center"/>
        </w:trPr>
        <w:tc>
          <w:tcPr>
            <w:tcW w:w="1482" w:type="dxa"/>
            <w:vMerge w:val="restart"/>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技术部分</w:t>
            </w:r>
          </w:p>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（40分）</w:t>
            </w: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技术指标及货物规格完全满足招标文件及采购人要求，各项技术参数、性能优秀的得26-30，良好的得20-25分，一般的得20分以下。</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30</w:t>
            </w:r>
          </w:p>
        </w:tc>
      </w:tr>
      <w:tr w:rsidR="0042117A" w:rsidTr="009C31B6">
        <w:trPr>
          <w:trHeight w:val="551"/>
          <w:jc w:val="center"/>
        </w:trPr>
        <w:tc>
          <w:tcPr>
            <w:tcW w:w="1482" w:type="dxa"/>
            <w:vMerge/>
            <w:vAlign w:val="center"/>
          </w:tcPr>
          <w:p w:rsidR="0042117A" w:rsidRPr="0062723E" w:rsidRDefault="0042117A" w:rsidP="009C31B6">
            <w:pPr>
              <w:spacing w:line="360" w:lineRule="auto"/>
              <w:ind w:firstLineChars="200" w:firstLine="480"/>
              <w:jc w:val="center"/>
              <w:rPr>
                <w:rFonts w:ascii="仿宋" w:eastAsia="仿宋" w:hAnsi="仿宋"/>
                <w:sz w:val="24"/>
                <w:szCs w:val="24"/>
              </w:rPr>
            </w:pP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对投标人提供的整体解决方案（含集成、后续开发等）进行综合评估，满分10分。分为三个评价等级：a.提供最大限度满足采购人需求、有利于系统建设长远发展，系统解决方案合理高效，产品易于统一管理维护，能更好的支持采购人系统运行7～10分；b. 系统解决方案合理，满足采购人系统运行需要4～6分；c.系统解决方案存在一定瑕</w:t>
            </w:r>
            <w:r w:rsidRPr="0062723E">
              <w:rPr>
                <w:rFonts w:ascii="仿宋" w:eastAsia="仿宋" w:hAnsi="仿宋" w:hint="eastAsia"/>
                <w:sz w:val="24"/>
                <w:szCs w:val="24"/>
              </w:rPr>
              <w:lastRenderedPageBreak/>
              <w:t>疵，但仍能基本满足需要0～3分。</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lastRenderedPageBreak/>
              <w:t>10</w:t>
            </w:r>
          </w:p>
        </w:tc>
      </w:tr>
      <w:tr w:rsidR="0042117A" w:rsidTr="009C31B6">
        <w:trPr>
          <w:trHeight w:val="1581"/>
          <w:jc w:val="center"/>
        </w:trPr>
        <w:tc>
          <w:tcPr>
            <w:tcW w:w="1482" w:type="dxa"/>
            <w:vAlign w:val="center"/>
          </w:tcPr>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lastRenderedPageBreak/>
              <w:t>服务部分</w:t>
            </w:r>
          </w:p>
          <w:p w:rsidR="0042117A" w:rsidRPr="0062723E" w:rsidRDefault="0042117A" w:rsidP="009C31B6">
            <w:pPr>
              <w:spacing w:line="360" w:lineRule="auto"/>
              <w:jc w:val="center"/>
              <w:rPr>
                <w:rFonts w:ascii="仿宋" w:eastAsia="仿宋" w:hAnsi="仿宋"/>
                <w:sz w:val="24"/>
                <w:szCs w:val="24"/>
              </w:rPr>
            </w:pPr>
            <w:r w:rsidRPr="0062723E">
              <w:rPr>
                <w:rFonts w:ascii="仿宋" w:eastAsia="仿宋" w:hAnsi="仿宋" w:hint="eastAsia"/>
                <w:sz w:val="24"/>
                <w:szCs w:val="24"/>
              </w:rPr>
              <w:t>（5分）</w:t>
            </w: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根据投标人在质保期、技术支持、售后服务、本地化服务能力及培训等方面的情况进行综合比较，优秀的得4-5分；良好的得2～3分； 一般的得0-1分以下。</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5</w:t>
            </w:r>
          </w:p>
        </w:tc>
      </w:tr>
      <w:tr w:rsidR="0042117A" w:rsidTr="009C31B6">
        <w:trPr>
          <w:trHeight w:val="1155"/>
          <w:jc w:val="center"/>
        </w:trPr>
        <w:tc>
          <w:tcPr>
            <w:tcW w:w="1482" w:type="dxa"/>
            <w:vAlign w:val="center"/>
          </w:tcPr>
          <w:p w:rsidR="0042117A" w:rsidRPr="0062723E" w:rsidRDefault="0042117A" w:rsidP="009C31B6">
            <w:pPr>
              <w:spacing w:line="360" w:lineRule="auto"/>
              <w:ind w:firstLineChars="100" w:firstLine="240"/>
              <w:jc w:val="center"/>
              <w:rPr>
                <w:rFonts w:ascii="仿宋" w:eastAsia="仿宋" w:hAnsi="仿宋"/>
                <w:sz w:val="24"/>
                <w:szCs w:val="24"/>
              </w:rPr>
            </w:pPr>
            <w:r w:rsidRPr="0062723E">
              <w:rPr>
                <w:rFonts w:ascii="仿宋" w:eastAsia="仿宋" w:hAnsi="仿宋" w:hint="eastAsia"/>
                <w:sz w:val="24"/>
                <w:szCs w:val="24"/>
              </w:rPr>
              <w:t>价格分</w:t>
            </w:r>
          </w:p>
          <w:p w:rsidR="0042117A" w:rsidRPr="0062723E" w:rsidRDefault="0042117A" w:rsidP="009C31B6">
            <w:pPr>
              <w:spacing w:line="360" w:lineRule="auto"/>
              <w:ind w:firstLineChars="50" w:firstLine="120"/>
              <w:jc w:val="center"/>
              <w:rPr>
                <w:rFonts w:ascii="仿宋" w:eastAsia="仿宋" w:hAnsi="仿宋"/>
                <w:sz w:val="24"/>
                <w:szCs w:val="24"/>
              </w:rPr>
            </w:pPr>
            <w:r w:rsidRPr="0062723E">
              <w:rPr>
                <w:rFonts w:ascii="仿宋" w:eastAsia="仿宋" w:hAnsi="仿宋" w:hint="eastAsia"/>
                <w:sz w:val="24"/>
                <w:szCs w:val="24"/>
              </w:rPr>
              <w:t>（</w:t>
            </w:r>
            <w:r w:rsidRPr="0062723E">
              <w:rPr>
                <w:rFonts w:ascii="仿宋" w:eastAsia="仿宋" w:hAnsi="仿宋"/>
                <w:sz w:val="24"/>
                <w:szCs w:val="24"/>
              </w:rPr>
              <w:t>3</w:t>
            </w:r>
            <w:r w:rsidRPr="0062723E">
              <w:rPr>
                <w:rFonts w:ascii="仿宋" w:eastAsia="仿宋" w:hAnsi="仿宋" w:hint="eastAsia"/>
                <w:sz w:val="24"/>
                <w:szCs w:val="24"/>
              </w:rPr>
              <w:t>0分）</w:t>
            </w:r>
          </w:p>
        </w:tc>
        <w:tc>
          <w:tcPr>
            <w:tcW w:w="6295" w:type="dxa"/>
            <w:vAlign w:val="center"/>
          </w:tcPr>
          <w:p w:rsidR="0042117A" w:rsidRPr="0062723E" w:rsidRDefault="0042117A" w:rsidP="009C31B6">
            <w:pPr>
              <w:spacing w:line="360" w:lineRule="auto"/>
              <w:ind w:firstLineChars="200" w:firstLine="480"/>
              <w:jc w:val="left"/>
              <w:rPr>
                <w:rFonts w:ascii="仿宋" w:eastAsia="仿宋" w:hAnsi="仿宋"/>
                <w:sz w:val="24"/>
                <w:szCs w:val="24"/>
              </w:rPr>
            </w:pPr>
            <w:r w:rsidRPr="0062723E">
              <w:rPr>
                <w:rFonts w:ascii="仿宋" w:eastAsia="仿宋" w:hAnsi="仿宋" w:hint="eastAsia"/>
                <w:sz w:val="24"/>
                <w:szCs w:val="24"/>
              </w:rPr>
              <w:t>以满足招标文件要求且投标价格最低的投标报价为评标基准价，其价格分为满分30分，其他投标人的价格</w:t>
            </w:r>
            <w:proofErr w:type="gramStart"/>
            <w:r w:rsidRPr="0062723E">
              <w:rPr>
                <w:rFonts w:ascii="仿宋" w:eastAsia="仿宋" w:hAnsi="仿宋" w:hint="eastAsia"/>
                <w:sz w:val="24"/>
                <w:szCs w:val="24"/>
              </w:rPr>
              <w:t>分按照</w:t>
            </w:r>
            <w:proofErr w:type="gramEnd"/>
            <w:r w:rsidRPr="0062723E">
              <w:rPr>
                <w:rFonts w:ascii="仿宋" w:eastAsia="仿宋" w:hAnsi="仿宋" w:hint="eastAsia"/>
                <w:sz w:val="24"/>
                <w:szCs w:val="24"/>
              </w:rPr>
              <w:t>下列公式计算：投标报价得分=（评标基准价/投标报价）×30%×100</w:t>
            </w:r>
          </w:p>
        </w:tc>
        <w:tc>
          <w:tcPr>
            <w:tcW w:w="1263" w:type="dxa"/>
            <w:vAlign w:val="center"/>
          </w:tcPr>
          <w:p w:rsidR="0042117A" w:rsidRPr="0062723E" w:rsidRDefault="0042117A" w:rsidP="009C31B6">
            <w:pPr>
              <w:spacing w:line="360" w:lineRule="auto"/>
              <w:ind w:firstLineChars="200" w:firstLine="480"/>
              <w:rPr>
                <w:rFonts w:ascii="仿宋" w:eastAsia="仿宋" w:hAnsi="仿宋"/>
                <w:sz w:val="24"/>
                <w:szCs w:val="24"/>
              </w:rPr>
            </w:pPr>
            <w:r w:rsidRPr="0062723E">
              <w:rPr>
                <w:rFonts w:ascii="仿宋" w:eastAsia="仿宋" w:hAnsi="仿宋" w:hint="eastAsia"/>
                <w:sz w:val="24"/>
                <w:szCs w:val="24"/>
              </w:rPr>
              <w:t>30</w:t>
            </w:r>
          </w:p>
        </w:tc>
      </w:tr>
    </w:tbl>
    <w:p w:rsidR="00136128" w:rsidRDefault="00136128">
      <w:pPr>
        <w:pStyle w:val="1"/>
        <w:rPr>
          <w:lang w:val="zh-CN"/>
        </w:rPr>
      </w:pPr>
    </w:p>
    <w:p w:rsidR="00136128" w:rsidRDefault="00E35319" w:rsidP="00527727">
      <w:pPr>
        <w:spacing w:afterLines="50" w:after="156" w:line="400" w:lineRule="exact"/>
        <w:ind w:firstLineChars="200" w:firstLine="560"/>
        <w:outlineLvl w:val="2"/>
        <w:rPr>
          <w:rFonts w:ascii="楷体" w:eastAsia="楷体" w:hAnsi="楷体"/>
          <w:sz w:val="28"/>
          <w:szCs w:val="28"/>
        </w:rPr>
      </w:pPr>
      <w:bookmarkStart w:id="55" w:name="_Toc507688487"/>
      <w:r>
        <w:rPr>
          <w:rFonts w:ascii="楷体" w:eastAsia="楷体" w:hAnsi="楷体" w:hint="eastAsia"/>
          <w:sz w:val="28"/>
          <w:szCs w:val="28"/>
        </w:rPr>
        <w:t>3.政策加分以及计算方法</w:t>
      </w:r>
      <w:bookmarkEnd w:id="55"/>
    </w:p>
    <w:p w:rsidR="00136128" w:rsidRDefault="00E35319" w:rsidP="00527727">
      <w:pPr>
        <w:spacing w:afterLines="50" w:after="156" w:line="400" w:lineRule="exact"/>
        <w:ind w:firstLineChars="200" w:firstLine="480"/>
        <w:rPr>
          <w:rFonts w:ascii="楷体" w:eastAsia="楷体" w:hAnsi="楷体"/>
          <w:sz w:val="24"/>
          <w:szCs w:val="24"/>
        </w:rPr>
      </w:pPr>
      <w:r>
        <w:rPr>
          <w:rFonts w:ascii="楷体" w:eastAsia="楷体" w:hAnsi="楷体" w:hint="eastAsia"/>
          <w:sz w:val="24"/>
          <w:szCs w:val="24"/>
        </w:rPr>
        <w:t>3.1</w:t>
      </w:r>
      <w:proofErr w:type="gramStart"/>
      <w:r>
        <w:rPr>
          <w:rFonts w:ascii="楷体" w:eastAsia="楷体" w:hAnsi="楷体" w:hint="eastAsia"/>
          <w:sz w:val="24"/>
          <w:szCs w:val="24"/>
        </w:rPr>
        <w:t>给予优采和</w:t>
      </w:r>
      <w:proofErr w:type="gramEnd"/>
      <w:r>
        <w:rPr>
          <w:rFonts w:ascii="楷体" w:eastAsia="楷体" w:hAnsi="楷体" w:hint="eastAsia"/>
          <w:sz w:val="24"/>
          <w:szCs w:val="24"/>
        </w:rPr>
        <w:t>残疾人就业单位加分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905"/>
        <w:gridCol w:w="851"/>
        <w:gridCol w:w="2126"/>
        <w:gridCol w:w="4500"/>
      </w:tblGrid>
      <w:tr w:rsidR="00136128">
        <w:trPr>
          <w:trHeight w:val="567"/>
          <w:jc w:val="center"/>
        </w:trPr>
        <w:tc>
          <w:tcPr>
            <w:tcW w:w="1809" w:type="dxa"/>
            <w:gridSpan w:val="2"/>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评分因素</w:t>
            </w:r>
          </w:p>
        </w:tc>
        <w:tc>
          <w:tcPr>
            <w:tcW w:w="2977" w:type="dxa"/>
            <w:gridSpan w:val="2"/>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分数</w:t>
            </w:r>
          </w:p>
        </w:tc>
        <w:tc>
          <w:tcPr>
            <w:tcW w:w="4500" w:type="dxa"/>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评分标准</w:t>
            </w:r>
          </w:p>
        </w:tc>
      </w:tr>
      <w:tr w:rsidR="00136128">
        <w:trPr>
          <w:trHeight w:val="567"/>
          <w:jc w:val="center"/>
        </w:trPr>
        <w:tc>
          <w:tcPr>
            <w:tcW w:w="1809" w:type="dxa"/>
            <w:gridSpan w:val="2"/>
            <w:vMerge/>
            <w:vAlign w:val="center"/>
          </w:tcPr>
          <w:p w:rsidR="00136128" w:rsidRDefault="00136128">
            <w:pPr>
              <w:spacing w:line="400" w:lineRule="exact"/>
              <w:jc w:val="center"/>
              <w:rPr>
                <w:rFonts w:ascii="仿宋" w:eastAsia="仿宋" w:hAnsi="仿宋"/>
                <w:sz w:val="24"/>
                <w:szCs w:val="24"/>
              </w:rPr>
            </w:pPr>
          </w:p>
        </w:tc>
        <w:tc>
          <w:tcPr>
            <w:tcW w:w="851" w:type="dxa"/>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总分</w:t>
            </w:r>
          </w:p>
        </w:tc>
        <w:tc>
          <w:tcPr>
            <w:tcW w:w="2126" w:type="dxa"/>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单项分</w:t>
            </w:r>
          </w:p>
        </w:tc>
        <w:tc>
          <w:tcPr>
            <w:tcW w:w="4500" w:type="dxa"/>
            <w:vMerge/>
            <w:vAlign w:val="center"/>
          </w:tcPr>
          <w:p w:rsidR="00136128" w:rsidRDefault="00136128">
            <w:pPr>
              <w:spacing w:line="400" w:lineRule="exact"/>
              <w:jc w:val="center"/>
              <w:rPr>
                <w:rFonts w:ascii="仿宋" w:eastAsia="仿宋" w:hAnsi="仿宋"/>
                <w:sz w:val="24"/>
                <w:szCs w:val="24"/>
              </w:rPr>
            </w:pPr>
          </w:p>
        </w:tc>
      </w:tr>
      <w:tr w:rsidR="00136128">
        <w:trPr>
          <w:trHeight w:val="3818"/>
          <w:jc w:val="center"/>
        </w:trPr>
        <w:tc>
          <w:tcPr>
            <w:tcW w:w="904" w:type="dxa"/>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sz w:val="24"/>
                <w:szCs w:val="24"/>
              </w:rPr>
              <w:t>政策</w:t>
            </w:r>
          </w:p>
          <w:p w:rsidR="00136128" w:rsidRDefault="00E35319">
            <w:pPr>
              <w:spacing w:line="400" w:lineRule="exact"/>
              <w:jc w:val="center"/>
              <w:rPr>
                <w:rFonts w:ascii="仿宋" w:eastAsia="仿宋" w:hAnsi="仿宋"/>
                <w:sz w:val="24"/>
                <w:szCs w:val="24"/>
              </w:rPr>
            </w:pPr>
            <w:r>
              <w:rPr>
                <w:rFonts w:ascii="仿宋" w:eastAsia="仿宋" w:hAnsi="仿宋"/>
                <w:sz w:val="24"/>
                <w:szCs w:val="24"/>
              </w:rPr>
              <w:t>加分</w:t>
            </w:r>
          </w:p>
          <w:p w:rsidR="00136128" w:rsidRDefault="00E35319">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905" w:type="dxa"/>
            <w:vMerge w:val="restart"/>
            <w:vAlign w:val="center"/>
          </w:tcPr>
          <w:p w:rsidR="00136128" w:rsidRDefault="00E35319">
            <w:pPr>
              <w:spacing w:line="400" w:lineRule="exact"/>
              <w:jc w:val="center"/>
              <w:rPr>
                <w:rFonts w:ascii="仿宋" w:eastAsia="仿宋" w:hAnsi="仿宋"/>
                <w:sz w:val="24"/>
                <w:szCs w:val="24"/>
              </w:rPr>
            </w:pPr>
            <w:proofErr w:type="gramStart"/>
            <w:r>
              <w:rPr>
                <w:rStyle w:val="af3"/>
                <w:rFonts w:hint="eastAsia"/>
                <w:sz w:val="24"/>
                <w:szCs w:val="24"/>
              </w:rPr>
              <w:t>优采</w:t>
            </w:r>
            <w:proofErr w:type="gramEnd"/>
          </w:p>
        </w:tc>
        <w:tc>
          <w:tcPr>
            <w:tcW w:w="851" w:type="dxa"/>
            <w:vMerge w:val="restart"/>
            <w:vAlign w:val="center"/>
          </w:tcPr>
          <w:p w:rsidR="00136128" w:rsidRDefault="00E35319">
            <w:pPr>
              <w:spacing w:line="400" w:lineRule="exact"/>
              <w:jc w:val="center"/>
              <w:rPr>
                <w:rFonts w:ascii="仿宋" w:eastAsia="仿宋" w:hAnsi="仿宋"/>
                <w:sz w:val="24"/>
                <w:szCs w:val="24"/>
              </w:rPr>
            </w:pPr>
            <w:r>
              <w:rPr>
                <w:rFonts w:ascii="仿宋" w:eastAsia="仿宋" w:hAnsi="仿宋" w:hint="eastAsia"/>
                <w:sz w:val="24"/>
                <w:szCs w:val="24"/>
              </w:rPr>
              <w:t>3.28分</w:t>
            </w:r>
          </w:p>
        </w:tc>
        <w:tc>
          <w:tcPr>
            <w:tcW w:w="2126" w:type="dxa"/>
            <w:vAlign w:val="center"/>
          </w:tcPr>
          <w:p w:rsidR="00136128" w:rsidRDefault="00E35319">
            <w:pPr>
              <w:spacing w:line="400" w:lineRule="exact"/>
              <w:jc w:val="center"/>
              <w:rPr>
                <w:rStyle w:val="af3"/>
                <w:sz w:val="24"/>
                <w:szCs w:val="24"/>
              </w:rPr>
            </w:pPr>
            <w:r>
              <w:rPr>
                <w:rStyle w:val="af3"/>
                <w:rFonts w:hint="eastAsia"/>
                <w:sz w:val="24"/>
                <w:szCs w:val="24"/>
              </w:rPr>
              <w:t>报价部分加分</w:t>
            </w:r>
          </w:p>
          <w:p w:rsidR="00136128" w:rsidRDefault="00E35319">
            <w:pPr>
              <w:spacing w:line="400" w:lineRule="exact"/>
              <w:jc w:val="center"/>
              <w:rPr>
                <w:rFonts w:ascii="仿宋" w:eastAsia="仿宋" w:hAnsi="仿宋"/>
                <w:sz w:val="24"/>
                <w:szCs w:val="24"/>
              </w:rPr>
            </w:pPr>
            <w:r>
              <w:rPr>
                <w:rStyle w:val="af3"/>
                <w:rFonts w:hint="eastAsia"/>
                <w:sz w:val="24"/>
                <w:szCs w:val="24"/>
              </w:rPr>
              <w:t>1.4分</w:t>
            </w:r>
          </w:p>
        </w:tc>
        <w:tc>
          <w:tcPr>
            <w:tcW w:w="4500" w:type="dxa"/>
            <w:vMerge w:val="restart"/>
            <w:vAlign w:val="center"/>
          </w:tcPr>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提供的货物品牌、型号以及制造商等信息必须与财政部、发展改革委最新发布“节能产品政府采购清单”或者财政部、环境保护部最新发布“环境标志产品政府采购清单”一致。加分计算方法是：</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（一）在价格评标项中，对节能、环保产品分别给予价格评标总分值的4％的加分；</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：加分=价格评标分值×4%×[所投“节能产品政府采购清单”（政府强制采购节能产品除外）中的产品价格在投标报价中所占比例]。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“环境标志产品政府采购清单” </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：加分=价格评标分值×4%×[所投“环境标志产品政府采购清单”中的产品价格在投标报价中所占比例]。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（二）在技术评标项中，对节能、环</w:t>
            </w:r>
            <w:r>
              <w:rPr>
                <w:rFonts w:ascii="仿宋" w:eastAsia="仿宋" w:hAnsi="仿宋" w:hint="eastAsia"/>
                <w:sz w:val="24"/>
                <w:szCs w:val="24"/>
              </w:rPr>
              <w:lastRenderedPageBreak/>
              <w:t>保产品分别给予技术评标总分值的4％的加分。</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“节能产品政府采购清单”</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：加分=技术评标分值×4%×[所投“节能产品政府采购清单”（政府强制采购节能产品除外）中的产品技术在技术总分值中所占比例]。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 xml:space="preserve">“环境标志产品政府采购清单” </w:t>
            </w:r>
            <w:proofErr w:type="gramStart"/>
            <w:r>
              <w:rPr>
                <w:rFonts w:ascii="仿宋" w:eastAsia="仿宋" w:hAnsi="仿宋" w:hint="eastAsia"/>
                <w:sz w:val="24"/>
                <w:szCs w:val="24"/>
              </w:rPr>
              <w:t>优采加分</w:t>
            </w:r>
            <w:proofErr w:type="gramEnd"/>
            <w:r>
              <w:rPr>
                <w:rFonts w:ascii="仿宋" w:eastAsia="仿宋" w:hAnsi="仿宋" w:hint="eastAsia"/>
                <w:sz w:val="24"/>
                <w:szCs w:val="24"/>
              </w:rPr>
              <w:t>：加分=技术评标分值×4%×[所投“环境标志产品政府采购清单”中的产品技术在技术总分值中所占比例]。</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（三）如果供应商提供的产品部分为节能、环保产品，由评委在评标时依据节能、环保产品所占比重酌情给予加分，最高不超过价格评标总分值和技术评标总分值的4%。</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若所投产</w:t>
            </w:r>
            <w:proofErr w:type="gramStart"/>
            <w:r>
              <w:rPr>
                <w:rFonts w:ascii="仿宋" w:eastAsia="仿宋" w:hAnsi="仿宋" w:hint="eastAsia"/>
                <w:sz w:val="24"/>
                <w:szCs w:val="24"/>
              </w:rPr>
              <w:t>品同时</w:t>
            </w:r>
            <w:proofErr w:type="gramEnd"/>
            <w:r>
              <w:rPr>
                <w:rFonts w:ascii="仿宋" w:eastAsia="仿宋" w:hAnsi="仿宋" w:hint="eastAsia"/>
                <w:sz w:val="24"/>
                <w:szCs w:val="24"/>
              </w:rPr>
              <w:t>列入最新发布“节能产品政府采购清单”和“环境标志产品政府采购清单”的，则应当优先于只列入其中一种最新发布政府采购清单的</w:t>
            </w:r>
            <w:proofErr w:type="gramStart"/>
            <w:r>
              <w:rPr>
                <w:rFonts w:ascii="仿宋" w:eastAsia="仿宋" w:hAnsi="仿宋" w:hint="eastAsia"/>
                <w:sz w:val="24"/>
                <w:szCs w:val="24"/>
              </w:rPr>
              <w:t>进行优采加分</w:t>
            </w:r>
            <w:proofErr w:type="gramEnd"/>
            <w:r>
              <w:rPr>
                <w:rFonts w:ascii="仿宋" w:eastAsia="仿宋" w:hAnsi="仿宋" w:hint="eastAsia"/>
                <w:sz w:val="24"/>
                <w:szCs w:val="24"/>
              </w:rPr>
              <w:t>。</w:t>
            </w:r>
          </w:p>
          <w:p w:rsidR="00136128" w:rsidRDefault="00E35319">
            <w:pPr>
              <w:spacing w:line="400" w:lineRule="exact"/>
              <w:ind w:firstLineChars="200" w:firstLine="480"/>
              <w:rPr>
                <w:rFonts w:ascii="仿宋" w:eastAsia="仿宋" w:hAnsi="仿宋"/>
                <w:sz w:val="24"/>
                <w:szCs w:val="24"/>
              </w:rPr>
            </w:pPr>
            <w:r>
              <w:rPr>
                <w:rFonts w:ascii="仿宋" w:eastAsia="仿宋" w:hAnsi="仿宋" w:hint="eastAsia"/>
                <w:sz w:val="24"/>
                <w:szCs w:val="24"/>
              </w:rPr>
              <w:t>开标时，需提供产品所在最新发布的政府采购清单完整页，且在清单中标注所在位置，并加盖投标人公章，否则不得分。</w:t>
            </w:r>
          </w:p>
        </w:tc>
      </w:tr>
      <w:tr w:rsidR="00136128">
        <w:trPr>
          <w:trHeight w:val="567"/>
          <w:jc w:val="center"/>
        </w:trPr>
        <w:tc>
          <w:tcPr>
            <w:tcW w:w="904" w:type="dxa"/>
            <w:vMerge/>
            <w:vAlign w:val="center"/>
          </w:tcPr>
          <w:p w:rsidR="00136128" w:rsidRDefault="00136128">
            <w:pPr>
              <w:spacing w:line="400" w:lineRule="exact"/>
              <w:jc w:val="center"/>
              <w:rPr>
                <w:rFonts w:ascii="仿宋" w:eastAsia="仿宋" w:hAnsi="仿宋"/>
                <w:sz w:val="24"/>
                <w:szCs w:val="24"/>
              </w:rPr>
            </w:pPr>
          </w:p>
        </w:tc>
        <w:tc>
          <w:tcPr>
            <w:tcW w:w="905" w:type="dxa"/>
            <w:vMerge/>
            <w:vAlign w:val="center"/>
          </w:tcPr>
          <w:p w:rsidR="00136128" w:rsidRDefault="00136128">
            <w:pPr>
              <w:spacing w:line="400" w:lineRule="exact"/>
              <w:jc w:val="center"/>
              <w:rPr>
                <w:rFonts w:ascii="仿宋" w:eastAsia="仿宋" w:hAnsi="仿宋"/>
                <w:sz w:val="24"/>
                <w:szCs w:val="24"/>
              </w:rPr>
            </w:pPr>
          </w:p>
        </w:tc>
        <w:tc>
          <w:tcPr>
            <w:tcW w:w="851" w:type="dxa"/>
            <w:vMerge/>
            <w:vAlign w:val="center"/>
          </w:tcPr>
          <w:p w:rsidR="00136128" w:rsidRDefault="00136128">
            <w:pPr>
              <w:spacing w:line="400" w:lineRule="exact"/>
              <w:jc w:val="center"/>
              <w:rPr>
                <w:rFonts w:ascii="仿宋" w:eastAsia="仿宋" w:hAnsi="仿宋"/>
                <w:sz w:val="24"/>
                <w:szCs w:val="24"/>
              </w:rPr>
            </w:pPr>
          </w:p>
        </w:tc>
        <w:tc>
          <w:tcPr>
            <w:tcW w:w="2126" w:type="dxa"/>
            <w:vAlign w:val="center"/>
          </w:tcPr>
          <w:p w:rsidR="00136128" w:rsidRDefault="00E35319">
            <w:pPr>
              <w:spacing w:line="400" w:lineRule="exact"/>
              <w:jc w:val="center"/>
              <w:rPr>
                <w:rFonts w:ascii="仿宋" w:eastAsia="仿宋" w:hAnsi="仿宋"/>
                <w:sz w:val="24"/>
                <w:szCs w:val="24"/>
              </w:rPr>
            </w:pPr>
            <w:r>
              <w:rPr>
                <w:rStyle w:val="af3"/>
                <w:rFonts w:hint="eastAsia"/>
                <w:sz w:val="24"/>
                <w:szCs w:val="24"/>
              </w:rPr>
              <w:t>技术评分加分1.88分</w:t>
            </w:r>
          </w:p>
        </w:tc>
        <w:tc>
          <w:tcPr>
            <w:tcW w:w="4500" w:type="dxa"/>
            <w:vMerge/>
            <w:vAlign w:val="center"/>
          </w:tcPr>
          <w:p w:rsidR="00136128" w:rsidRDefault="00136128">
            <w:pPr>
              <w:spacing w:line="400" w:lineRule="exact"/>
              <w:jc w:val="center"/>
              <w:rPr>
                <w:rFonts w:ascii="仿宋" w:eastAsia="仿宋" w:hAnsi="仿宋"/>
                <w:sz w:val="24"/>
                <w:szCs w:val="24"/>
              </w:rPr>
            </w:pPr>
          </w:p>
        </w:tc>
      </w:tr>
    </w:tbl>
    <w:p w:rsidR="00136128" w:rsidRDefault="00E35319">
      <w:pPr>
        <w:spacing w:line="400" w:lineRule="exact"/>
        <w:ind w:firstLineChars="200" w:firstLine="480"/>
        <w:rPr>
          <w:rFonts w:ascii="楷体" w:eastAsia="楷体" w:hAnsi="楷体"/>
          <w:sz w:val="24"/>
          <w:szCs w:val="24"/>
        </w:rPr>
      </w:pPr>
      <w:r>
        <w:rPr>
          <w:rFonts w:ascii="楷体" w:eastAsia="楷体" w:hAnsi="楷体" w:hint="eastAsia"/>
          <w:sz w:val="24"/>
          <w:szCs w:val="24"/>
        </w:rPr>
        <w:lastRenderedPageBreak/>
        <w:t>说明：</w:t>
      </w:r>
    </w:p>
    <w:p w:rsidR="00136128" w:rsidRDefault="00E35319">
      <w:pPr>
        <w:spacing w:line="400" w:lineRule="exact"/>
        <w:ind w:firstLine="480"/>
        <w:rPr>
          <w:rFonts w:ascii="楷体" w:eastAsia="楷体" w:hAnsi="楷体"/>
          <w:sz w:val="24"/>
          <w:szCs w:val="24"/>
        </w:rPr>
      </w:pPr>
      <w:r>
        <w:rPr>
          <w:rFonts w:ascii="楷体" w:eastAsia="楷体" w:hAnsi="楷体" w:hint="eastAsia"/>
          <w:sz w:val="24"/>
          <w:szCs w:val="24"/>
        </w:rPr>
        <w:t>（1）投标人所提供的材料或者填写的内容必须真实、可靠，如有虚假或隐瞒，一经查实将导致投标被拒绝，并按照《中华人民共和国政府采购法》第七十七条第一款“提供虚假材料谋取中标、成交的”进行处罚，给采购人造成损失的应承担赔偿责任。</w:t>
      </w:r>
    </w:p>
    <w:p w:rsidR="00136128" w:rsidRDefault="00E35319">
      <w:pPr>
        <w:spacing w:line="400" w:lineRule="exact"/>
        <w:ind w:firstLine="480"/>
        <w:rPr>
          <w:rFonts w:ascii="楷体" w:eastAsia="楷体" w:hAnsi="楷体"/>
          <w:sz w:val="24"/>
          <w:szCs w:val="24"/>
        </w:rPr>
      </w:pPr>
      <w:r>
        <w:rPr>
          <w:rFonts w:ascii="楷体" w:eastAsia="楷体" w:hAnsi="楷体" w:hint="eastAsia"/>
          <w:sz w:val="24"/>
          <w:szCs w:val="24"/>
        </w:rPr>
        <w:t>（2）以上评标标准中要求投标人提交相关证明材料原件（或复印件）的，未装订在投标文件中的不得分。</w:t>
      </w:r>
    </w:p>
    <w:p w:rsidR="00136128" w:rsidRDefault="00E35319">
      <w:pPr>
        <w:spacing w:line="400" w:lineRule="exact"/>
        <w:ind w:firstLine="480"/>
        <w:rPr>
          <w:rFonts w:ascii="楷体" w:eastAsia="楷体" w:hAnsi="楷体"/>
          <w:sz w:val="24"/>
          <w:szCs w:val="24"/>
        </w:rPr>
      </w:pPr>
      <w:r>
        <w:rPr>
          <w:rFonts w:ascii="楷体" w:eastAsia="楷体" w:hAnsi="楷体" w:hint="eastAsia"/>
          <w:sz w:val="24"/>
          <w:szCs w:val="24"/>
        </w:rPr>
        <w:t>（3）投标单位以联合体的身份参与政府采购项目的，以商务部分加分最多的一家投标单位的加分为商务部分的加分。</w:t>
      </w:r>
    </w:p>
    <w:p w:rsidR="00136128" w:rsidRDefault="00E35319">
      <w:pPr>
        <w:spacing w:line="400" w:lineRule="exact"/>
        <w:ind w:firstLineChars="200" w:firstLine="480"/>
        <w:rPr>
          <w:rFonts w:ascii="楷体" w:eastAsia="楷体" w:hAnsi="楷体" w:cs="仿宋"/>
          <w:kern w:val="1"/>
          <w:sz w:val="24"/>
          <w:szCs w:val="24"/>
        </w:rPr>
      </w:pPr>
      <w:r>
        <w:rPr>
          <w:rFonts w:ascii="楷体" w:eastAsia="楷体" w:hAnsi="楷体" w:hint="eastAsia"/>
          <w:sz w:val="24"/>
          <w:szCs w:val="24"/>
        </w:rPr>
        <w:t>（4）资产负债率=年末负债合计</w:t>
      </w:r>
      <w:r>
        <w:rPr>
          <w:rFonts w:ascii="楷体" w:eastAsia="楷体" w:hAnsi="楷体" w:cs="仿宋" w:hint="eastAsia"/>
          <w:kern w:val="1"/>
          <w:sz w:val="24"/>
          <w:szCs w:val="24"/>
        </w:rPr>
        <w:t>÷年末资产总计。</w:t>
      </w:r>
    </w:p>
    <w:p w:rsidR="00136128" w:rsidRDefault="00E35319">
      <w:pPr>
        <w:spacing w:line="400" w:lineRule="exact"/>
        <w:ind w:leftChars="202" w:left="424" w:firstLineChars="21" w:firstLine="51"/>
        <w:rPr>
          <w:rFonts w:ascii="楷体" w:eastAsia="楷体" w:hAnsi="楷体"/>
          <w:sz w:val="24"/>
          <w:szCs w:val="24"/>
        </w:rPr>
      </w:pPr>
      <w:r>
        <w:rPr>
          <w:rFonts w:ascii="楷体" w:eastAsia="楷体" w:hAnsi="楷体" w:hint="eastAsia"/>
          <w:b/>
          <w:bCs/>
          <w:sz w:val="24"/>
          <w:szCs w:val="24"/>
        </w:rPr>
        <w:t>一、小</w:t>
      </w:r>
      <w:proofErr w:type="gramStart"/>
      <w:r>
        <w:rPr>
          <w:rFonts w:ascii="楷体" w:eastAsia="楷体" w:hAnsi="楷体" w:hint="eastAsia"/>
          <w:b/>
          <w:bCs/>
          <w:sz w:val="24"/>
          <w:szCs w:val="24"/>
        </w:rPr>
        <w:t>微企业</w:t>
      </w:r>
      <w:proofErr w:type="gramEnd"/>
      <w:r>
        <w:rPr>
          <w:rFonts w:ascii="楷体" w:eastAsia="楷体" w:hAnsi="楷体" w:hint="eastAsia"/>
          <w:b/>
          <w:bCs/>
          <w:sz w:val="24"/>
          <w:szCs w:val="24"/>
        </w:rPr>
        <w:t>和监狱企业、残疾人福利性单位价格扣除</w:t>
      </w:r>
      <w:r>
        <w:rPr>
          <w:rFonts w:ascii="楷体" w:eastAsia="楷体" w:hAnsi="楷体" w:hint="eastAsia"/>
          <w:b/>
          <w:bCs/>
          <w:sz w:val="24"/>
          <w:szCs w:val="24"/>
        </w:rPr>
        <w:br/>
      </w:r>
      <w:r>
        <w:rPr>
          <w:rFonts w:ascii="楷体" w:eastAsia="楷体" w:hAnsi="楷体" w:hint="eastAsia"/>
          <w:sz w:val="24"/>
          <w:szCs w:val="24"/>
        </w:rPr>
        <w:t>1、小</w:t>
      </w:r>
      <w:proofErr w:type="gramStart"/>
      <w:r>
        <w:rPr>
          <w:rFonts w:ascii="楷体" w:eastAsia="楷体" w:hAnsi="楷体" w:hint="eastAsia"/>
          <w:sz w:val="24"/>
          <w:szCs w:val="24"/>
        </w:rPr>
        <w:t>微企业</w:t>
      </w:r>
      <w:proofErr w:type="gramEnd"/>
      <w:r>
        <w:rPr>
          <w:rFonts w:ascii="楷体" w:eastAsia="楷体" w:hAnsi="楷体" w:hint="eastAsia"/>
          <w:sz w:val="24"/>
          <w:szCs w:val="24"/>
        </w:rPr>
        <w:t>价格扣除</w:t>
      </w:r>
      <w:r>
        <w:rPr>
          <w:rFonts w:ascii="楷体" w:eastAsia="楷体" w:hAnsi="楷体" w:hint="eastAsia"/>
          <w:sz w:val="24"/>
          <w:szCs w:val="24"/>
        </w:rPr>
        <w:br/>
      </w:r>
      <w:r>
        <w:rPr>
          <w:rFonts w:ascii="楷体" w:eastAsia="楷体" w:hAnsi="楷体" w:hint="eastAsia"/>
          <w:sz w:val="24"/>
          <w:szCs w:val="24"/>
        </w:rPr>
        <w:lastRenderedPageBreak/>
        <w:t>根据财政部、工业和信息部颁发的《政府采购促进中小企业发展暂行办法》（财库[2011]181号）的规定，对小型和微型企业产品的价格给予6%的扣除；价格扣除计算方法如下：</w:t>
      </w:r>
      <w:r>
        <w:rPr>
          <w:rFonts w:ascii="楷体" w:eastAsia="楷体" w:hAnsi="楷体" w:hint="eastAsia"/>
          <w:sz w:val="24"/>
          <w:szCs w:val="24"/>
        </w:rPr>
        <w:br/>
        <w:t>参与得分计算的价格＝投标报价-小、</w:t>
      </w:r>
      <w:proofErr w:type="gramStart"/>
      <w:r>
        <w:rPr>
          <w:rFonts w:ascii="楷体" w:eastAsia="楷体" w:hAnsi="楷体" w:hint="eastAsia"/>
          <w:sz w:val="24"/>
          <w:szCs w:val="24"/>
        </w:rPr>
        <w:t>微企业</w:t>
      </w:r>
      <w:proofErr w:type="gramEnd"/>
      <w:r>
        <w:rPr>
          <w:rFonts w:ascii="楷体" w:eastAsia="楷体" w:hAnsi="楷体" w:hint="eastAsia"/>
          <w:sz w:val="24"/>
          <w:szCs w:val="24"/>
        </w:rPr>
        <w:t>产品的价格合计×6%，此价格仅用于评审排序，一旦中标，不具有结算意义。</w:t>
      </w:r>
      <w:r>
        <w:rPr>
          <w:rFonts w:ascii="楷体" w:eastAsia="楷体" w:hAnsi="楷体" w:hint="eastAsia"/>
          <w:sz w:val="24"/>
          <w:szCs w:val="24"/>
        </w:rPr>
        <w:br/>
        <w:t>供应商为生产厂家的，须提供《中小企业声明函》并按谈判文件要求填写《小微、监狱、残疾人企业产品报价清单》，否则不给予价格扣除。</w:t>
      </w:r>
      <w:r>
        <w:rPr>
          <w:rFonts w:ascii="楷体" w:eastAsia="楷体" w:hAnsi="楷体" w:hint="eastAsia"/>
          <w:sz w:val="24"/>
          <w:szCs w:val="24"/>
        </w:rPr>
        <w:br/>
        <w:t>供应商为代理商的，须提供本单位及所投产品生产厂家的《中小企业声明函》。并按谈判文件要求填写《小微、监狱、残疾人企业产品报价清单》否则不给予价格扣除。</w:t>
      </w:r>
      <w:r>
        <w:rPr>
          <w:rFonts w:ascii="楷体" w:eastAsia="楷体" w:hAnsi="楷体" w:hint="eastAsia"/>
          <w:sz w:val="24"/>
          <w:szCs w:val="24"/>
        </w:rPr>
        <w:br/>
        <w:t>2、监狱企业价格扣除</w:t>
      </w:r>
      <w:r>
        <w:rPr>
          <w:rFonts w:ascii="楷体" w:eastAsia="楷体" w:hAnsi="楷体" w:hint="eastAsia"/>
          <w:sz w:val="24"/>
          <w:szCs w:val="24"/>
        </w:rPr>
        <w:br/>
        <w:t>根据财政部、司法部颁发的《财政部司法部关于政府采购支持监狱企业发展有关问题的通知》（财库[2014]68号）的规定，如供应商为符合上述通知中规定的监狱企业，视同小型、微型企业，享受评审中价格扣除的政府采购政策，按照上述第1条的规定及方法进行价格扣除。</w:t>
      </w:r>
      <w:r>
        <w:rPr>
          <w:rFonts w:ascii="楷体" w:eastAsia="楷体" w:hAnsi="楷体" w:hint="eastAsia"/>
          <w:sz w:val="24"/>
          <w:szCs w:val="24"/>
        </w:rPr>
        <w:br/>
        <w:t>供应商须提供省级以上监狱管理局、戒毒管理局（含新疆生产建设兵团）出具的属于监狱企业的证明文件原件。原件在递交投标文件截止时间前随投标文件一起递交，并将相应复印件加盖公章做入投标文件中，否则不给予价格扣除。</w:t>
      </w:r>
      <w:r>
        <w:rPr>
          <w:rFonts w:ascii="楷体" w:eastAsia="楷体" w:hAnsi="楷体" w:hint="eastAsia"/>
          <w:sz w:val="24"/>
          <w:szCs w:val="24"/>
        </w:rPr>
        <w:br/>
        <w:t>3、残疾人福利性单位价格扣除</w:t>
      </w:r>
      <w:r>
        <w:rPr>
          <w:rFonts w:ascii="楷体" w:eastAsia="楷体" w:hAnsi="楷体" w:hint="eastAsia"/>
          <w:sz w:val="24"/>
          <w:szCs w:val="24"/>
        </w:rPr>
        <w:br/>
        <w:t>根据财政部、民政部、中国人残疾人联合会颁发的《财政部民政部中国人残疾人联合会关于促进残疾人就业政府采购政策的通知》（财库[2017]141号）的规定，如供应商为符合上述通知中规定的残疾人福利性单位，视同小型、微型企业，享受评审中价格扣除的政府采购政策，按照上述第1条的规定及方法进行价格扣除。残疾人福利性单位属于小型、微型企业的不重复享受政策。</w:t>
      </w:r>
      <w:r>
        <w:rPr>
          <w:rFonts w:ascii="楷体" w:eastAsia="楷体" w:hAnsi="楷体" w:hint="eastAsia"/>
          <w:sz w:val="24"/>
          <w:szCs w:val="24"/>
        </w:rPr>
        <w:br/>
        <w:t>供应商须提供《残疾人福利性单位声明函》。原件在递交投标文件截止时间前随投标文件一起递交，并将相应复印件加盖公章做入投标文件中，否则不给予价格扣除。</w:t>
      </w:r>
      <w:r>
        <w:rPr>
          <w:rFonts w:ascii="楷体" w:eastAsia="楷体" w:hAnsi="楷体" w:hint="eastAsia"/>
          <w:sz w:val="24"/>
          <w:szCs w:val="24"/>
        </w:rPr>
        <w:br/>
        <w:t>4、供应商须对提供的小微企业、监狱企业、残疾人福利性单位的证明材料真实性负责，严禁供应商提供虚假信息骗取中标，一经发现，取消中标资格，投标保证金不予退还，并上报相关部门，禁止其3年内参与政府采购活动。</w:t>
      </w:r>
      <w:r>
        <w:rPr>
          <w:rFonts w:ascii="楷体" w:eastAsia="楷体" w:hAnsi="楷体" w:hint="eastAsia"/>
          <w:sz w:val="24"/>
          <w:szCs w:val="24"/>
        </w:rPr>
        <w:br/>
      </w:r>
      <w:r>
        <w:rPr>
          <w:rFonts w:ascii="楷体" w:eastAsia="楷体" w:hAnsi="楷体" w:hint="eastAsia"/>
          <w:b/>
          <w:bCs/>
          <w:sz w:val="24"/>
          <w:szCs w:val="24"/>
        </w:rPr>
        <w:t>二、节能环保产品价格扣除</w:t>
      </w:r>
      <w:r>
        <w:rPr>
          <w:rFonts w:ascii="楷体" w:eastAsia="楷体" w:hAnsi="楷体" w:hint="eastAsia"/>
          <w:b/>
          <w:bCs/>
          <w:sz w:val="24"/>
          <w:szCs w:val="24"/>
        </w:rPr>
        <w:br/>
      </w:r>
      <w:r>
        <w:rPr>
          <w:rFonts w:ascii="楷体" w:eastAsia="楷体" w:hAnsi="楷体" w:hint="eastAsia"/>
          <w:sz w:val="24"/>
          <w:szCs w:val="24"/>
        </w:rPr>
        <w:t>提供的货物品牌、型号以及制造商等信息必须与财政部、发展改革委最新发布“节能产品政府采购清单”或者财政部、环境保护部最新发布“环境标志产品政府采购清单”一致。加分计算方法是：给予节能、环保产品价格5%的价格扣除，此价格仅用于评审排序，一旦中标，不具有结算意义。</w:t>
      </w:r>
      <w:r>
        <w:rPr>
          <w:rFonts w:ascii="楷体" w:eastAsia="楷体" w:hAnsi="楷体" w:hint="eastAsia"/>
          <w:sz w:val="24"/>
          <w:szCs w:val="24"/>
        </w:rPr>
        <w:br/>
        <w:t>若所投产</w:t>
      </w:r>
      <w:proofErr w:type="gramStart"/>
      <w:r>
        <w:rPr>
          <w:rFonts w:ascii="楷体" w:eastAsia="楷体" w:hAnsi="楷体" w:hint="eastAsia"/>
          <w:sz w:val="24"/>
          <w:szCs w:val="24"/>
        </w:rPr>
        <w:t>品同时</w:t>
      </w:r>
      <w:proofErr w:type="gramEnd"/>
      <w:r>
        <w:rPr>
          <w:rFonts w:ascii="楷体" w:eastAsia="楷体" w:hAnsi="楷体" w:hint="eastAsia"/>
          <w:sz w:val="24"/>
          <w:szCs w:val="24"/>
        </w:rPr>
        <w:t>列入最新发布“节能产品政府采购清单”和“环境标志产品政府采购清单”的，则应当优先于只列入其中一种最新发布政府采购清单的</w:t>
      </w:r>
      <w:proofErr w:type="gramStart"/>
      <w:r>
        <w:rPr>
          <w:rFonts w:ascii="楷体" w:eastAsia="楷体" w:hAnsi="楷体" w:hint="eastAsia"/>
          <w:sz w:val="24"/>
          <w:szCs w:val="24"/>
        </w:rPr>
        <w:t>进行优采加分</w:t>
      </w:r>
      <w:proofErr w:type="gramEnd"/>
      <w:r>
        <w:rPr>
          <w:rFonts w:ascii="楷体" w:eastAsia="楷体" w:hAnsi="楷体" w:hint="eastAsia"/>
          <w:sz w:val="24"/>
          <w:szCs w:val="24"/>
        </w:rPr>
        <w:t>。</w:t>
      </w:r>
      <w:r>
        <w:rPr>
          <w:rFonts w:ascii="楷体" w:eastAsia="楷体" w:hAnsi="楷体" w:hint="eastAsia"/>
          <w:sz w:val="24"/>
          <w:szCs w:val="24"/>
        </w:rPr>
        <w:br/>
      </w:r>
      <w:r>
        <w:rPr>
          <w:rFonts w:ascii="楷体" w:eastAsia="楷体" w:hAnsi="楷体" w:hint="eastAsia"/>
          <w:sz w:val="24"/>
          <w:szCs w:val="24"/>
        </w:rPr>
        <w:lastRenderedPageBreak/>
        <w:t>开标时，需提供产品所在最新发布的政府采购清单完整页，且在清单中标注所在位置，并加盖投标人公章，否则不得分。</w:t>
      </w:r>
      <w:bookmarkStart w:id="56" w:name="_Toc23738"/>
    </w:p>
    <w:p w:rsidR="00136128" w:rsidRDefault="00136128">
      <w:pPr>
        <w:pStyle w:val="1"/>
        <w:rPr>
          <w:rFonts w:ascii="楷体" w:eastAsia="楷体" w:hAnsi="楷体"/>
          <w:sz w:val="24"/>
          <w:szCs w:val="24"/>
        </w:rPr>
      </w:pPr>
    </w:p>
    <w:p w:rsidR="00136128" w:rsidRDefault="00E35319" w:rsidP="00527727">
      <w:pPr>
        <w:spacing w:afterLines="50" w:after="156" w:line="200" w:lineRule="atLeast"/>
        <w:outlineLvl w:val="1"/>
        <w:rPr>
          <w:rFonts w:ascii="楷体" w:eastAsia="楷体" w:hAnsi="楷体"/>
          <w:sz w:val="28"/>
          <w:szCs w:val="28"/>
        </w:rPr>
      </w:pPr>
      <w:r>
        <w:rPr>
          <w:rFonts w:ascii="楷体" w:eastAsia="楷体" w:hAnsi="楷体"/>
          <w:sz w:val="28"/>
          <w:szCs w:val="28"/>
        </w:rPr>
        <w:br w:type="page"/>
      </w:r>
      <w:r>
        <w:rPr>
          <w:rFonts w:ascii="楷体" w:eastAsia="楷体" w:hAnsi="楷体"/>
          <w:sz w:val="28"/>
          <w:szCs w:val="28"/>
        </w:rPr>
        <w:lastRenderedPageBreak/>
        <w:t>第</w:t>
      </w:r>
      <w:r>
        <w:rPr>
          <w:rFonts w:ascii="楷体" w:eastAsia="楷体" w:hAnsi="楷体" w:hint="eastAsia"/>
          <w:sz w:val="28"/>
          <w:szCs w:val="28"/>
        </w:rPr>
        <w:t>十</w:t>
      </w:r>
      <w:r>
        <w:rPr>
          <w:rFonts w:ascii="楷体" w:eastAsia="楷体" w:hAnsi="楷体"/>
          <w:sz w:val="28"/>
          <w:szCs w:val="28"/>
        </w:rPr>
        <w:t>章</w:t>
      </w:r>
      <w:r>
        <w:rPr>
          <w:rFonts w:ascii="楷体" w:eastAsia="楷体" w:hAnsi="楷体" w:hint="eastAsia"/>
          <w:sz w:val="28"/>
          <w:szCs w:val="28"/>
        </w:rPr>
        <w:t xml:space="preserve">  响应文件格式</w:t>
      </w:r>
      <w:bookmarkEnd w:id="49"/>
      <w:bookmarkEnd w:id="50"/>
      <w:bookmarkEnd w:id="56"/>
    </w:p>
    <w:p w:rsidR="00136128" w:rsidRDefault="00E35319">
      <w:pPr>
        <w:widowControl/>
        <w:autoSpaceDE w:val="0"/>
        <w:autoSpaceDN w:val="0"/>
        <w:adjustRightInd w:val="0"/>
        <w:spacing w:line="420" w:lineRule="exact"/>
        <w:ind w:right="-482"/>
        <w:jc w:val="center"/>
        <w:rPr>
          <w:rFonts w:ascii="楷体" w:eastAsia="楷体" w:hAnsi="楷体"/>
          <w:kern w:val="1"/>
          <w:sz w:val="30"/>
          <w:szCs w:val="30"/>
        </w:rPr>
      </w:pPr>
      <w:r>
        <w:rPr>
          <w:rFonts w:ascii="楷体" w:eastAsia="楷体" w:hAnsi="楷体" w:cs="宋体" w:hint="eastAsia"/>
          <w:kern w:val="1"/>
          <w:sz w:val="30"/>
          <w:szCs w:val="30"/>
        </w:rPr>
        <w:t>目录</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1、投标函</w:t>
      </w:r>
      <w:r>
        <w:rPr>
          <w:rStyle w:val="af3"/>
          <w:rFonts w:ascii="楷体" w:eastAsia="楷体" w:hAnsi="楷体"/>
          <w:sz w:val="24"/>
          <w:szCs w:val="24"/>
        </w:rPr>
        <w:t>(</w:t>
      </w:r>
      <w:r>
        <w:rPr>
          <w:rStyle w:val="af3"/>
          <w:rFonts w:ascii="楷体" w:eastAsia="楷体" w:hAnsi="楷体" w:hint="eastAsia"/>
          <w:sz w:val="24"/>
          <w:szCs w:val="24"/>
        </w:rPr>
        <w:t>见附件1</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2、在经营活动中没有重大违法记录的书面声明</w:t>
      </w:r>
      <w:r>
        <w:rPr>
          <w:rStyle w:val="af3"/>
          <w:rFonts w:ascii="楷体" w:eastAsia="楷体" w:hAnsi="楷体"/>
          <w:sz w:val="24"/>
          <w:szCs w:val="24"/>
        </w:rPr>
        <w:t>(</w:t>
      </w:r>
      <w:r>
        <w:rPr>
          <w:rStyle w:val="af3"/>
          <w:rFonts w:ascii="楷体" w:eastAsia="楷体" w:hAnsi="楷体" w:hint="eastAsia"/>
          <w:sz w:val="24"/>
          <w:szCs w:val="24"/>
        </w:rPr>
        <w:t>见附件2</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Fonts w:ascii="楷体" w:eastAsia="楷体" w:hAnsi="楷体" w:hint="eastAsia"/>
          <w:kern w:val="1"/>
          <w:sz w:val="24"/>
          <w:szCs w:val="24"/>
        </w:rPr>
        <w:t>3、</w:t>
      </w:r>
      <w:r>
        <w:rPr>
          <w:rFonts w:ascii="楷体" w:eastAsia="楷体" w:hAnsi="楷体"/>
          <w:kern w:val="1"/>
          <w:sz w:val="24"/>
          <w:szCs w:val="24"/>
        </w:rPr>
        <w:t>法定代表人身份证明(</w:t>
      </w:r>
      <w:r>
        <w:rPr>
          <w:rFonts w:ascii="楷体" w:eastAsia="楷体" w:hAnsi="楷体" w:hint="eastAsia"/>
          <w:kern w:val="1"/>
          <w:sz w:val="24"/>
          <w:szCs w:val="24"/>
        </w:rPr>
        <w:t>见附件3</w:t>
      </w:r>
      <w:r>
        <w:rPr>
          <w:rFonts w:ascii="楷体" w:eastAsia="楷体" w:hAnsi="楷体"/>
          <w:kern w:val="1"/>
          <w:sz w:val="24"/>
          <w:szCs w:val="24"/>
        </w:rPr>
        <w:t>)</w:t>
      </w:r>
      <w:r>
        <w:rPr>
          <w:rFonts w:ascii="楷体" w:eastAsia="楷体" w:hAnsi="楷体" w:hint="eastAsia"/>
          <w:kern w:val="1"/>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4、法定代表人授权委托书</w:t>
      </w:r>
      <w:r>
        <w:rPr>
          <w:rStyle w:val="af3"/>
          <w:rFonts w:ascii="楷体" w:eastAsia="楷体" w:hAnsi="楷体"/>
          <w:sz w:val="24"/>
          <w:szCs w:val="24"/>
        </w:rPr>
        <w:t>(</w:t>
      </w:r>
      <w:r>
        <w:rPr>
          <w:rStyle w:val="af3"/>
          <w:rFonts w:ascii="楷体" w:eastAsia="楷体" w:hAnsi="楷体" w:hint="eastAsia"/>
          <w:sz w:val="24"/>
          <w:szCs w:val="24"/>
        </w:rPr>
        <w:t>见附件4</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5、报价一览表</w:t>
      </w:r>
      <w:r>
        <w:rPr>
          <w:rStyle w:val="af3"/>
          <w:rFonts w:ascii="楷体" w:eastAsia="楷体" w:hAnsi="楷体"/>
          <w:sz w:val="24"/>
          <w:szCs w:val="24"/>
        </w:rPr>
        <w:t>(</w:t>
      </w:r>
      <w:r>
        <w:rPr>
          <w:rStyle w:val="af3"/>
          <w:rFonts w:ascii="楷体" w:eastAsia="楷体" w:hAnsi="楷体" w:hint="eastAsia"/>
          <w:sz w:val="24"/>
          <w:szCs w:val="24"/>
        </w:rPr>
        <w:t>见附件5</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pStyle w:val="15"/>
        <w:spacing w:line="420" w:lineRule="exact"/>
        <w:ind w:firstLineChars="200" w:firstLine="480"/>
        <w:jc w:val="both"/>
        <w:rPr>
          <w:rStyle w:val="af3"/>
          <w:rFonts w:ascii="楷体" w:eastAsia="楷体" w:hAnsi="楷体"/>
          <w:sz w:val="24"/>
          <w:szCs w:val="24"/>
        </w:rPr>
      </w:pPr>
      <w:r>
        <w:rPr>
          <w:rStyle w:val="af3"/>
          <w:rFonts w:ascii="楷体" w:eastAsia="楷体" w:hAnsi="楷体" w:cs="Times New Roman" w:hint="eastAsia"/>
          <w:sz w:val="24"/>
          <w:szCs w:val="24"/>
        </w:rPr>
        <w:t>6、分项报价明细表</w:t>
      </w:r>
      <w:r>
        <w:rPr>
          <w:rStyle w:val="af3"/>
          <w:rFonts w:ascii="楷体" w:eastAsia="楷体" w:hAnsi="楷体"/>
          <w:sz w:val="24"/>
          <w:szCs w:val="24"/>
        </w:rPr>
        <w:t>(</w:t>
      </w:r>
      <w:r>
        <w:rPr>
          <w:rStyle w:val="af3"/>
          <w:rFonts w:ascii="楷体" w:eastAsia="楷体" w:hAnsi="楷体" w:hint="eastAsia"/>
          <w:sz w:val="24"/>
          <w:szCs w:val="24"/>
        </w:rPr>
        <w:t>见附件6</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7、营业执照、资格资质证明材料复印件；</w:t>
      </w:r>
    </w:p>
    <w:p w:rsidR="00136128" w:rsidRDefault="00E35319">
      <w:pPr>
        <w:widowControl/>
        <w:autoSpaceDE w:val="0"/>
        <w:autoSpaceDN w:val="0"/>
        <w:adjustRightInd w:val="0"/>
        <w:spacing w:line="420" w:lineRule="exact"/>
        <w:ind w:right="-482" w:firstLineChars="200" w:firstLine="480"/>
        <w:rPr>
          <w:rStyle w:val="af3"/>
          <w:rFonts w:ascii="楷体" w:eastAsia="楷体" w:hAnsi="楷体"/>
          <w:sz w:val="24"/>
          <w:szCs w:val="24"/>
        </w:rPr>
      </w:pPr>
      <w:r>
        <w:rPr>
          <w:rStyle w:val="af3"/>
          <w:rFonts w:ascii="楷体" w:eastAsia="楷体" w:hAnsi="楷体" w:hint="eastAsia"/>
          <w:sz w:val="24"/>
          <w:szCs w:val="24"/>
        </w:rPr>
        <w:t>8、投标人情况介绍（主要产品、技术力量、生产规模、经营业绩等）；</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9、投标人同类项目实施情况一览表</w:t>
      </w:r>
      <w:r>
        <w:rPr>
          <w:rStyle w:val="af3"/>
          <w:rFonts w:ascii="楷体" w:eastAsia="楷体" w:hAnsi="楷体"/>
          <w:sz w:val="24"/>
          <w:szCs w:val="24"/>
        </w:rPr>
        <w:t>(</w:t>
      </w:r>
      <w:r>
        <w:rPr>
          <w:rStyle w:val="af3"/>
          <w:rFonts w:ascii="楷体" w:eastAsia="楷体" w:hAnsi="楷体" w:hint="eastAsia"/>
          <w:sz w:val="24"/>
          <w:szCs w:val="24"/>
        </w:rPr>
        <w:t>见附件7</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10、类似成功案例业绩证明（投标人同类项目中标通知书、合同、验收报告复印件）</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11、资信以及商务响应表</w:t>
      </w:r>
      <w:r>
        <w:rPr>
          <w:rStyle w:val="af3"/>
          <w:rFonts w:ascii="楷体" w:eastAsia="楷体" w:hAnsi="楷体"/>
          <w:sz w:val="24"/>
          <w:szCs w:val="24"/>
        </w:rPr>
        <w:t>(</w:t>
      </w:r>
      <w:r>
        <w:rPr>
          <w:rStyle w:val="af3"/>
          <w:rFonts w:ascii="楷体" w:eastAsia="楷体" w:hAnsi="楷体" w:hint="eastAsia"/>
          <w:sz w:val="24"/>
          <w:szCs w:val="24"/>
        </w:rPr>
        <w:t>见附件8</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12、政府采购诚信承诺书</w:t>
      </w:r>
      <w:r>
        <w:rPr>
          <w:rStyle w:val="af3"/>
          <w:rFonts w:ascii="楷体" w:eastAsia="楷体" w:hAnsi="楷体"/>
          <w:sz w:val="24"/>
          <w:szCs w:val="24"/>
        </w:rPr>
        <w:t>(</w:t>
      </w:r>
      <w:r>
        <w:rPr>
          <w:rStyle w:val="af3"/>
          <w:rFonts w:ascii="楷体" w:eastAsia="楷体" w:hAnsi="楷体" w:hint="eastAsia"/>
          <w:sz w:val="24"/>
          <w:szCs w:val="24"/>
        </w:rPr>
        <w:t>见附件9</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13、联合投标协议书（若有）</w:t>
      </w:r>
      <w:r>
        <w:rPr>
          <w:rStyle w:val="af3"/>
          <w:rFonts w:ascii="楷体" w:eastAsia="楷体" w:hAnsi="楷体"/>
          <w:sz w:val="24"/>
          <w:szCs w:val="24"/>
        </w:rPr>
        <w:t>(</w:t>
      </w:r>
      <w:r>
        <w:rPr>
          <w:rStyle w:val="af3"/>
          <w:rFonts w:ascii="楷体" w:eastAsia="楷体" w:hAnsi="楷体" w:hint="eastAsia"/>
          <w:sz w:val="24"/>
          <w:szCs w:val="24"/>
        </w:rPr>
        <w:t>见附件10</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14、联合投标授权委托书（若有）</w:t>
      </w:r>
      <w:r>
        <w:rPr>
          <w:rStyle w:val="af3"/>
          <w:rFonts w:ascii="楷体" w:eastAsia="楷体" w:hAnsi="楷体"/>
          <w:sz w:val="24"/>
          <w:szCs w:val="24"/>
        </w:rPr>
        <w:t>(</w:t>
      </w:r>
      <w:r>
        <w:rPr>
          <w:rStyle w:val="af3"/>
          <w:rFonts w:ascii="楷体" w:eastAsia="楷体" w:hAnsi="楷体" w:hint="eastAsia"/>
          <w:sz w:val="24"/>
          <w:szCs w:val="24"/>
        </w:rPr>
        <w:t>见附件11</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tabs>
          <w:tab w:val="left" w:pos="1843"/>
        </w:tabs>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15、优惠政策相关材料</w:t>
      </w:r>
      <w:r>
        <w:rPr>
          <w:rStyle w:val="af3"/>
          <w:rFonts w:ascii="楷体" w:eastAsia="楷体" w:hAnsi="楷体"/>
          <w:sz w:val="24"/>
          <w:szCs w:val="24"/>
        </w:rPr>
        <w:t>(</w:t>
      </w:r>
      <w:r>
        <w:rPr>
          <w:rStyle w:val="af3"/>
          <w:rFonts w:ascii="楷体" w:eastAsia="楷体" w:hAnsi="楷体" w:hint="eastAsia"/>
          <w:sz w:val="24"/>
          <w:szCs w:val="24"/>
        </w:rPr>
        <w:t>见附件18</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16、节能、环保等的资质证书或者文件（若有）；</w:t>
      </w:r>
    </w:p>
    <w:p w:rsidR="00136128" w:rsidRDefault="00E35319">
      <w:pPr>
        <w:spacing w:line="420" w:lineRule="exact"/>
        <w:ind w:firstLineChars="200" w:firstLine="480"/>
        <w:rPr>
          <w:rStyle w:val="af3"/>
          <w:rFonts w:ascii="楷体" w:eastAsia="楷体" w:hAnsi="楷体"/>
          <w:kern w:val="2"/>
          <w:sz w:val="24"/>
          <w:szCs w:val="24"/>
        </w:rPr>
      </w:pPr>
      <w:r>
        <w:rPr>
          <w:rFonts w:ascii="楷体" w:eastAsia="楷体" w:hAnsi="楷体" w:hint="eastAsia"/>
          <w:sz w:val="24"/>
          <w:szCs w:val="24"/>
        </w:rPr>
        <w:t>17、招标文件商务评标办法中要求提交的相关证明材料复印件；</w:t>
      </w:r>
    </w:p>
    <w:p w:rsidR="00136128" w:rsidRDefault="00E35319">
      <w:pPr>
        <w:widowControl/>
        <w:autoSpaceDE w:val="0"/>
        <w:autoSpaceDN w:val="0"/>
        <w:adjustRightInd w:val="0"/>
        <w:spacing w:line="420" w:lineRule="exact"/>
        <w:ind w:right="-482" w:firstLine="480"/>
        <w:rPr>
          <w:rStyle w:val="af3"/>
          <w:rFonts w:ascii="楷体" w:eastAsia="楷体" w:hAnsi="楷体"/>
          <w:sz w:val="24"/>
          <w:szCs w:val="24"/>
        </w:rPr>
      </w:pPr>
      <w:r>
        <w:rPr>
          <w:rStyle w:val="af3"/>
          <w:rFonts w:ascii="楷体" w:eastAsia="楷体" w:hAnsi="楷体" w:hint="eastAsia"/>
          <w:sz w:val="24"/>
          <w:szCs w:val="24"/>
        </w:rPr>
        <w:t>18、招标文件其它规定或者投标人认为应介绍或者提交的资料、文件和说明。</w:t>
      </w:r>
    </w:p>
    <w:p w:rsidR="00136128" w:rsidRDefault="00E35319">
      <w:pPr>
        <w:widowControl/>
        <w:autoSpaceDE w:val="0"/>
        <w:autoSpaceDN w:val="0"/>
        <w:adjustRightInd w:val="0"/>
        <w:spacing w:line="420" w:lineRule="exact"/>
        <w:ind w:right="-482" w:firstLine="480"/>
        <w:jc w:val="left"/>
        <w:rPr>
          <w:rFonts w:ascii="楷体" w:eastAsia="楷体" w:hAnsi="楷体"/>
          <w:kern w:val="1"/>
          <w:sz w:val="24"/>
          <w:szCs w:val="24"/>
        </w:rPr>
      </w:pPr>
      <w:r>
        <w:rPr>
          <w:rFonts w:ascii="楷体" w:eastAsia="楷体" w:hAnsi="楷体" w:cs="仿宋"/>
          <w:kern w:val="1"/>
          <w:sz w:val="24"/>
          <w:szCs w:val="24"/>
        </w:rPr>
        <w:t>1</w:t>
      </w:r>
      <w:r>
        <w:rPr>
          <w:rFonts w:ascii="楷体" w:eastAsia="楷体" w:hAnsi="楷体" w:cs="仿宋" w:hint="eastAsia"/>
          <w:kern w:val="1"/>
          <w:sz w:val="24"/>
          <w:szCs w:val="24"/>
        </w:rPr>
        <w:t>9、项目总体架构以及技术解决方案；</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sz w:val="24"/>
          <w:szCs w:val="24"/>
        </w:rPr>
        <w:t>2</w:t>
      </w:r>
      <w:r>
        <w:rPr>
          <w:rStyle w:val="af3"/>
          <w:rFonts w:ascii="楷体" w:eastAsia="楷体" w:hAnsi="楷体" w:hint="eastAsia"/>
          <w:sz w:val="24"/>
          <w:szCs w:val="24"/>
        </w:rPr>
        <w:t>0、货物清单（见附件12）；</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21、原厂出厂配置表以及原厂中文使用说明书；</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22、技术响应表（见附件13）以及产品彩页等图片介绍资料；</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23、选配件、专用耗材、售后服务优惠表（若有）（见附件14）；</w:t>
      </w:r>
    </w:p>
    <w:p w:rsidR="00136128" w:rsidRDefault="00E35319">
      <w:pPr>
        <w:widowControl/>
        <w:autoSpaceDE w:val="0"/>
        <w:autoSpaceDN w:val="0"/>
        <w:adjustRightInd w:val="0"/>
        <w:spacing w:line="420" w:lineRule="exact"/>
        <w:ind w:right="-482" w:firstLine="480"/>
        <w:jc w:val="left"/>
        <w:rPr>
          <w:rFonts w:ascii="楷体" w:eastAsia="楷体" w:hAnsi="楷体" w:cs="仿宋"/>
          <w:kern w:val="1"/>
          <w:sz w:val="24"/>
          <w:szCs w:val="24"/>
        </w:rPr>
      </w:pPr>
      <w:r>
        <w:rPr>
          <w:rFonts w:ascii="楷体" w:eastAsia="楷体" w:hAnsi="楷体" w:cs="仿宋" w:hint="eastAsia"/>
          <w:kern w:val="1"/>
          <w:sz w:val="24"/>
          <w:szCs w:val="24"/>
        </w:rPr>
        <w:t>24、</w:t>
      </w:r>
      <w:r>
        <w:rPr>
          <w:rFonts w:ascii="楷体" w:eastAsia="楷体" w:hAnsi="楷体" w:hint="eastAsia"/>
          <w:sz w:val="24"/>
          <w:szCs w:val="24"/>
        </w:rPr>
        <w:t>项目实施人员（主要从业人员以及其技术资格）一览表</w:t>
      </w:r>
      <w:r>
        <w:rPr>
          <w:rStyle w:val="af3"/>
          <w:rFonts w:ascii="楷体" w:eastAsia="楷体" w:hAnsi="楷体" w:hint="eastAsia"/>
          <w:sz w:val="24"/>
          <w:szCs w:val="24"/>
        </w:rPr>
        <w:t>（若有）（见附件15）</w:t>
      </w:r>
      <w:r>
        <w:rPr>
          <w:rFonts w:ascii="楷体" w:eastAsia="楷体" w:hAnsi="楷体" w:cs="仿宋" w:hint="eastAsia"/>
          <w:kern w:val="1"/>
          <w:sz w:val="24"/>
          <w:szCs w:val="24"/>
        </w:rPr>
        <w:t>；</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25、保证供货周期的组织方案以及人力资源安排；</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26、投标人售后服务维修机构数量以及分布情况；</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27、技术服务、技术培训、售后服务的内容和措施；</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Fonts w:ascii="楷体" w:eastAsia="楷体" w:hAnsi="楷体" w:hint="eastAsia"/>
          <w:sz w:val="24"/>
          <w:szCs w:val="24"/>
        </w:rPr>
        <w:t>28</w:t>
      </w:r>
      <w:r>
        <w:rPr>
          <w:rStyle w:val="af3"/>
          <w:rFonts w:ascii="楷体" w:eastAsia="楷体" w:hAnsi="楷体" w:hint="eastAsia"/>
        </w:rPr>
        <w:t>、</w:t>
      </w:r>
      <w:r>
        <w:rPr>
          <w:rStyle w:val="af3"/>
          <w:rFonts w:ascii="楷体" w:eastAsia="楷体" w:hAnsi="楷体" w:hint="eastAsia"/>
          <w:sz w:val="24"/>
          <w:szCs w:val="24"/>
        </w:rPr>
        <w:t>招标文件技术评标办法中要求提交的相关证明材料复印件；</w:t>
      </w:r>
    </w:p>
    <w:p w:rsidR="00136128" w:rsidRDefault="00E35319">
      <w:pPr>
        <w:widowControl/>
        <w:autoSpaceDE w:val="0"/>
        <w:autoSpaceDN w:val="0"/>
        <w:adjustRightInd w:val="0"/>
        <w:spacing w:line="420" w:lineRule="exact"/>
        <w:ind w:right="-482" w:firstLine="480"/>
        <w:jc w:val="left"/>
        <w:rPr>
          <w:rStyle w:val="af3"/>
          <w:rFonts w:ascii="楷体" w:eastAsia="楷体" w:hAnsi="楷体"/>
          <w:sz w:val="24"/>
          <w:szCs w:val="24"/>
        </w:rPr>
      </w:pPr>
      <w:r>
        <w:rPr>
          <w:rStyle w:val="af3"/>
          <w:rFonts w:ascii="楷体" w:eastAsia="楷体" w:hAnsi="楷体" w:hint="eastAsia"/>
          <w:sz w:val="24"/>
          <w:szCs w:val="24"/>
        </w:rPr>
        <w:t>29、投标人需要说明的其他文件和说明（格式自拟）。</w:t>
      </w:r>
    </w:p>
    <w:p w:rsidR="00136128" w:rsidRDefault="00136128">
      <w:pPr>
        <w:widowControl/>
        <w:autoSpaceDE w:val="0"/>
        <w:autoSpaceDN w:val="0"/>
        <w:adjustRightInd w:val="0"/>
        <w:spacing w:line="440" w:lineRule="exact"/>
        <w:ind w:right="-481"/>
        <w:jc w:val="left"/>
        <w:rPr>
          <w:rStyle w:val="af3"/>
          <w:rFonts w:ascii="楷体" w:eastAsia="楷体" w:hAnsi="楷体"/>
          <w:sz w:val="24"/>
          <w:szCs w:val="24"/>
        </w:rPr>
      </w:pPr>
    </w:p>
    <w:p w:rsidR="00136128" w:rsidRDefault="00136128">
      <w:pPr>
        <w:pStyle w:val="1"/>
        <w:rPr>
          <w:rFonts w:ascii="楷体" w:eastAsia="楷体" w:hAnsi="楷体"/>
        </w:rPr>
      </w:pPr>
    </w:p>
    <w:p w:rsidR="00136128" w:rsidRDefault="00E35319">
      <w:pPr>
        <w:widowControl/>
        <w:autoSpaceDE w:val="0"/>
        <w:autoSpaceDN w:val="0"/>
        <w:adjustRightInd w:val="0"/>
        <w:spacing w:line="440" w:lineRule="exact"/>
        <w:ind w:right="-481"/>
        <w:jc w:val="left"/>
        <w:rPr>
          <w:rStyle w:val="af3"/>
          <w:rFonts w:ascii="楷体" w:eastAsia="楷体" w:hAnsi="楷体"/>
          <w:sz w:val="24"/>
          <w:szCs w:val="24"/>
        </w:rPr>
      </w:pPr>
      <w:r>
        <w:rPr>
          <w:rStyle w:val="af3"/>
          <w:rFonts w:ascii="楷体" w:eastAsia="楷体" w:hAnsi="楷体" w:hint="eastAsia"/>
          <w:sz w:val="24"/>
          <w:szCs w:val="24"/>
        </w:rPr>
        <w:lastRenderedPageBreak/>
        <w:t>附件1：</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投标函</w:t>
      </w:r>
    </w:p>
    <w:p w:rsidR="00136128" w:rsidRDefault="00136128">
      <w:pPr>
        <w:widowControl/>
        <w:autoSpaceDE w:val="0"/>
        <w:autoSpaceDN w:val="0"/>
        <w:adjustRightInd w:val="0"/>
        <w:spacing w:line="440" w:lineRule="exact"/>
        <w:ind w:right="-481"/>
        <w:rPr>
          <w:rFonts w:ascii="楷体" w:eastAsia="楷体" w:hAnsi="楷体"/>
          <w:kern w:val="1"/>
          <w:sz w:val="24"/>
          <w:szCs w:val="24"/>
          <w:u w:val="single"/>
        </w:rPr>
      </w:pP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3"/>
          <w:rFonts w:ascii="楷体" w:eastAsia="楷体" w:hAnsi="楷体" w:hint="eastAsia"/>
          <w:sz w:val="24"/>
          <w:szCs w:val="24"/>
        </w:rPr>
        <w:t>：</w:t>
      </w:r>
    </w:p>
    <w:p w:rsidR="00136128" w:rsidRDefault="00136128">
      <w:pPr>
        <w:widowControl/>
        <w:autoSpaceDE w:val="0"/>
        <w:autoSpaceDN w:val="0"/>
        <w:adjustRightInd w:val="0"/>
        <w:spacing w:line="440" w:lineRule="exact"/>
        <w:rPr>
          <w:rFonts w:ascii="楷体" w:eastAsia="楷体" w:hAnsi="楷体"/>
          <w:kern w:val="1"/>
          <w:sz w:val="24"/>
          <w:szCs w:val="24"/>
        </w:rPr>
      </w:pP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系中华人民共和国合法企业，经营地址。</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w:t>
      </w:r>
      <w:r>
        <w:rPr>
          <w:rFonts w:ascii="楷体" w:eastAsia="楷体" w:hAnsi="楷体" w:cs="仿宋" w:hint="eastAsia"/>
          <w:kern w:val="1"/>
          <w:sz w:val="24"/>
          <w:szCs w:val="24"/>
          <w:u w:val="single"/>
        </w:rPr>
        <w:t>（姓名）</w:t>
      </w:r>
      <w:r>
        <w:rPr>
          <w:rStyle w:val="af3"/>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的法定代表人，我方愿意参加贵方组织的</w:t>
      </w:r>
      <w:r>
        <w:rPr>
          <w:rFonts w:ascii="楷体" w:eastAsia="楷体" w:hAnsi="楷体" w:cs="仿宋" w:hint="eastAsia"/>
          <w:kern w:val="1"/>
          <w:sz w:val="24"/>
          <w:szCs w:val="24"/>
          <w:u w:val="single"/>
        </w:rPr>
        <w:t>（招标项目名称）（编号为）</w:t>
      </w:r>
      <w:r>
        <w:rPr>
          <w:rStyle w:val="af3"/>
          <w:rFonts w:ascii="楷体" w:eastAsia="楷体" w:hAnsi="楷体" w:hint="eastAsia"/>
          <w:sz w:val="24"/>
          <w:szCs w:val="24"/>
        </w:rPr>
        <w:t>的投标，为此，我方就本次投标有关事项郑重声明如下：</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1</w:t>
      </w:r>
      <w:r>
        <w:rPr>
          <w:rStyle w:val="af3"/>
          <w:rFonts w:ascii="楷体" w:eastAsia="楷体" w:hAnsi="楷体" w:hint="eastAsia"/>
          <w:sz w:val="24"/>
          <w:szCs w:val="24"/>
        </w:rPr>
        <w:t>、我方已详细审查全部招标文件，同意招标文件的各项要求。</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2</w:t>
      </w:r>
      <w:r>
        <w:rPr>
          <w:rStyle w:val="af3"/>
          <w:rFonts w:ascii="楷体" w:eastAsia="楷体" w:hAnsi="楷体" w:hint="eastAsia"/>
          <w:sz w:val="24"/>
          <w:szCs w:val="24"/>
        </w:rPr>
        <w:t>、我方向贵方提交的所有投标文件、资料都是准确的和真实的。</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3</w:t>
      </w:r>
      <w:r>
        <w:rPr>
          <w:rStyle w:val="af3"/>
          <w:rFonts w:ascii="楷体" w:eastAsia="楷体" w:hAnsi="楷体" w:hint="eastAsia"/>
          <w:sz w:val="24"/>
          <w:szCs w:val="24"/>
        </w:rPr>
        <w:t>、若中标，我方将按照招标文件规定履行合同责任和义务。</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4</w:t>
      </w:r>
      <w:r>
        <w:rPr>
          <w:rStyle w:val="af3"/>
          <w:rFonts w:ascii="楷体" w:eastAsia="楷体" w:hAnsi="楷体" w:hint="eastAsia"/>
          <w:sz w:val="24"/>
          <w:szCs w:val="24"/>
        </w:rPr>
        <w:t>、我方不是采购人的附属机构；在获知本项目采购信息后，与采购人聘请的为此项目提供咨询服务的公司以及其附属机构没有任何联系。</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sz w:val="24"/>
          <w:szCs w:val="24"/>
        </w:rPr>
        <w:t>5</w:t>
      </w:r>
      <w:r>
        <w:rPr>
          <w:rStyle w:val="af3"/>
          <w:rFonts w:ascii="楷体" w:eastAsia="楷体" w:hAnsi="楷体" w:hint="eastAsia"/>
          <w:sz w:val="24"/>
          <w:szCs w:val="24"/>
        </w:rPr>
        <w:t>、投标文件自开标日起有效期为</w:t>
      </w:r>
      <w:r>
        <w:rPr>
          <w:rFonts w:ascii="楷体" w:eastAsia="楷体" w:hAnsi="楷体" w:cs="仿宋" w:hint="eastAsia"/>
          <w:kern w:val="1"/>
          <w:sz w:val="24"/>
          <w:szCs w:val="24"/>
          <w:u w:val="single"/>
        </w:rPr>
        <w:t>90</w:t>
      </w:r>
      <w:r>
        <w:rPr>
          <w:rStyle w:val="af3"/>
          <w:rFonts w:ascii="楷体" w:eastAsia="楷体" w:hAnsi="楷体" w:hint="eastAsia"/>
          <w:sz w:val="24"/>
          <w:szCs w:val="24"/>
        </w:rPr>
        <w:t>日历日。</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sz w:val="24"/>
          <w:szCs w:val="24"/>
        </w:rPr>
        <w:t>6.</w:t>
      </w:r>
      <w:r>
        <w:rPr>
          <w:rStyle w:val="af3"/>
          <w:rFonts w:ascii="楷体" w:eastAsia="楷体" w:hAnsi="楷体" w:hint="eastAsia"/>
          <w:sz w:val="24"/>
          <w:szCs w:val="24"/>
        </w:rPr>
        <w:t>以上事项如有虚假或者隐瞒，我方愿意承担一切后果。</w:t>
      </w:r>
    </w:p>
    <w:p w:rsidR="00136128" w:rsidRDefault="00136128">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136128" w:rsidRDefault="00136128">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136128" w:rsidRDefault="00136128">
      <w:pPr>
        <w:widowControl/>
        <w:tabs>
          <w:tab w:val="left" w:pos="939"/>
        </w:tabs>
        <w:autoSpaceDE w:val="0"/>
        <w:autoSpaceDN w:val="0"/>
        <w:adjustRightInd w:val="0"/>
        <w:spacing w:line="440" w:lineRule="exact"/>
        <w:ind w:left="773" w:right="-481" w:hanging="458"/>
        <w:rPr>
          <w:rFonts w:ascii="楷体" w:eastAsia="楷体" w:hAnsi="楷体"/>
          <w:kern w:val="1"/>
          <w:sz w:val="24"/>
          <w:szCs w:val="24"/>
        </w:rPr>
      </w:pPr>
    </w:p>
    <w:p w:rsidR="00136128" w:rsidRDefault="00E35319" w:rsidP="00E35319">
      <w:pPr>
        <w:widowControl/>
        <w:autoSpaceDE w:val="0"/>
        <w:autoSpaceDN w:val="0"/>
        <w:adjustRightInd w:val="0"/>
        <w:spacing w:before="120" w:line="440" w:lineRule="exact"/>
        <w:ind w:right="-481" w:firstLineChars="1532" w:firstLine="3677"/>
        <w:rPr>
          <w:rStyle w:val="af3"/>
          <w:rFonts w:ascii="楷体" w:eastAsia="楷体" w:hAnsi="楷体"/>
          <w:sz w:val="24"/>
          <w:szCs w:val="24"/>
        </w:rPr>
      </w:pPr>
      <w:r>
        <w:rPr>
          <w:rStyle w:val="af3"/>
          <w:rFonts w:ascii="楷体" w:eastAsia="楷体" w:hAnsi="楷体" w:hint="eastAsia"/>
          <w:sz w:val="24"/>
          <w:szCs w:val="24"/>
        </w:rPr>
        <w:t>投标人全称（公章）：</w:t>
      </w:r>
    </w:p>
    <w:p w:rsidR="00136128" w:rsidRDefault="00E35319">
      <w:pPr>
        <w:widowControl/>
        <w:autoSpaceDE w:val="0"/>
        <w:autoSpaceDN w:val="0"/>
        <w:adjustRightInd w:val="0"/>
        <w:spacing w:before="120" w:after="50" w:line="440" w:lineRule="exact"/>
        <w:ind w:right="119" w:firstLine="3720"/>
        <w:rPr>
          <w:rStyle w:val="af3"/>
          <w:rFonts w:ascii="楷体" w:eastAsia="楷体" w:hAnsi="楷体"/>
          <w:sz w:val="24"/>
          <w:szCs w:val="24"/>
        </w:rPr>
      </w:pPr>
      <w:r>
        <w:rPr>
          <w:rStyle w:val="af3"/>
          <w:rFonts w:ascii="楷体" w:eastAsia="楷体" w:hAnsi="楷体" w:hint="eastAsia"/>
          <w:sz w:val="24"/>
          <w:szCs w:val="24"/>
        </w:rPr>
        <w:t>法定代表人（签字）：</w:t>
      </w:r>
    </w:p>
    <w:p w:rsidR="00136128" w:rsidRDefault="00E35319">
      <w:pPr>
        <w:widowControl/>
        <w:autoSpaceDE w:val="0"/>
        <w:autoSpaceDN w:val="0"/>
        <w:adjustRightInd w:val="0"/>
        <w:spacing w:line="440" w:lineRule="exact"/>
        <w:ind w:firstLineChars="2150" w:firstLine="5160"/>
        <w:rPr>
          <w:rFonts w:ascii="楷体" w:eastAsia="楷体" w:hAnsi="楷体" w:cs="仿宋"/>
          <w:kern w:val="1"/>
          <w:sz w:val="24"/>
          <w:szCs w:val="24"/>
          <w:u w:val="single"/>
        </w:rPr>
      </w:pPr>
      <w:r>
        <w:rPr>
          <w:rStyle w:val="af3"/>
          <w:rFonts w:ascii="楷体" w:eastAsia="楷体" w:hAnsi="楷体" w:hint="eastAsia"/>
          <w:sz w:val="24"/>
          <w:szCs w:val="24"/>
        </w:rPr>
        <w:t>日期：</w:t>
      </w:r>
    </w:p>
    <w:p w:rsidR="00136128" w:rsidRDefault="00E35319">
      <w:pPr>
        <w:spacing w:before="100" w:beforeAutospacing="1" w:after="100" w:afterAutospacing="1" w:line="440" w:lineRule="exact"/>
        <w:jc w:val="left"/>
        <w:rPr>
          <w:rFonts w:ascii="楷体" w:eastAsia="楷体" w:hAnsi="楷体" w:cs="仿宋"/>
          <w:kern w:val="1"/>
          <w:sz w:val="24"/>
          <w:szCs w:val="24"/>
        </w:rPr>
      </w:pPr>
      <w:r>
        <w:rPr>
          <w:rFonts w:ascii="楷体" w:eastAsia="楷体" w:hAnsi="楷体" w:cs="仿宋"/>
          <w:kern w:val="1"/>
          <w:sz w:val="24"/>
          <w:szCs w:val="24"/>
          <w:u w:val="single"/>
        </w:rPr>
        <w:br w:type="page"/>
      </w:r>
      <w:r>
        <w:rPr>
          <w:rFonts w:ascii="楷体" w:eastAsia="楷体" w:hAnsi="楷体" w:cs="仿宋" w:hint="eastAsia"/>
          <w:kern w:val="1"/>
          <w:sz w:val="24"/>
          <w:szCs w:val="24"/>
        </w:rPr>
        <w:lastRenderedPageBreak/>
        <w:t>附件2：</w:t>
      </w:r>
    </w:p>
    <w:p w:rsidR="00136128" w:rsidRDefault="00E35319">
      <w:pPr>
        <w:spacing w:before="100" w:beforeAutospacing="1" w:after="100" w:afterAutospacing="1" w:line="440" w:lineRule="exact"/>
        <w:jc w:val="center"/>
        <w:rPr>
          <w:rFonts w:ascii="楷体" w:eastAsia="楷体" w:hAnsi="楷体"/>
          <w:sz w:val="28"/>
          <w:szCs w:val="28"/>
        </w:rPr>
      </w:pPr>
      <w:r>
        <w:rPr>
          <w:rFonts w:ascii="楷体" w:eastAsia="楷体" w:hAnsi="楷体" w:hint="eastAsia"/>
          <w:sz w:val="28"/>
          <w:szCs w:val="28"/>
        </w:rPr>
        <w:t>在经营活动中没有重大违法记录的书面声明</w:t>
      </w:r>
    </w:p>
    <w:p w:rsidR="00136128" w:rsidRDefault="00136128">
      <w:pPr>
        <w:spacing w:line="440" w:lineRule="exact"/>
        <w:jc w:val="center"/>
        <w:rPr>
          <w:rFonts w:ascii="楷体" w:eastAsia="楷体" w:hAnsi="楷体"/>
          <w:sz w:val="24"/>
          <w:szCs w:val="24"/>
        </w:rPr>
      </w:pPr>
    </w:p>
    <w:p w:rsidR="00136128" w:rsidRDefault="00E35319">
      <w:pPr>
        <w:spacing w:line="440" w:lineRule="exact"/>
        <w:ind w:firstLineChars="200" w:firstLine="480"/>
        <w:rPr>
          <w:rFonts w:ascii="楷体" w:eastAsia="楷体" w:hAnsi="楷体"/>
          <w:sz w:val="24"/>
          <w:szCs w:val="24"/>
        </w:rPr>
      </w:pPr>
      <w:r>
        <w:rPr>
          <w:rFonts w:ascii="楷体" w:eastAsia="楷体" w:hAnsi="楷体" w:hint="eastAsia"/>
          <w:sz w:val="24"/>
          <w:szCs w:val="24"/>
        </w:rPr>
        <w:t>我方在参加（项目名称）政府采购活动前3年内，我方被公开披露或查处的违法违规行为有：，但在经营活动中没有重大违法记录（重大违法记录指</w:t>
      </w:r>
      <w:r>
        <w:rPr>
          <w:rFonts w:ascii="楷体" w:eastAsia="楷体" w:hAnsi="楷体" w:cs="宋体" w:hint="eastAsia"/>
          <w:kern w:val="0"/>
          <w:sz w:val="24"/>
          <w:szCs w:val="24"/>
        </w:rPr>
        <w:t>投标人因违法经营受到刑事处罚或者责令停产停业、吊销许可证或者执照、较大数额罚款等行政处罚）</w:t>
      </w:r>
      <w:r>
        <w:rPr>
          <w:rFonts w:ascii="楷体" w:eastAsia="楷体" w:hAnsi="楷体" w:hint="eastAsia"/>
          <w:sz w:val="24"/>
          <w:szCs w:val="24"/>
        </w:rPr>
        <w:t>。</w:t>
      </w:r>
    </w:p>
    <w:p w:rsidR="00136128" w:rsidRDefault="00136128">
      <w:pPr>
        <w:spacing w:line="440" w:lineRule="exact"/>
        <w:ind w:firstLineChars="200" w:firstLine="480"/>
        <w:rPr>
          <w:rFonts w:ascii="楷体" w:eastAsia="楷体" w:hAnsi="楷体"/>
          <w:sz w:val="24"/>
          <w:szCs w:val="24"/>
        </w:rPr>
      </w:pPr>
    </w:p>
    <w:p w:rsidR="00136128" w:rsidRDefault="00136128">
      <w:pPr>
        <w:spacing w:line="440" w:lineRule="exact"/>
        <w:ind w:firstLineChars="200" w:firstLine="480"/>
        <w:rPr>
          <w:rFonts w:ascii="楷体" w:eastAsia="楷体" w:hAnsi="楷体"/>
          <w:sz w:val="24"/>
          <w:szCs w:val="24"/>
        </w:rPr>
      </w:pPr>
    </w:p>
    <w:p w:rsidR="00136128" w:rsidRDefault="00E35319" w:rsidP="00E35319">
      <w:pPr>
        <w:spacing w:line="440" w:lineRule="exact"/>
        <w:ind w:firstLineChars="1712" w:firstLine="4109"/>
        <w:rPr>
          <w:rFonts w:ascii="楷体" w:eastAsia="楷体" w:hAnsi="楷体"/>
          <w:sz w:val="24"/>
          <w:szCs w:val="24"/>
        </w:rPr>
      </w:pPr>
      <w:r>
        <w:rPr>
          <w:rFonts w:ascii="楷体" w:eastAsia="楷体" w:hAnsi="楷体" w:hint="eastAsia"/>
          <w:sz w:val="24"/>
          <w:szCs w:val="24"/>
        </w:rPr>
        <w:t>投  标  人：（盖单位公章）</w:t>
      </w:r>
    </w:p>
    <w:p w:rsidR="00136128" w:rsidRDefault="00E35319" w:rsidP="00E35319">
      <w:pPr>
        <w:spacing w:line="440" w:lineRule="exact"/>
        <w:ind w:firstLineChars="1712" w:firstLine="4109"/>
        <w:rPr>
          <w:rFonts w:ascii="楷体" w:eastAsia="楷体" w:hAnsi="楷体"/>
          <w:sz w:val="24"/>
          <w:szCs w:val="24"/>
        </w:rPr>
      </w:pPr>
      <w:r>
        <w:rPr>
          <w:rFonts w:ascii="楷体" w:eastAsia="楷体" w:hAnsi="楷体" w:hint="eastAsia"/>
          <w:sz w:val="24"/>
          <w:szCs w:val="24"/>
        </w:rPr>
        <w:t>法定代表人：（签字或盖章）</w:t>
      </w:r>
    </w:p>
    <w:p w:rsidR="00136128" w:rsidRDefault="00E35319" w:rsidP="00E35319">
      <w:pPr>
        <w:spacing w:line="440" w:lineRule="exact"/>
        <w:ind w:firstLineChars="1712" w:firstLine="4109"/>
        <w:rPr>
          <w:rFonts w:ascii="楷体" w:eastAsia="楷体" w:hAnsi="楷体"/>
          <w:sz w:val="24"/>
          <w:szCs w:val="24"/>
        </w:rPr>
      </w:pPr>
      <w:r>
        <w:rPr>
          <w:rFonts w:ascii="楷体" w:eastAsia="楷体" w:hAnsi="楷体" w:hint="eastAsia"/>
          <w:sz w:val="24"/>
          <w:szCs w:val="24"/>
        </w:rPr>
        <w:t>日      期：年月日</w:t>
      </w:r>
    </w:p>
    <w:p w:rsidR="00136128" w:rsidRDefault="00136128">
      <w:pPr>
        <w:spacing w:line="440" w:lineRule="exact"/>
        <w:ind w:firstLineChars="200" w:firstLine="480"/>
        <w:rPr>
          <w:rFonts w:ascii="楷体" w:eastAsia="楷体" w:hAnsi="楷体"/>
          <w:sz w:val="24"/>
          <w:szCs w:val="24"/>
        </w:rPr>
      </w:pPr>
    </w:p>
    <w:p w:rsidR="00136128" w:rsidRDefault="00136128">
      <w:pPr>
        <w:spacing w:line="440" w:lineRule="exact"/>
        <w:ind w:firstLineChars="200" w:firstLine="480"/>
        <w:rPr>
          <w:rFonts w:ascii="楷体" w:eastAsia="楷体" w:hAnsi="楷体"/>
          <w:sz w:val="24"/>
          <w:szCs w:val="24"/>
        </w:rPr>
      </w:pPr>
    </w:p>
    <w:p w:rsidR="00136128" w:rsidRDefault="00136128">
      <w:pPr>
        <w:spacing w:line="440" w:lineRule="exact"/>
        <w:ind w:firstLineChars="200" w:firstLine="480"/>
        <w:rPr>
          <w:rFonts w:ascii="楷体" w:eastAsia="楷体" w:hAnsi="楷体"/>
          <w:sz w:val="24"/>
          <w:szCs w:val="24"/>
        </w:rPr>
      </w:pPr>
    </w:p>
    <w:p w:rsidR="00136128" w:rsidRDefault="00E35319">
      <w:pPr>
        <w:spacing w:line="440" w:lineRule="exact"/>
        <w:ind w:firstLineChars="200" w:firstLine="480"/>
        <w:rPr>
          <w:rFonts w:ascii="楷体" w:eastAsia="楷体" w:hAnsi="楷体"/>
          <w:sz w:val="24"/>
          <w:szCs w:val="24"/>
          <w:u w:val="single"/>
        </w:rPr>
      </w:pPr>
      <w:r>
        <w:rPr>
          <w:rFonts w:ascii="楷体" w:eastAsia="楷体" w:hAnsi="楷体" w:hint="eastAsia"/>
          <w:sz w:val="24"/>
          <w:szCs w:val="24"/>
        </w:rPr>
        <w:t>备注：投标人没有被公开披露或查处违法违规行为的，注明“无”即可。</w:t>
      </w: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kern w:val="1"/>
          <w:sz w:val="24"/>
          <w:szCs w:val="24"/>
        </w:rPr>
        <w:br w:type="page"/>
      </w:r>
      <w:r>
        <w:rPr>
          <w:rFonts w:ascii="楷体" w:eastAsia="楷体" w:hAnsi="楷体" w:hint="eastAsia"/>
          <w:kern w:val="1"/>
          <w:sz w:val="24"/>
          <w:szCs w:val="24"/>
        </w:rPr>
        <w:lastRenderedPageBreak/>
        <w:t>附件3：</w:t>
      </w:r>
    </w:p>
    <w:p w:rsidR="00136128" w:rsidRDefault="00E35319">
      <w:pPr>
        <w:spacing w:line="440" w:lineRule="exact"/>
        <w:jc w:val="center"/>
        <w:rPr>
          <w:rFonts w:ascii="楷体" w:eastAsia="楷体" w:hAnsi="楷体"/>
          <w:sz w:val="28"/>
          <w:szCs w:val="28"/>
        </w:rPr>
      </w:pPr>
      <w:r>
        <w:rPr>
          <w:rFonts w:ascii="楷体" w:eastAsia="楷体" w:hAnsi="楷体"/>
          <w:sz w:val="28"/>
          <w:szCs w:val="28"/>
        </w:rPr>
        <w:t>法定代表人身份证明</w:t>
      </w:r>
    </w:p>
    <w:p w:rsidR="00136128" w:rsidRDefault="00136128">
      <w:pPr>
        <w:spacing w:line="440" w:lineRule="exact"/>
        <w:rPr>
          <w:rFonts w:ascii="楷体" w:eastAsia="楷体" w:hAnsi="楷体"/>
          <w:sz w:val="20"/>
        </w:rPr>
      </w:pP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sz w:val="24"/>
          <w:szCs w:val="24"/>
        </w:rPr>
        <w:t>投标人名称：</w:t>
      </w:r>
    </w:p>
    <w:p w:rsidR="00136128" w:rsidRDefault="00E35319">
      <w:pPr>
        <w:spacing w:line="440" w:lineRule="exact"/>
        <w:rPr>
          <w:rFonts w:ascii="楷体" w:eastAsia="楷体" w:hAnsi="楷体"/>
          <w:sz w:val="24"/>
          <w:szCs w:val="24"/>
        </w:rPr>
      </w:pPr>
      <w:r>
        <w:rPr>
          <w:rFonts w:ascii="楷体" w:eastAsia="楷体" w:hAnsi="楷体"/>
          <w:sz w:val="24"/>
          <w:szCs w:val="24"/>
        </w:rPr>
        <w:t>单位性质：</w:t>
      </w:r>
    </w:p>
    <w:p w:rsidR="00136128" w:rsidRDefault="00E35319">
      <w:pPr>
        <w:spacing w:line="440" w:lineRule="exact"/>
        <w:rPr>
          <w:rFonts w:ascii="楷体" w:eastAsia="楷体" w:hAnsi="楷体"/>
          <w:sz w:val="24"/>
          <w:szCs w:val="24"/>
        </w:rPr>
      </w:pPr>
      <w:r>
        <w:rPr>
          <w:rFonts w:ascii="楷体" w:eastAsia="楷体" w:hAnsi="楷体"/>
          <w:sz w:val="24"/>
          <w:szCs w:val="24"/>
        </w:rPr>
        <w:t>地址：</w:t>
      </w:r>
    </w:p>
    <w:p w:rsidR="00136128" w:rsidRDefault="00E35319">
      <w:pPr>
        <w:spacing w:line="440" w:lineRule="exact"/>
        <w:rPr>
          <w:rFonts w:ascii="楷体" w:eastAsia="楷体" w:hAnsi="楷体"/>
          <w:sz w:val="24"/>
          <w:szCs w:val="24"/>
        </w:rPr>
      </w:pPr>
      <w:r>
        <w:rPr>
          <w:rFonts w:ascii="楷体" w:eastAsia="楷体" w:hAnsi="楷体"/>
          <w:sz w:val="24"/>
          <w:szCs w:val="24"/>
        </w:rPr>
        <w:t>成立时间：年月日</w:t>
      </w:r>
    </w:p>
    <w:p w:rsidR="00136128" w:rsidRDefault="00E35319">
      <w:pPr>
        <w:spacing w:line="440" w:lineRule="exact"/>
        <w:rPr>
          <w:rFonts w:ascii="楷体" w:eastAsia="楷体" w:hAnsi="楷体"/>
          <w:sz w:val="24"/>
          <w:szCs w:val="24"/>
        </w:rPr>
      </w:pPr>
      <w:r>
        <w:rPr>
          <w:rFonts w:ascii="楷体" w:eastAsia="楷体" w:hAnsi="楷体"/>
          <w:sz w:val="24"/>
          <w:szCs w:val="24"/>
        </w:rPr>
        <w:t>经营期限：</w:t>
      </w: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sz w:val="24"/>
          <w:szCs w:val="24"/>
        </w:rPr>
        <w:t>姓名： 性别： 年龄：职务：</w:t>
      </w:r>
    </w:p>
    <w:p w:rsidR="00136128" w:rsidRDefault="00E35319">
      <w:pPr>
        <w:spacing w:line="440" w:lineRule="exact"/>
        <w:rPr>
          <w:rFonts w:ascii="楷体" w:eastAsia="楷体" w:hAnsi="楷体"/>
          <w:sz w:val="24"/>
          <w:szCs w:val="24"/>
        </w:rPr>
      </w:pPr>
      <w:r>
        <w:rPr>
          <w:rFonts w:ascii="楷体" w:eastAsia="楷体" w:hAnsi="楷体"/>
          <w:sz w:val="24"/>
          <w:szCs w:val="24"/>
        </w:rPr>
        <w:t>系</w:t>
      </w:r>
      <w:r>
        <w:rPr>
          <w:rFonts w:ascii="楷体" w:eastAsia="楷体" w:hAnsi="楷体" w:hint="eastAsia"/>
          <w:sz w:val="24"/>
          <w:szCs w:val="24"/>
        </w:rPr>
        <w:t>（</w:t>
      </w:r>
      <w:r>
        <w:rPr>
          <w:rFonts w:ascii="楷体" w:eastAsia="楷体" w:hAnsi="楷体"/>
          <w:sz w:val="24"/>
          <w:szCs w:val="24"/>
        </w:rPr>
        <w:t>投标人名称</w:t>
      </w:r>
      <w:r>
        <w:rPr>
          <w:rFonts w:ascii="楷体" w:eastAsia="楷体" w:hAnsi="楷体" w:hint="eastAsia"/>
          <w:sz w:val="24"/>
          <w:szCs w:val="24"/>
        </w:rPr>
        <w:t>）</w:t>
      </w:r>
      <w:r>
        <w:rPr>
          <w:rFonts w:ascii="楷体" w:eastAsia="楷体" w:hAnsi="楷体"/>
          <w:sz w:val="24"/>
          <w:szCs w:val="24"/>
        </w:rPr>
        <w:t>的法定代表人。</w:t>
      </w:r>
    </w:p>
    <w:p w:rsidR="00136128" w:rsidRDefault="00E35319">
      <w:pPr>
        <w:spacing w:line="440" w:lineRule="exact"/>
        <w:ind w:firstLineChars="200" w:firstLine="480"/>
        <w:rPr>
          <w:rFonts w:ascii="楷体" w:eastAsia="楷体" w:hAnsi="楷体"/>
          <w:sz w:val="24"/>
          <w:szCs w:val="24"/>
        </w:rPr>
      </w:pPr>
      <w:r>
        <w:rPr>
          <w:rFonts w:ascii="楷体" w:eastAsia="楷体" w:hAnsi="楷体"/>
          <w:sz w:val="24"/>
          <w:szCs w:val="24"/>
        </w:rPr>
        <w:t>特此证明。</w:t>
      </w: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hint="eastAsia"/>
          <w:sz w:val="24"/>
          <w:szCs w:val="24"/>
        </w:rPr>
        <w:t>附：法定代表人身份证复印件。</w:t>
      </w: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136128">
      <w:pPr>
        <w:spacing w:line="440" w:lineRule="exact"/>
        <w:rPr>
          <w:rFonts w:ascii="楷体" w:eastAsia="楷体" w:hAnsi="楷体"/>
          <w:sz w:val="24"/>
          <w:szCs w:val="24"/>
        </w:rPr>
      </w:pPr>
    </w:p>
    <w:p w:rsidR="00136128" w:rsidRDefault="00E35319">
      <w:pPr>
        <w:spacing w:line="440" w:lineRule="exact"/>
        <w:rPr>
          <w:rFonts w:ascii="楷体" w:eastAsia="楷体" w:hAnsi="楷体"/>
          <w:sz w:val="24"/>
          <w:szCs w:val="24"/>
        </w:rPr>
      </w:pPr>
      <w:r>
        <w:rPr>
          <w:rFonts w:ascii="楷体" w:eastAsia="楷体" w:hAnsi="楷体"/>
          <w:sz w:val="24"/>
          <w:szCs w:val="24"/>
        </w:rPr>
        <w:t xml:space="preserve">                          投标人：（</w:t>
      </w:r>
      <w:r>
        <w:rPr>
          <w:rFonts w:ascii="楷体" w:eastAsia="楷体" w:hAnsi="楷体" w:hint="eastAsia"/>
          <w:sz w:val="24"/>
          <w:szCs w:val="24"/>
        </w:rPr>
        <w:t>公章</w:t>
      </w:r>
      <w:r>
        <w:rPr>
          <w:rFonts w:ascii="楷体" w:eastAsia="楷体" w:hAnsi="楷体"/>
          <w:sz w:val="24"/>
          <w:szCs w:val="24"/>
        </w:rPr>
        <w:t>）</w:t>
      </w: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sz w:val="24"/>
          <w:szCs w:val="24"/>
        </w:rPr>
        <w:t>年月 日</w:t>
      </w:r>
    </w:p>
    <w:p w:rsidR="00136128" w:rsidRDefault="00E35319">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sz w:val="24"/>
          <w:szCs w:val="24"/>
        </w:rPr>
        <w:br w:type="page"/>
      </w:r>
      <w:r>
        <w:rPr>
          <w:rStyle w:val="af3"/>
          <w:rFonts w:ascii="楷体" w:eastAsia="楷体" w:hAnsi="楷体" w:hint="eastAsia"/>
          <w:sz w:val="24"/>
          <w:szCs w:val="24"/>
        </w:rPr>
        <w:lastRenderedPageBreak/>
        <w:t>附件4：</w:t>
      </w:r>
    </w:p>
    <w:p w:rsidR="00136128" w:rsidRDefault="00E35319">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法定代表人授权委托书</w:t>
      </w:r>
    </w:p>
    <w:p w:rsidR="00136128" w:rsidRDefault="00136128">
      <w:pPr>
        <w:widowControl/>
        <w:autoSpaceDE w:val="0"/>
        <w:autoSpaceDN w:val="0"/>
        <w:adjustRightInd w:val="0"/>
        <w:spacing w:line="440" w:lineRule="exact"/>
        <w:rPr>
          <w:rFonts w:ascii="楷体" w:eastAsia="楷体" w:hAnsi="楷体"/>
          <w:kern w:val="1"/>
          <w:sz w:val="24"/>
          <w:szCs w:val="24"/>
        </w:rPr>
      </w:pP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（采购代理机构）</w:t>
      </w:r>
      <w:r>
        <w:rPr>
          <w:rStyle w:val="af3"/>
          <w:rFonts w:ascii="楷体" w:eastAsia="楷体" w:hAnsi="楷体" w:hint="eastAsia"/>
          <w:sz w:val="24"/>
          <w:szCs w:val="24"/>
        </w:rPr>
        <w:t>：</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w:t>
      </w:r>
      <w:r>
        <w:rPr>
          <w:rFonts w:ascii="楷体" w:eastAsia="楷体" w:hAnsi="楷体" w:cs="仿宋" w:hint="eastAsia"/>
          <w:kern w:val="1"/>
          <w:sz w:val="24"/>
          <w:szCs w:val="24"/>
          <w:u w:val="single"/>
        </w:rPr>
        <w:t>（姓名）</w:t>
      </w:r>
      <w:r>
        <w:rPr>
          <w:rStyle w:val="af3"/>
          <w:rFonts w:ascii="楷体" w:eastAsia="楷体" w:hAnsi="楷体" w:hint="eastAsia"/>
          <w:sz w:val="24"/>
          <w:szCs w:val="24"/>
        </w:rPr>
        <w:t>系</w:t>
      </w:r>
      <w:r>
        <w:rPr>
          <w:rFonts w:ascii="楷体" w:eastAsia="楷体" w:hAnsi="楷体" w:cs="仿宋" w:hint="eastAsia"/>
          <w:kern w:val="1"/>
          <w:sz w:val="24"/>
          <w:szCs w:val="24"/>
          <w:u w:val="single"/>
        </w:rPr>
        <w:t>（投标人名称）</w:t>
      </w:r>
      <w:r>
        <w:rPr>
          <w:rStyle w:val="af3"/>
          <w:rFonts w:ascii="楷体" w:eastAsia="楷体" w:hAnsi="楷体" w:hint="eastAsia"/>
          <w:sz w:val="24"/>
          <w:szCs w:val="24"/>
        </w:rPr>
        <w:t>法定代表人，现授权委托我公司的</w:t>
      </w:r>
      <w:r>
        <w:rPr>
          <w:rFonts w:ascii="楷体" w:eastAsia="楷体" w:hAnsi="楷体" w:cs="仿宋" w:hint="eastAsia"/>
          <w:kern w:val="1"/>
          <w:sz w:val="24"/>
          <w:szCs w:val="24"/>
          <w:u w:val="single"/>
        </w:rPr>
        <w:t>（姓名、职务或者职称）</w:t>
      </w:r>
      <w:r>
        <w:rPr>
          <w:rStyle w:val="af3"/>
          <w:rFonts w:ascii="楷体" w:eastAsia="楷体" w:hAnsi="楷体" w:hint="eastAsia"/>
          <w:sz w:val="24"/>
          <w:szCs w:val="24"/>
        </w:rPr>
        <w:t>为我公司本次项目的授权代表，代表我方办理本次投标、签约等相关事宜，签署全部有关的文件、协议、合同并具有法律效力。</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在我方未发出撤销授权委托书的书面通知以前，本授权委托书一直有效。被授权人签署的所有文件（在授权书有效期内签署的）不因授权撤销而失效。</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被授权代表无权转让委托权。特此授权。</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本授权委托书于年月日签字生效</w:t>
      </w:r>
      <w:r>
        <w:rPr>
          <w:rStyle w:val="af3"/>
          <w:rFonts w:ascii="楷体" w:eastAsia="楷体" w:hAnsi="楷体"/>
          <w:sz w:val="24"/>
          <w:szCs w:val="24"/>
        </w:rPr>
        <w:t>,</w:t>
      </w:r>
      <w:r>
        <w:rPr>
          <w:rStyle w:val="af3"/>
          <w:rFonts w:ascii="楷体" w:eastAsia="楷体" w:hAnsi="楷体" w:hint="eastAsia"/>
          <w:sz w:val="24"/>
          <w:szCs w:val="24"/>
        </w:rPr>
        <w:t>特此声明。</w:t>
      </w:r>
    </w:p>
    <w:p w:rsidR="00136128" w:rsidRDefault="00136128">
      <w:pPr>
        <w:widowControl/>
        <w:autoSpaceDE w:val="0"/>
        <w:autoSpaceDN w:val="0"/>
        <w:adjustRightInd w:val="0"/>
        <w:spacing w:line="440" w:lineRule="exact"/>
        <w:rPr>
          <w:rFonts w:ascii="楷体" w:eastAsia="楷体" w:hAnsi="楷体"/>
          <w:kern w:val="1"/>
          <w:sz w:val="24"/>
          <w:szCs w:val="24"/>
        </w:rPr>
      </w:pPr>
    </w:p>
    <w:p w:rsidR="00136128" w:rsidRDefault="00E35319">
      <w:pPr>
        <w:widowControl/>
        <w:autoSpaceDE w:val="0"/>
        <w:autoSpaceDN w:val="0"/>
        <w:adjustRightInd w:val="0"/>
        <w:spacing w:line="440" w:lineRule="exact"/>
        <w:ind w:right="-481"/>
        <w:jc w:val="center"/>
        <w:rPr>
          <w:rFonts w:ascii="楷体" w:eastAsia="楷体" w:hAnsi="楷体" w:cs="仿宋"/>
          <w:kern w:val="1"/>
          <w:sz w:val="24"/>
          <w:szCs w:val="24"/>
        </w:rPr>
      </w:pPr>
      <w:r>
        <w:rPr>
          <w:rFonts w:ascii="楷体" w:eastAsia="楷体" w:hAnsi="楷体" w:cs="仿宋"/>
          <w:kern w:val="1"/>
          <w:sz w:val="24"/>
          <w:szCs w:val="24"/>
        </w:rPr>
        <w:t>(</w:t>
      </w:r>
      <w:r>
        <w:rPr>
          <w:rFonts w:ascii="楷体" w:eastAsia="楷体" w:hAnsi="楷体" w:cs="仿宋" w:hint="eastAsia"/>
          <w:kern w:val="1"/>
          <w:sz w:val="24"/>
          <w:szCs w:val="24"/>
        </w:rPr>
        <w:t>附法人代表身份证以及被授权代表身份证复印件</w:t>
      </w:r>
      <w:r>
        <w:rPr>
          <w:rFonts w:ascii="楷体" w:eastAsia="楷体" w:hAnsi="楷体" w:cs="仿宋"/>
          <w:kern w:val="1"/>
          <w:sz w:val="24"/>
          <w:szCs w:val="24"/>
        </w:rPr>
        <w:t>)</w:t>
      </w:r>
    </w:p>
    <w:p w:rsidR="00136128" w:rsidRDefault="00136128">
      <w:pPr>
        <w:widowControl/>
        <w:autoSpaceDE w:val="0"/>
        <w:autoSpaceDN w:val="0"/>
        <w:adjustRightInd w:val="0"/>
        <w:spacing w:line="440" w:lineRule="exact"/>
        <w:ind w:right="-481"/>
        <w:jc w:val="center"/>
        <w:rPr>
          <w:rFonts w:ascii="楷体" w:eastAsia="楷体" w:hAnsi="楷体" w:cs="仿宋"/>
          <w:kern w:val="1"/>
          <w:sz w:val="24"/>
          <w:szCs w:val="24"/>
        </w:rPr>
      </w:pPr>
    </w:p>
    <w:p w:rsidR="00136128" w:rsidRDefault="00136128">
      <w:pPr>
        <w:widowControl/>
        <w:autoSpaceDE w:val="0"/>
        <w:autoSpaceDN w:val="0"/>
        <w:adjustRightInd w:val="0"/>
        <w:spacing w:line="440" w:lineRule="exact"/>
        <w:ind w:right="-481"/>
        <w:jc w:val="center"/>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被授权代表姓名：性别：年龄：</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单位：部门：职务：</w:t>
      </w: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firstLine="4320"/>
        <w:rPr>
          <w:rStyle w:val="af3"/>
          <w:rFonts w:ascii="楷体" w:eastAsia="楷体" w:hAnsi="楷体"/>
          <w:sz w:val="24"/>
          <w:szCs w:val="24"/>
        </w:rPr>
      </w:pPr>
      <w:r>
        <w:rPr>
          <w:rStyle w:val="af3"/>
          <w:rFonts w:ascii="楷体" w:eastAsia="楷体" w:hAnsi="楷体" w:hint="eastAsia"/>
          <w:sz w:val="24"/>
          <w:szCs w:val="24"/>
        </w:rPr>
        <w:t>投标人（公章）：</w:t>
      </w:r>
    </w:p>
    <w:p w:rsidR="00136128" w:rsidRDefault="00E35319">
      <w:pPr>
        <w:widowControl/>
        <w:autoSpaceDE w:val="0"/>
        <w:autoSpaceDN w:val="0"/>
        <w:adjustRightInd w:val="0"/>
        <w:spacing w:line="440" w:lineRule="exact"/>
        <w:ind w:right="-481" w:firstLine="4320"/>
        <w:rPr>
          <w:rStyle w:val="af3"/>
          <w:rFonts w:ascii="楷体" w:eastAsia="楷体" w:hAnsi="楷体"/>
          <w:sz w:val="24"/>
          <w:szCs w:val="24"/>
        </w:rPr>
      </w:pPr>
      <w:r>
        <w:rPr>
          <w:rStyle w:val="af3"/>
          <w:rFonts w:ascii="楷体" w:eastAsia="楷体" w:hAnsi="楷体" w:hint="eastAsia"/>
          <w:sz w:val="24"/>
          <w:szCs w:val="24"/>
        </w:rPr>
        <w:t>法定代表人（签字）：</w:t>
      </w:r>
    </w:p>
    <w:p w:rsidR="00136128" w:rsidRDefault="00E35319">
      <w:pPr>
        <w:widowControl/>
        <w:autoSpaceDE w:val="0"/>
        <w:autoSpaceDN w:val="0"/>
        <w:adjustRightInd w:val="0"/>
        <w:spacing w:line="440" w:lineRule="exact"/>
        <w:ind w:right="-481" w:firstLine="5400"/>
        <w:rPr>
          <w:rStyle w:val="af3"/>
          <w:rFonts w:ascii="楷体" w:eastAsia="楷体" w:hAnsi="楷体"/>
          <w:sz w:val="24"/>
          <w:szCs w:val="24"/>
        </w:rPr>
      </w:pPr>
      <w:r>
        <w:rPr>
          <w:rStyle w:val="af3"/>
          <w:rFonts w:ascii="楷体" w:eastAsia="楷体" w:hAnsi="楷体" w:hint="eastAsia"/>
          <w:sz w:val="24"/>
          <w:szCs w:val="24"/>
        </w:rPr>
        <w:t>日期：年月日</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Fonts w:ascii="楷体" w:eastAsia="楷体" w:hAnsi="楷体" w:cs="仿宋"/>
          <w:szCs w:val="21"/>
        </w:rPr>
        <w:br w:type="page"/>
      </w:r>
      <w:r>
        <w:rPr>
          <w:rStyle w:val="af3"/>
          <w:rFonts w:ascii="楷体" w:eastAsia="楷体" w:hAnsi="楷体" w:hint="eastAsia"/>
          <w:sz w:val="24"/>
          <w:szCs w:val="24"/>
        </w:rPr>
        <w:lastRenderedPageBreak/>
        <w:t xml:space="preserve">附件5：                          </w:t>
      </w:r>
    </w:p>
    <w:p w:rsidR="00136128" w:rsidRDefault="00E35319">
      <w:pPr>
        <w:widowControl/>
        <w:autoSpaceDE w:val="0"/>
        <w:autoSpaceDN w:val="0"/>
        <w:adjustRightInd w:val="0"/>
        <w:spacing w:line="440" w:lineRule="exact"/>
        <w:ind w:right="-481"/>
        <w:jc w:val="center"/>
        <w:rPr>
          <w:rFonts w:ascii="楷体" w:eastAsia="楷体" w:hAnsi="楷体"/>
          <w:sz w:val="28"/>
          <w:szCs w:val="28"/>
          <w:lang w:val="zh-CN"/>
        </w:rPr>
      </w:pPr>
      <w:r>
        <w:rPr>
          <w:rFonts w:ascii="楷体" w:eastAsia="楷体" w:hAnsi="楷体" w:cs="仿宋" w:hint="eastAsia"/>
          <w:kern w:val="1"/>
          <w:sz w:val="28"/>
          <w:szCs w:val="28"/>
        </w:rPr>
        <w:t>报价</w:t>
      </w:r>
      <w:r>
        <w:rPr>
          <w:rFonts w:ascii="楷体" w:eastAsia="楷体" w:hAnsi="楷体" w:cs="宋体" w:hint="eastAsia"/>
          <w:sz w:val="28"/>
          <w:szCs w:val="28"/>
          <w:lang w:val="zh-CN"/>
        </w:rPr>
        <w:t>一览表</w:t>
      </w:r>
    </w:p>
    <w:p w:rsidR="00136128" w:rsidRDefault="00136128">
      <w:pPr>
        <w:pStyle w:val="150"/>
        <w:spacing w:line="440" w:lineRule="exact"/>
        <w:rPr>
          <w:rFonts w:ascii="楷体" w:eastAsia="楷体" w:hAnsi="楷体"/>
          <w:szCs w:val="24"/>
        </w:rPr>
      </w:pPr>
    </w:p>
    <w:p w:rsidR="00136128" w:rsidRDefault="00E35319">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项目编号：</w:t>
      </w:r>
    </w:p>
    <w:p w:rsidR="00136128" w:rsidRDefault="00E35319">
      <w:pPr>
        <w:autoSpaceDE w:val="0"/>
        <w:autoSpaceDN w:val="0"/>
        <w:adjustRightInd w:val="0"/>
        <w:spacing w:line="440" w:lineRule="exact"/>
        <w:ind w:firstLineChars="200" w:firstLine="480"/>
        <w:rPr>
          <w:rFonts w:ascii="楷体" w:eastAsia="楷体" w:hAnsi="楷体" w:cs="仿宋"/>
          <w:sz w:val="24"/>
          <w:szCs w:val="24"/>
          <w:lang w:val="zh-CN"/>
        </w:rPr>
      </w:pPr>
      <w:r>
        <w:rPr>
          <w:rFonts w:ascii="楷体" w:eastAsia="楷体" w:hAnsi="楷体" w:cs="仿宋" w:hint="eastAsia"/>
          <w:sz w:val="24"/>
          <w:szCs w:val="24"/>
          <w:lang w:val="zh-CN"/>
        </w:rPr>
        <w:t xml:space="preserve">投标供应商名称（公章）：                     法定代表人或授权代理人签字：            </w:t>
      </w:r>
    </w:p>
    <w:p w:rsidR="00136128" w:rsidRDefault="00E35319">
      <w:pPr>
        <w:autoSpaceDE w:val="0"/>
        <w:autoSpaceDN w:val="0"/>
        <w:adjustRightInd w:val="0"/>
        <w:spacing w:line="440" w:lineRule="exact"/>
        <w:ind w:firstLineChars="200" w:firstLine="480"/>
        <w:rPr>
          <w:rFonts w:ascii="楷体" w:eastAsia="楷体" w:hAnsi="楷体"/>
          <w:b/>
          <w:bCs/>
          <w:sz w:val="24"/>
          <w:szCs w:val="24"/>
          <w:lang w:val="zh-CN"/>
        </w:rPr>
      </w:pPr>
      <w:r>
        <w:rPr>
          <w:rFonts w:ascii="楷体" w:eastAsia="楷体" w:hAnsi="楷体" w:cs="仿宋" w:hint="eastAsia"/>
          <w:sz w:val="24"/>
          <w:szCs w:val="24"/>
          <w:lang w:val="zh-CN"/>
        </w:rPr>
        <w:t xml:space="preserve"> 单位：   元    </w:t>
      </w:r>
    </w:p>
    <w:tbl>
      <w:tblPr>
        <w:tblW w:w="7682" w:type="dxa"/>
        <w:jc w:val="center"/>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4"/>
        <w:gridCol w:w="2127"/>
        <w:gridCol w:w="991"/>
      </w:tblGrid>
      <w:tr w:rsidR="0042117A" w:rsidTr="0042117A">
        <w:trPr>
          <w:cantSplit/>
          <w:trHeight w:val="970"/>
          <w:jc w:val="center"/>
        </w:trPr>
        <w:tc>
          <w:tcPr>
            <w:tcW w:w="4564" w:type="dxa"/>
            <w:tcBorders>
              <w:bottom w:val="single" w:sz="4" w:space="0" w:color="auto"/>
            </w:tcBorders>
            <w:vAlign w:val="center"/>
          </w:tcPr>
          <w:p w:rsidR="0042117A" w:rsidRDefault="0042117A" w:rsidP="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left="420"/>
              <w:jc w:val="center"/>
              <w:rPr>
                <w:rFonts w:ascii="楷体" w:eastAsia="楷体" w:hAnsi="楷体" w:cs="仿宋"/>
                <w:sz w:val="24"/>
              </w:rPr>
            </w:pPr>
            <w:r>
              <w:rPr>
                <w:rFonts w:ascii="楷体" w:eastAsia="楷体" w:hAnsi="楷体" w:cs="仿宋" w:hint="eastAsia"/>
                <w:sz w:val="24"/>
              </w:rPr>
              <w:t>投 标 总 价</w:t>
            </w:r>
          </w:p>
        </w:tc>
        <w:tc>
          <w:tcPr>
            <w:tcW w:w="2127" w:type="dxa"/>
            <w:tcBorders>
              <w:bottom w:val="single" w:sz="4" w:space="0" w:color="auto"/>
            </w:tcBorders>
            <w:vAlign w:val="center"/>
          </w:tcPr>
          <w:p w:rsidR="0042117A" w:rsidRDefault="0042117A" w:rsidP="0042117A">
            <w:pPr>
              <w:tabs>
                <w:tab w:val="left" w:pos="0"/>
                <w:tab w:val="left" w:pos="720"/>
                <w:tab w:val="left" w:pos="1440"/>
                <w:tab w:val="left" w:pos="2160"/>
                <w:tab w:val="left" w:pos="2880"/>
                <w:tab w:val="left" w:pos="3600"/>
                <w:tab w:val="left" w:pos="4320"/>
              </w:tabs>
              <w:autoSpaceDE w:val="0"/>
              <w:autoSpaceDN w:val="0"/>
              <w:adjustRightInd w:val="0"/>
              <w:spacing w:line="480" w:lineRule="exact"/>
              <w:jc w:val="center"/>
              <w:rPr>
                <w:rFonts w:ascii="楷体" w:eastAsia="楷体" w:hAnsi="楷体" w:cs="仿宋"/>
                <w:sz w:val="24"/>
              </w:rPr>
            </w:pPr>
            <w:r>
              <w:rPr>
                <w:rFonts w:ascii="楷体" w:eastAsia="楷体" w:hAnsi="楷体" w:cs="仿宋" w:hint="eastAsia"/>
                <w:sz w:val="24"/>
              </w:rPr>
              <w:t>交付安装时间</w:t>
            </w:r>
          </w:p>
        </w:tc>
        <w:tc>
          <w:tcPr>
            <w:tcW w:w="991" w:type="dxa"/>
            <w:tcBorders>
              <w:bottom w:val="single" w:sz="4" w:space="0" w:color="auto"/>
            </w:tcBorders>
            <w:vAlign w:val="center"/>
          </w:tcPr>
          <w:p w:rsidR="0042117A" w:rsidRDefault="0042117A" w:rsidP="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50" w:firstLine="120"/>
              <w:jc w:val="center"/>
              <w:rPr>
                <w:rFonts w:ascii="楷体" w:eastAsia="楷体" w:hAnsi="楷体" w:cs="仿宋"/>
                <w:sz w:val="24"/>
              </w:rPr>
            </w:pPr>
            <w:r>
              <w:rPr>
                <w:rFonts w:ascii="楷体" w:eastAsia="楷体" w:hAnsi="楷体" w:cs="仿宋" w:hint="eastAsia"/>
                <w:sz w:val="24"/>
              </w:rPr>
              <w:t>备注</w:t>
            </w:r>
          </w:p>
        </w:tc>
      </w:tr>
      <w:tr w:rsidR="0042117A" w:rsidTr="0042117A">
        <w:trPr>
          <w:cantSplit/>
          <w:trHeight w:hRule="exact" w:val="1412"/>
          <w:jc w:val="center"/>
        </w:trPr>
        <w:tc>
          <w:tcPr>
            <w:tcW w:w="4564" w:type="dxa"/>
            <w:vAlign w:val="center"/>
          </w:tcPr>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小写：</w:t>
            </w:r>
          </w:p>
          <w:p w:rsidR="0042117A" w:rsidRDefault="0042117A">
            <w:pPr>
              <w:pStyle w:val="1"/>
              <w:rPr>
                <w:rFonts w:ascii="楷体" w:eastAsia="楷体" w:hAnsi="楷体"/>
              </w:rPr>
            </w:pPr>
          </w:p>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rPr>
                <w:rFonts w:ascii="楷体" w:eastAsia="楷体" w:hAnsi="楷体" w:cs="仿宋"/>
                <w:sz w:val="24"/>
              </w:rPr>
            </w:pPr>
            <w:r>
              <w:rPr>
                <w:rFonts w:ascii="楷体" w:eastAsia="楷体" w:hAnsi="楷体" w:cs="仿宋" w:hint="eastAsia"/>
                <w:sz w:val="24"/>
              </w:rPr>
              <w:t>大写：</w:t>
            </w:r>
          </w:p>
        </w:tc>
        <w:tc>
          <w:tcPr>
            <w:tcW w:w="2127" w:type="dxa"/>
            <w:vAlign w:val="center"/>
          </w:tcPr>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c>
          <w:tcPr>
            <w:tcW w:w="991" w:type="dxa"/>
            <w:vAlign w:val="center"/>
          </w:tcPr>
          <w:p w:rsidR="0042117A" w:rsidRDefault="0042117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645"/>
              <w:rPr>
                <w:rFonts w:ascii="楷体" w:eastAsia="楷体" w:hAnsi="楷体" w:cs="仿宋"/>
                <w:sz w:val="24"/>
              </w:rPr>
            </w:pPr>
          </w:p>
        </w:tc>
      </w:tr>
    </w:tbl>
    <w:p w:rsidR="00136128" w:rsidRDefault="00E35319">
      <w:pPr>
        <w:pStyle w:val="150"/>
        <w:spacing w:line="440" w:lineRule="exact"/>
        <w:rPr>
          <w:rFonts w:ascii="楷体" w:eastAsia="楷体" w:hAnsi="楷体"/>
          <w:szCs w:val="24"/>
        </w:rPr>
      </w:pPr>
      <w:r>
        <w:rPr>
          <w:rFonts w:ascii="楷体" w:eastAsia="楷体" w:hAnsi="楷体" w:hint="eastAsia"/>
          <w:szCs w:val="24"/>
        </w:rPr>
        <w:t>注：1.采购代理服务费由采购人支付的：投标人报价中无需考虑此费用。</w:t>
      </w:r>
    </w:p>
    <w:p w:rsidR="00136128" w:rsidRDefault="00E35319">
      <w:pPr>
        <w:pStyle w:val="150"/>
        <w:spacing w:line="440" w:lineRule="exact"/>
        <w:ind w:firstLineChars="200" w:firstLine="480"/>
        <w:rPr>
          <w:rFonts w:ascii="楷体" w:eastAsia="楷体" w:hAnsi="楷体"/>
          <w:szCs w:val="24"/>
        </w:rPr>
      </w:pPr>
      <w:r>
        <w:rPr>
          <w:rFonts w:ascii="楷体" w:eastAsia="楷体" w:hAnsi="楷体" w:hint="eastAsia"/>
          <w:szCs w:val="24"/>
        </w:rPr>
        <w:t>2.供应商必须另外单独密封一套 “报价一览表”，“报价一览表”要求每包报价单独打印一份本表并盖章（提供原件），一起密封到同一个信封里，现场与投标文件同时提交。在封面加盖单位公章并注明报价一览表、项目名称、所报包号、供应商名称。</w:t>
      </w:r>
    </w:p>
    <w:p w:rsidR="00136128" w:rsidRDefault="00136128">
      <w:pPr>
        <w:pStyle w:val="150"/>
        <w:spacing w:line="440" w:lineRule="exact"/>
        <w:rPr>
          <w:rFonts w:ascii="楷体" w:eastAsia="楷体" w:hAnsi="楷体"/>
          <w:szCs w:val="24"/>
          <w:lang w:val="zh-CN"/>
        </w:rPr>
      </w:pPr>
    </w:p>
    <w:p w:rsidR="00136128" w:rsidRDefault="00136128">
      <w:pPr>
        <w:pStyle w:val="150"/>
        <w:spacing w:line="440" w:lineRule="exact"/>
        <w:rPr>
          <w:rFonts w:ascii="楷体" w:eastAsia="楷体" w:hAnsi="楷体"/>
          <w:szCs w:val="24"/>
          <w:lang w:val="zh-CN"/>
        </w:rPr>
      </w:pPr>
    </w:p>
    <w:p w:rsidR="00136128" w:rsidRDefault="00136128">
      <w:pPr>
        <w:autoSpaceDE w:val="0"/>
        <w:autoSpaceDN w:val="0"/>
        <w:adjustRightInd w:val="0"/>
        <w:spacing w:line="440" w:lineRule="exact"/>
        <w:jc w:val="right"/>
        <w:rPr>
          <w:rFonts w:ascii="楷体" w:eastAsia="楷体" w:hAnsi="楷体" w:cs="仿宋"/>
          <w:sz w:val="24"/>
          <w:szCs w:val="24"/>
          <w:lang w:val="zh-CN"/>
        </w:rPr>
      </w:pPr>
    </w:p>
    <w:p w:rsidR="00136128" w:rsidRDefault="00E35319">
      <w:pPr>
        <w:autoSpaceDE w:val="0"/>
        <w:autoSpaceDN w:val="0"/>
        <w:adjustRightInd w:val="0"/>
        <w:spacing w:line="440" w:lineRule="exact"/>
        <w:jc w:val="right"/>
        <w:rPr>
          <w:rFonts w:ascii="楷体" w:eastAsia="楷体" w:hAnsi="楷体" w:cs="仿宋"/>
          <w:sz w:val="24"/>
          <w:szCs w:val="24"/>
          <w:lang w:val="zh-CN"/>
        </w:rPr>
      </w:pPr>
      <w:r>
        <w:rPr>
          <w:rFonts w:ascii="楷体" w:eastAsia="楷体" w:hAnsi="楷体" w:cs="仿宋" w:hint="eastAsia"/>
          <w:sz w:val="24"/>
          <w:szCs w:val="24"/>
          <w:lang w:val="zh-CN"/>
        </w:rPr>
        <w:t>时间：年月日</w:t>
      </w:r>
    </w:p>
    <w:p w:rsidR="00136128" w:rsidRDefault="00E35319">
      <w:pPr>
        <w:pStyle w:val="15"/>
        <w:spacing w:line="440" w:lineRule="exact"/>
        <w:jc w:val="both"/>
        <w:rPr>
          <w:rFonts w:ascii="楷体" w:eastAsia="楷体" w:hAnsi="楷体"/>
          <w:lang w:val="zh-CN"/>
        </w:rPr>
      </w:pPr>
      <w:r>
        <w:rPr>
          <w:rFonts w:ascii="楷体" w:eastAsia="楷体" w:hAnsi="楷体" w:cs="仿宋"/>
          <w:szCs w:val="21"/>
          <w:lang w:val="zh-CN"/>
        </w:rPr>
        <w:br w:type="page"/>
      </w:r>
      <w:r>
        <w:rPr>
          <w:rFonts w:ascii="楷体" w:eastAsia="楷体" w:hAnsi="楷体" w:hint="eastAsia"/>
          <w:sz w:val="24"/>
          <w:szCs w:val="24"/>
          <w:lang w:val="zh-CN"/>
        </w:rPr>
        <w:lastRenderedPageBreak/>
        <w:t>附件6：</w:t>
      </w:r>
    </w:p>
    <w:p w:rsidR="00136128" w:rsidRDefault="00E35319">
      <w:pPr>
        <w:pStyle w:val="2"/>
        <w:spacing w:before="0" w:after="0" w:line="500" w:lineRule="exact"/>
        <w:rPr>
          <w:rFonts w:ascii="仿宋_GB2312" w:eastAsia="仿宋_GB2312" w:hAnsi="宋体"/>
          <w:sz w:val="28"/>
          <w:szCs w:val="28"/>
        </w:rPr>
      </w:pPr>
      <w:r>
        <w:rPr>
          <w:rFonts w:ascii="仿宋_GB2312" w:eastAsia="仿宋_GB2312" w:hAnsi="宋体" w:hint="eastAsia"/>
          <w:sz w:val="28"/>
          <w:szCs w:val="28"/>
        </w:rPr>
        <w:t>投标报价明细表</w:t>
      </w:r>
    </w:p>
    <w:p w:rsidR="00136128" w:rsidRDefault="00E35319">
      <w:pPr>
        <w:pStyle w:val="a5"/>
        <w:snapToGrid w:val="0"/>
        <w:spacing w:before="0" w:after="0" w:line="500" w:lineRule="exact"/>
        <w:rPr>
          <w:rFonts w:ascii="楷体" w:eastAsia="楷体" w:hAnsi="楷体"/>
          <w:sz w:val="24"/>
          <w:szCs w:val="24"/>
          <w:u w:val="single"/>
        </w:rPr>
      </w:pPr>
      <w:r>
        <w:rPr>
          <w:rFonts w:ascii="楷体" w:eastAsia="楷体" w:hAnsi="楷体" w:hint="eastAsia"/>
          <w:sz w:val="24"/>
          <w:szCs w:val="24"/>
        </w:rPr>
        <w:t>供应商名称（公章）：               包号：</w:t>
      </w:r>
    </w:p>
    <w:tbl>
      <w:tblPr>
        <w:tblW w:w="1059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8"/>
        <w:gridCol w:w="1274"/>
        <w:gridCol w:w="834"/>
        <w:gridCol w:w="1104"/>
        <w:gridCol w:w="1242"/>
        <w:gridCol w:w="836"/>
        <w:gridCol w:w="1165"/>
        <w:gridCol w:w="1418"/>
        <w:gridCol w:w="1276"/>
        <w:gridCol w:w="991"/>
      </w:tblGrid>
      <w:tr w:rsidR="00136128" w:rsidTr="00C80EF4">
        <w:tc>
          <w:tcPr>
            <w:tcW w:w="458"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序号</w:t>
            </w: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设备</w:t>
            </w:r>
          </w:p>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名称</w:t>
            </w: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E35319">
            <w:pPr>
              <w:pStyle w:val="af8"/>
              <w:snapToGrid w:val="0"/>
              <w:spacing w:line="0" w:lineRule="atLeast"/>
              <w:rPr>
                <w:rFonts w:ascii="楷体" w:eastAsia="楷体" w:hAnsi="楷体" w:cs="Arial"/>
              </w:rPr>
            </w:pPr>
            <w:r>
              <w:rPr>
                <w:rFonts w:ascii="楷体" w:eastAsia="楷体" w:hAnsi="楷体" w:cs="Arial" w:hint="eastAsia"/>
              </w:rPr>
              <w:t>品牌</w:t>
            </w: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规格</w:t>
            </w:r>
          </w:p>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型号</w:t>
            </w: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生产厂家及产地</w:t>
            </w: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单位</w:t>
            </w:r>
          </w:p>
          <w:p w:rsidR="00136128" w:rsidRDefault="00E35319">
            <w:pPr>
              <w:tabs>
                <w:tab w:val="left" w:pos="1418"/>
              </w:tabs>
              <w:snapToGrid w:val="0"/>
              <w:spacing w:line="0" w:lineRule="atLeast"/>
              <w:jc w:val="center"/>
              <w:rPr>
                <w:rFonts w:ascii="楷体" w:eastAsia="楷体" w:hAnsi="楷体" w:cs="Arial"/>
                <w:spacing w:val="20"/>
                <w:sz w:val="24"/>
                <w:szCs w:val="24"/>
              </w:rPr>
            </w:pPr>
            <w:r>
              <w:rPr>
                <w:rFonts w:ascii="楷体" w:eastAsia="楷体" w:hAnsi="楷体" w:cs="Arial" w:hint="eastAsia"/>
                <w:sz w:val="24"/>
                <w:szCs w:val="24"/>
              </w:rPr>
              <w:t>及数量</w:t>
            </w: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单 价</w:t>
            </w: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jc w:val="center"/>
              <w:rPr>
                <w:rFonts w:ascii="楷体" w:eastAsia="楷体" w:hAnsi="楷体" w:cs="Arial"/>
                <w:sz w:val="24"/>
                <w:szCs w:val="24"/>
              </w:rPr>
            </w:pPr>
            <w:r>
              <w:rPr>
                <w:rFonts w:ascii="楷体" w:eastAsia="楷体" w:hAnsi="楷体" w:cs="Arial" w:hint="eastAsia"/>
                <w:sz w:val="24"/>
                <w:szCs w:val="24"/>
              </w:rPr>
              <w:t>合计</w:t>
            </w: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rPr>
                <w:rFonts w:ascii="楷体" w:eastAsia="楷体" w:hAnsi="楷体" w:cs="Arial"/>
                <w:sz w:val="24"/>
                <w:szCs w:val="24"/>
              </w:rPr>
            </w:pPr>
            <w:r>
              <w:rPr>
                <w:rFonts w:ascii="楷体" w:eastAsia="楷体" w:hAnsi="楷体" w:cs="Arial" w:hint="eastAsia"/>
                <w:sz w:val="24"/>
                <w:szCs w:val="24"/>
              </w:rPr>
              <w:t>进口</w:t>
            </w:r>
            <w:r>
              <w:rPr>
                <w:rFonts w:ascii="楷体" w:eastAsia="楷体" w:hAnsi="楷体" w:cs="Arial"/>
                <w:sz w:val="24"/>
                <w:szCs w:val="24"/>
              </w:rPr>
              <w:t>免税</w:t>
            </w:r>
            <w:r>
              <w:rPr>
                <w:rFonts w:ascii="楷体" w:eastAsia="楷体" w:hAnsi="楷体" w:cs="Arial" w:hint="eastAsia"/>
                <w:sz w:val="24"/>
                <w:szCs w:val="24"/>
              </w:rPr>
              <w:t>货物</w:t>
            </w:r>
            <w:r>
              <w:rPr>
                <w:rFonts w:ascii="楷体" w:eastAsia="楷体" w:hAnsi="楷体" w:cs="Arial"/>
                <w:sz w:val="24"/>
                <w:szCs w:val="24"/>
              </w:rPr>
              <w:t>合计</w:t>
            </w: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0" w:lineRule="atLeast"/>
              <w:rPr>
                <w:rFonts w:ascii="楷体" w:eastAsia="楷体" w:hAnsi="楷体" w:cs="Arial"/>
                <w:sz w:val="24"/>
                <w:szCs w:val="24"/>
              </w:rPr>
            </w:pPr>
            <w:r>
              <w:rPr>
                <w:rFonts w:ascii="楷体" w:eastAsia="楷体" w:hAnsi="楷体" w:cs="Arial" w:hint="eastAsia"/>
                <w:sz w:val="24"/>
                <w:szCs w:val="24"/>
              </w:rPr>
              <w:t>质保期</w:t>
            </w: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5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04"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42"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83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165"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c>
          <w:tcPr>
            <w:tcW w:w="991" w:type="dxa"/>
            <w:tcBorders>
              <w:top w:val="single" w:sz="4" w:space="0" w:color="auto"/>
              <w:left w:val="single" w:sz="4" w:space="0" w:color="auto"/>
              <w:bottom w:val="single" w:sz="4" w:space="0" w:color="auto"/>
              <w:right w:val="single" w:sz="4" w:space="0" w:color="auto"/>
            </w:tcBorders>
            <w:vAlign w:val="center"/>
          </w:tcPr>
          <w:p w:rsidR="00136128" w:rsidRDefault="00136128" w:rsidP="0042117A">
            <w:pPr>
              <w:tabs>
                <w:tab w:val="left" w:pos="1418"/>
              </w:tabs>
              <w:snapToGrid w:val="0"/>
              <w:spacing w:line="500" w:lineRule="exact"/>
              <w:jc w:val="center"/>
              <w:rPr>
                <w:rFonts w:ascii="楷体" w:eastAsia="楷体" w:hAnsi="楷体" w:cs="Arial"/>
                <w:spacing w:val="20"/>
                <w:sz w:val="24"/>
                <w:szCs w:val="24"/>
              </w:rPr>
            </w:pPr>
          </w:p>
        </w:tc>
      </w:tr>
      <w:tr w:rsidR="00136128" w:rsidTr="00C80EF4">
        <w:trPr>
          <w:trHeight w:val="677"/>
        </w:trPr>
        <w:tc>
          <w:tcPr>
            <w:tcW w:w="4912" w:type="dxa"/>
            <w:gridSpan w:val="5"/>
            <w:tcBorders>
              <w:top w:val="single" w:sz="4" w:space="0" w:color="auto"/>
              <w:left w:val="single" w:sz="4" w:space="0" w:color="auto"/>
              <w:bottom w:val="single" w:sz="4" w:space="0" w:color="auto"/>
              <w:right w:val="single" w:sz="4" w:space="0" w:color="auto"/>
            </w:tcBorders>
            <w:vAlign w:val="center"/>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报价</w:t>
            </w:r>
            <w:r>
              <w:rPr>
                <w:rFonts w:ascii="楷体" w:eastAsia="楷体" w:hAnsi="楷体" w:cs="Arial"/>
                <w:spacing w:val="20"/>
                <w:sz w:val="24"/>
                <w:szCs w:val="24"/>
              </w:rPr>
              <w:t>合计</w:t>
            </w:r>
          </w:p>
        </w:tc>
        <w:tc>
          <w:tcPr>
            <w:tcW w:w="5686" w:type="dxa"/>
            <w:gridSpan w:val="5"/>
            <w:tcBorders>
              <w:top w:val="single" w:sz="4" w:space="0" w:color="auto"/>
              <w:left w:val="single" w:sz="4" w:space="0" w:color="auto"/>
              <w:bottom w:val="single" w:sz="4" w:space="0" w:color="auto"/>
              <w:right w:val="single" w:sz="4" w:space="0" w:color="auto"/>
            </w:tcBorders>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小写：</w:t>
            </w:r>
          </w:p>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大写：</w:t>
            </w:r>
          </w:p>
        </w:tc>
      </w:tr>
      <w:tr w:rsidR="00136128" w:rsidTr="00C80EF4">
        <w:trPr>
          <w:trHeight w:val="677"/>
        </w:trPr>
        <w:tc>
          <w:tcPr>
            <w:tcW w:w="4912" w:type="dxa"/>
            <w:gridSpan w:val="5"/>
            <w:tcBorders>
              <w:top w:val="single" w:sz="4" w:space="0" w:color="auto"/>
              <w:left w:val="single" w:sz="4" w:space="0" w:color="auto"/>
              <w:bottom w:val="single" w:sz="4" w:space="0" w:color="auto"/>
              <w:right w:val="single" w:sz="4" w:space="0" w:color="auto"/>
            </w:tcBorders>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其中</w:t>
            </w:r>
            <w:r>
              <w:rPr>
                <w:rFonts w:ascii="楷体" w:eastAsia="楷体" w:hAnsi="楷体" w:cs="Arial"/>
                <w:spacing w:val="20"/>
                <w:sz w:val="24"/>
                <w:szCs w:val="24"/>
              </w:rPr>
              <w:t>进口免税货物</w:t>
            </w:r>
            <w:r>
              <w:rPr>
                <w:rFonts w:ascii="楷体" w:eastAsia="楷体" w:hAnsi="楷体" w:cs="Arial" w:hint="eastAsia"/>
                <w:spacing w:val="20"/>
                <w:sz w:val="24"/>
                <w:szCs w:val="24"/>
              </w:rPr>
              <w:t>报价</w:t>
            </w:r>
            <w:r>
              <w:rPr>
                <w:rFonts w:ascii="楷体" w:eastAsia="楷体" w:hAnsi="楷体" w:cs="Arial"/>
                <w:spacing w:val="20"/>
                <w:sz w:val="24"/>
                <w:szCs w:val="24"/>
              </w:rPr>
              <w:t>合计</w:t>
            </w:r>
          </w:p>
        </w:tc>
        <w:tc>
          <w:tcPr>
            <w:tcW w:w="5686" w:type="dxa"/>
            <w:gridSpan w:val="5"/>
            <w:tcBorders>
              <w:top w:val="single" w:sz="4" w:space="0" w:color="auto"/>
              <w:left w:val="single" w:sz="4" w:space="0" w:color="auto"/>
              <w:bottom w:val="single" w:sz="4" w:space="0" w:color="auto"/>
              <w:right w:val="single" w:sz="4" w:space="0" w:color="auto"/>
            </w:tcBorders>
          </w:tcPr>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小写</w:t>
            </w:r>
            <w:r>
              <w:rPr>
                <w:rFonts w:ascii="楷体" w:eastAsia="楷体" w:hAnsi="楷体" w:cs="Arial"/>
                <w:spacing w:val="20"/>
                <w:sz w:val="24"/>
                <w:szCs w:val="24"/>
              </w:rPr>
              <w:t>：</w:t>
            </w:r>
          </w:p>
          <w:p w:rsidR="00136128" w:rsidRDefault="00E35319">
            <w:pPr>
              <w:tabs>
                <w:tab w:val="left" w:pos="1418"/>
              </w:tabs>
              <w:snapToGrid w:val="0"/>
              <w:spacing w:line="500" w:lineRule="exact"/>
              <w:rPr>
                <w:rFonts w:ascii="楷体" w:eastAsia="楷体" w:hAnsi="楷体" w:cs="Arial"/>
                <w:spacing w:val="20"/>
                <w:sz w:val="24"/>
                <w:szCs w:val="24"/>
              </w:rPr>
            </w:pPr>
            <w:r>
              <w:rPr>
                <w:rFonts w:ascii="楷体" w:eastAsia="楷体" w:hAnsi="楷体" w:cs="Arial" w:hint="eastAsia"/>
                <w:spacing w:val="20"/>
                <w:sz w:val="24"/>
                <w:szCs w:val="24"/>
              </w:rPr>
              <w:t>大写：</w:t>
            </w:r>
          </w:p>
        </w:tc>
      </w:tr>
    </w:tbl>
    <w:p w:rsidR="00136128" w:rsidRDefault="00E35319">
      <w:pPr>
        <w:pStyle w:val="150"/>
        <w:spacing w:line="440" w:lineRule="exact"/>
        <w:rPr>
          <w:rFonts w:ascii="楷体" w:eastAsia="楷体" w:hAnsi="楷体" w:cs="Arial"/>
          <w:szCs w:val="24"/>
        </w:rPr>
      </w:pPr>
      <w:r>
        <w:rPr>
          <w:rFonts w:ascii="楷体" w:eastAsia="楷体" w:hAnsi="楷体" w:cs="Arial" w:hint="eastAsia"/>
          <w:szCs w:val="24"/>
        </w:rPr>
        <w:t>注</w:t>
      </w:r>
      <w:r>
        <w:rPr>
          <w:rFonts w:ascii="楷体" w:eastAsia="楷体" w:hAnsi="楷体" w:cs="Arial"/>
          <w:szCs w:val="24"/>
        </w:rPr>
        <w:t>：</w:t>
      </w:r>
      <w:r>
        <w:rPr>
          <w:rFonts w:ascii="楷体" w:eastAsia="楷体" w:hAnsi="楷体" w:cs="Arial" w:hint="eastAsia"/>
          <w:szCs w:val="24"/>
        </w:rPr>
        <w:t>以上投标</w:t>
      </w:r>
      <w:r>
        <w:rPr>
          <w:rFonts w:ascii="楷体" w:eastAsia="楷体" w:hAnsi="楷体" w:cs="Arial"/>
          <w:szCs w:val="24"/>
        </w:rPr>
        <w:t>报价明细表中，所有</w:t>
      </w:r>
      <w:r>
        <w:rPr>
          <w:rFonts w:ascii="楷体" w:eastAsia="楷体" w:hAnsi="楷体" w:cs="Arial" w:hint="eastAsia"/>
          <w:szCs w:val="24"/>
        </w:rPr>
        <w:t>货物均须</w:t>
      </w:r>
      <w:r>
        <w:rPr>
          <w:rFonts w:ascii="楷体" w:eastAsia="楷体" w:hAnsi="楷体" w:cs="Arial"/>
          <w:szCs w:val="24"/>
        </w:rPr>
        <w:t>填写</w:t>
      </w:r>
      <w:r>
        <w:rPr>
          <w:rFonts w:ascii="楷体" w:eastAsia="楷体" w:hAnsi="楷体" w:cs="Arial" w:hint="eastAsia"/>
          <w:szCs w:val="24"/>
        </w:rPr>
        <w:t>“</w:t>
      </w:r>
      <w:r>
        <w:rPr>
          <w:rFonts w:ascii="楷体" w:eastAsia="楷体" w:hAnsi="楷体" w:cs="Arial"/>
          <w:szCs w:val="24"/>
        </w:rPr>
        <w:t>合计</w:t>
      </w:r>
      <w:r>
        <w:rPr>
          <w:rFonts w:ascii="楷体" w:eastAsia="楷体" w:hAnsi="楷体" w:cs="Arial" w:hint="eastAsia"/>
          <w:szCs w:val="24"/>
        </w:rPr>
        <w:t>”栏目；货物</w:t>
      </w:r>
      <w:r>
        <w:rPr>
          <w:rFonts w:ascii="楷体" w:eastAsia="楷体" w:hAnsi="楷体" w:cs="Arial"/>
          <w:szCs w:val="24"/>
        </w:rPr>
        <w:t>为</w:t>
      </w:r>
      <w:r>
        <w:rPr>
          <w:rFonts w:ascii="楷体" w:eastAsia="楷体" w:hAnsi="楷体" w:cs="Arial" w:hint="eastAsia"/>
          <w:szCs w:val="24"/>
        </w:rPr>
        <w:t>进口</w:t>
      </w:r>
      <w:r>
        <w:rPr>
          <w:rFonts w:ascii="楷体" w:eastAsia="楷体" w:hAnsi="楷体" w:cs="Arial"/>
          <w:szCs w:val="24"/>
        </w:rPr>
        <w:t>免税的，</w:t>
      </w:r>
      <w:r>
        <w:rPr>
          <w:rFonts w:ascii="楷体" w:eastAsia="楷体" w:hAnsi="楷体" w:cs="Arial" w:hint="eastAsia"/>
          <w:szCs w:val="24"/>
        </w:rPr>
        <w:t>除</w:t>
      </w:r>
      <w:r>
        <w:rPr>
          <w:rFonts w:ascii="楷体" w:eastAsia="楷体" w:hAnsi="楷体" w:cs="Arial"/>
          <w:szCs w:val="24"/>
        </w:rPr>
        <w:t>了</w:t>
      </w:r>
      <w:r>
        <w:rPr>
          <w:rFonts w:ascii="楷体" w:eastAsia="楷体" w:hAnsi="楷体" w:cs="Arial" w:hint="eastAsia"/>
          <w:szCs w:val="24"/>
        </w:rPr>
        <w:t>填写“</w:t>
      </w:r>
      <w:r>
        <w:rPr>
          <w:rFonts w:ascii="楷体" w:eastAsia="楷体" w:hAnsi="楷体" w:cs="Arial"/>
          <w:szCs w:val="24"/>
        </w:rPr>
        <w:t>合计</w:t>
      </w:r>
      <w:r>
        <w:rPr>
          <w:rFonts w:ascii="楷体" w:eastAsia="楷体" w:hAnsi="楷体" w:cs="Arial" w:hint="eastAsia"/>
          <w:szCs w:val="24"/>
        </w:rPr>
        <w:t>”栏目外</w:t>
      </w:r>
      <w:r>
        <w:rPr>
          <w:rFonts w:ascii="楷体" w:eastAsia="楷体" w:hAnsi="楷体" w:cs="Arial"/>
          <w:szCs w:val="24"/>
        </w:rPr>
        <w:t>，还</w:t>
      </w:r>
      <w:r>
        <w:rPr>
          <w:rFonts w:ascii="楷体" w:eastAsia="楷体" w:hAnsi="楷体" w:cs="Arial" w:hint="eastAsia"/>
          <w:szCs w:val="24"/>
        </w:rPr>
        <w:t>须</w:t>
      </w:r>
      <w:r>
        <w:rPr>
          <w:rFonts w:ascii="楷体" w:eastAsia="楷体" w:hAnsi="楷体" w:cs="Arial"/>
          <w:szCs w:val="24"/>
        </w:rPr>
        <w:t>填写</w:t>
      </w:r>
      <w:r>
        <w:rPr>
          <w:rFonts w:ascii="楷体" w:eastAsia="楷体" w:hAnsi="楷体" w:cs="Arial" w:hint="eastAsia"/>
          <w:szCs w:val="24"/>
        </w:rPr>
        <w:t>“进口</w:t>
      </w:r>
      <w:r>
        <w:rPr>
          <w:rFonts w:ascii="楷体" w:eastAsia="楷体" w:hAnsi="楷体" w:cs="Arial"/>
          <w:szCs w:val="24"/>
        </w:rPr>
        <w:t>免税</w:t>
      </w:r>
      <w:r>
        <w:rPr>
          <w:rFonts w:ascii="楷体" w:eastAsia="楷体" w:hAnsi="楷体" w:cs="Arial" w:hint="eastAsia"/>
          <w:szCs w:val="24"/>
        </w:rPr>
        <w:t>货物合计”栏目</w:t>
      </w:r>
      <w:r>
        <w:rPr>
          <w:rFonts w:ascii="楷体" w:eastAsia="楷体" w:hAnsi="楷体" w:cs="Arial"/>
          <w:szCs w:val="24"/>
        </w:rPr>
        <w:t>，并</w:t>
      </w:r>
      <w:r>
        <w:rPr>
          <w:rFonts w:ascii="楷体" w:eastAsia="楷体" w:hAnsi="楷体" w:cs="Arial" w:hint="eastAsia"/>
          <w:szCs w:val="24"/>
        </w:rPr>
        <w:t>填写本表</w:t>
      </w:r>
      <w:r>
        <w:rPr>
          <w:rFonts w:ascii="楷体" w:eastAsia="楷体" w:hAnsi="楷体" w:cs="Arial"/>
          <w:szCs w:val="24"/>
        </w:rPr>
        <w:t>最下面的</w:t>
      </w:r>
      <w:r>
        <w:rPr>
          <w:rFonts w:ascii="楷体" w:eastAsia="楷体" w:hAnsi="楷体" w:cs="Arial" w:hint="eastAsia"/>
          <w:szCs w:val="24"/>
        </w:rPr>
        <w:t>“其中进口</w:t>
      </w:r>
      <w:r>
        <w:rPr>
          <w:rFonts w:ascii="楷体" w:eastAsia="楷体" w:hAnsi="楷体" w:cs="Arial"/>
          <w:szCs w:val="24"/>
        </w:rPr>
        <w:t>免税货物报价</w:t>
      </w:r>
      <w:r>
        <w:rPr>
          <w:rFonts w:ascii="楷体" w:eastAsia="楷体" w:hAnsi="楷体" w:cs="Arial" w:hint="eastAsia"/>
          <w:szCs w:val="24"/>
        </w:rPr>
        <w:t>合计”栏目。</w:t>
      </w:r>
    </w:p>
    <w:p w:rsidR="00136128" w:rsidRDefault="00E35319">
      <w:pPr>
        <w:tabs>
          <w:tab w:val="left" w:pos="1418"/>
        </w:tabs>
        <w:snapToGrid w:val="0"/>
        <w:spacing w:line="500" w:lineRule="exact"/>
        <w:ind w:left="1418" w:hanging="1418"/>
        <w:rPr>
          <w:rFonts w:ascii="楷体" w:eastAsia="楷体" w:hAnsi="楷体" w:cs="Arial"/>
          <w:spacing w:val="20"/>
          <w:sz w:val="24"/>
          <w:szCs w:val="24"/>
        </w:rPr>
      </w:pPr>
      <w:r>
        <w:rPr>
          <w:rFonts w:ascii="楷体" w:eastAsia="楷体" w:hAnsi="楷体" w:hint="eastAsia"/>
          <w:b/>
          <w:sz w:val="24"/>
          <w:szCs w:val="24"/>
        </w:rPr>
        <w:t>备注：报价清单中注明进口免税设备，中标后不允许更改为非免税。</w:t>
      </w:r>
    </w:p>
    <w:p w:rsidR="00136128" w:rsidRDefault="00E35319">
      <w:pPr>
        <w:snapToGrid w:val="0"/>
        <w:spacing w:line="500" w:lineRule="exact"/>
        <w:rPr>
          <w:rStyle w:val="af3"/>
          <w:rFonts w:ascii="楷体" w:eastAsia="楷体" w:hAnsi="楷体"/>
          <w:sz w:val="24"/>
          <w:szCs w:val="24"/>
        </w:rPr>
      </w:pPr>
      <w:r>
        <w:rPr>
          <w:rFonts w:ascii="楷体" w:eastAsia="楷体" w:hAnsi="楷体" w:cs="Arial" w:hint="eastAsia"/>
          <w:spacing w:val="20"/>
          <w:sz w:val="24"/>
          <w:szCs w:val="24"/>
        </w:rPr>
        <w:t>授权代表签名：     日  期：</w:t>
      </w:r>
    </w:p>
    <w:p w:rsidR="00136128" w:rsidRDefault="00136128">
      <w:pPr>
        <w:widowControl/>
        <w:autoSpaceDE w:val="0"/>
        <w:autoSpaceDN w:val="0"/>
        <w:adjustRightInd w:val="0"/>
        <w:spacing w:line="440" w:lineRule="exact"/>
        <w:ind w:right="-481"/>
        <w:jc w:val="left"/>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sz w:val="24"/>
          <w:szCs w:val="24"/>
        </w:rPr>
        <w:br w:type="page"/>
      </w:r>
      <w:r>
        <w:rPr>
          <w:rStyle w:val="af3"/>
          <w:rFonts w:ascii="楷体" w:eastAsia="楷体" w:hAnsi="楷体" w:hint="eastAsia"/>
          <w:sz w:val="24"/>
          <w:szCs w:val="24"/>
        </w:rPr>
        <w:lastRenderedPageBreak/>
        <w:t>附件7：</w:t>
      </w:r>
    </w:p>
    <w:p w:rsidR="00136128" w:rsidRDefault="00E35319">
      <w:pPr>
        <w:jc w:val="center"/>
        <w:rPr>
          <w:rFonts w:ascii="楷体" w:eastAsia="楷体" w:hAnsi="楷体"/>
          <w:sz w:val="28"/>
          <w:szCs w:val="28"/>
        </w:rPr>
      </w:pPr>
      <w:r>
        <w:rPr>
          <w:rFonts w:ascii="楷体" w:eastAsia="楷体" w:hAnsi="楷体" w:hint="eastAsia"/>
          <w:sz w:val="28"/>
          <w:szCs w:val="28"/>
        </w:rPr>
        <w:t>投标人同类项目实施情况一览表</w:t>
      </w:r>
    </w:p>
    <w:p w:rsidR="00136128" w:rsidRDefault="00136128">
      <w:pPr>
        <w:rPr>
          <w:rFonts w:ascii="楷体" w:eastAsia="楷体" w:hAnsi="楷体"/>
          <w:sz w:val="24"/>
          <w:szCs w:val="24"/>
        </w:rPr>
      </w:pPr>
    </w:p>
    <w:p w:rsidR="00136128" w:rsidRDefault="00E35319">
      <w:pPr>
        <w:rPr>
          <w:rFonts w:ascii="楷体" w:eastAsia="楷体" w:hAnsi="楷体"/>
          <w:sz w:val="24"/>
          <w:szCs w:val="24"/>
          <w:u w:val="single"/>
        </w:rPr>
      </w:pPr>
      <w:r>
        <w:rPr>
          <w:rFonts w:ascii="楷体" w:eastAsia="楷体" w:hAnsi="楷体" w:hint="eastAsia"/>
          <w:sz w:val="24"/>
          <w:szCs w:val="24"/>
        </w:rPr>
        <w:t>投标包：第包包名称：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9"/>
        <w:gridCol w:w="1484"/>
        <w:gridCol w:w="906"/>
        <w:gridCol w:w="850"/>
        <w:gridCol w:w="1276"/>
        <w:gridCol w:w="1417"/>
        <w:gridCol w:w="2977"/>
      </w:tblGrid>
      <w:tr w:rsidR="00136128">
        <w:tc>
          <w:tcPr>
            <w:tcW w:w="979"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采购单位名称</w:t>
            </w:r>
          </w:p>
        </w:tc>
        <w:tc>
          <w:tcPr>
            <w:tcW w:w="1484"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设备或项目名称</w:t>
            </w:r>
          </w:p>
        </w:tc>
        <w:tc>
          <w:tcPr>
            <w:tcW w:w="906"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采购数量</w:t>
            </w:r>
          </w:p>
        </w:tc>
        <w:tc>
          <w:tcPr>
            <w:tcW w:w="850"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单价</w:t>
            </w:r>
          </w:p>
        </w:tc>
        <w:tc>
          <w:tcPr>
            <w:tcW w:w="1276" w:type="dxa"/>
            <w:vMerge w:val="restart"/>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合同</w:t>
            </w:r>
          </w:p>
          <w:p w:rsidR="00136128" w:rsidRDefault="00E35319">
            <w:pPr>
              <w:rPr>
                <w:rFonts w:ascii="楷体" w:eastAsia="楷体" w:hAnsi="楷体"/>
                <w:sz w:val="24"/>
                <w:szCs w:val="24"/>
              </w:rPr>
            </w:pPr>
            <w:r>
              <w:rPr>
                <w:rFonts w:ascii="楷体" w:eastAsia="楷体" w:hAnsi="楷体" w:hint="eastAsia"/>
                <w:sz w:val="24"/>
                <w:szCs w:val="24"/>
              </w:rPr>
              <w:t>金额</w:t>
            </w:r>
          </w:p>
          <w:p w:rsidR="00136128" w:rsidRDefault="00E35319">
            <w:pPr>
              <w:rPr>
                <w:rFonts w:ascii="楷体" w:eastAsia="楷体" w:hAnsi="楷体"/>
                <w:sz w:val="24"/>
                <w:szCs w:val="24"/>
              </w:rPr>
            </w:pPr>
            <w:r>
              <w:rPr>
                <w:rFonts w:ascii="楷体" w:eastAsia="楷体" w:hAnsi="楷体" w:hint="eastAsia"/>
                <w:sz w:val="24"/>
                <w:szCs w:val="24"/>
              </w:rPr>
              <w:t>（万元）</w:t>
            </w:r>
          </w:p>
        </w:tc>
        <w:tc>
          <w:tcPr>
            <w:tcW w:w="4394" w:type="dxa"/>
            <w:gridSpan w:val="2"/>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附件页码</w:t>
            </w:r>
          </w:p>
        </w:tc>
      </w:tr>
      <w:tr w:rsidR="00136128">
        <w:tc>
          <w:tcPr>
            <w:tcW w:w="979" w:type="dxa"/>
            <w:vMerge/>
            <w:tcMar>
              <w:top w:w="100" w:type="dxa"/>
              <w:right w:w="100" w:type="dxa"/>
            </w:tcMar>
            <w:vAlign w:val="center"/>
          </w:tcPr>
          <w:p w:rsidR="00136128" w:rsidRDefault="00136128">
            <w:pPr>
              <w:rPr>
                <w:rFonts w:ascii="楷体" w:eastAsia="楷体" w:hAnsi="楷体"/>
                <w:sz w:val="24"/>
                <w:szCs w:val="24"/>
              </w:rPr>
            </w:pPr>
          </w:p>
        </w:tc>
        <w:tc>
          <w:tcPr>
            <w:tcW w:w="1484" w:type="dxa"/>
            <w:vMerge/>
            <w:tcMar>
              <w:top w:w="100" w:type="dxa"/>
              <w:right w:w="100" w:type="dxa"/>
            </w:tcMar>
            <w:vAlign w:val="center"/>
          </w:tcPr>
          <w:p w:rsidR="00136128" w:rsidRDefault="00136128">
            <w:pPr>
              <w:rPr>
                <w:rFonts w:ascii="楷体" w:eastAsia="楷体" w:hAnsi="楷体"/>
                <w:sz w:val="24"/>
                <w:szCs w:val="24"/>
              </w:rPr>
            </w:pPr>
          </w:p>
        </w:tc>
        <w:tc>
          <w:tcPr>
            <w:tcW w:w="906" w:type="dxa"/>
            <w:vMerge/>
            <w:tcMar>
              <w:top w:w="100" w:type="dxa"/>
              <w:right w:w="100" w:type="dxa"/>
            </w:tcMar>
            <w:vAlign w:val="center"/>
          </w:tcPr>
          <w:p w:rsidR="00136128" w:rsidRDefault="00136128">
            <w:pPr>
              <w:rPr>
                <w:rFonts w:ascii="楷体" w:eastAsia="楷体" w:hAnsi="楷体"/>
                <w:sz w:val="24"/>
                <w:szCs w:val="24"/>
              </w:rPr>
            </w:pPr>
          </w:p>
        </w:tc>
        <w:tc>
          <w:tcPr>
            <w:tcW w:w="850" w:type="dxa"/>
            <w:vMerge/>
            <w:tcMar>
              <w:top w:w="100" w:type="dxa"/>
              <w:right w:w="100" w:type="dxa"/>
            </w:tcMar>
            <w:vAlign w:val="center"/>
          </w:tcPr>
          <w:p w:rsidR="00136128" w:rsidRDefault="00136128">
            <w:pPr>
              <w:rPr>
                <w:rFonts w:ascii="楷体" w:eastAsia="楷体" w:hAnsi="楷体"/>
                <w:sz w:val="24"/>
                <w:szCs w:val="24"/>
              </w:rPr>
            </w:pPr>
          </w:p>
        </w:tc>
        <w:tc>
          <w:tcPr>
            <w:tcW w:w="1276" w:type="dxa"/>
            <w:vMerge/>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合同</w:t>
            </w:r>
          </w:p>
        </w:tc>
        <w:tc>
          <w:tcPr>
            <w:tcW w:w="2977" w:type="dxa"/>
            <w:tcMar>
              <w:top w:w="100" w:type="dxa"/>
              <w:right w:w="100" w:type="dxa"/>
            </w:tcMar>
            <w:vAlign w:val="center"/>
          </w:tcPr>
          <w:p w:rsidR="00136128" w:rsidRDefault="00E35319">
            <w:pPr>
              <w:rPr>
                <w:rFonts w:ascii="楷体" w:eastAsia="楷体" w:hAnsi="楷体"/>
                <w:sz w:val="24"/>
                <w:szCs w:val="24"/>
              </w:rPr>
            </w:pPr>
            <w:r>
              <w:rPr>
                <w:rFonts w:ascii="楷体" w:eastAsia="楷体" w:hAnsi="楷体" w:hint="eastAsia"/>
                <w:sz w:val="24"/>
                <w:szCs w:val="24"/>
              </w:rPr>
              <w:t>采购单位联系人及电话</w:t>
            </w: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r w:rsidR="00136128">
        <w:tc>
          <w:tcPr>
            <w:tcW w:w="979" w:type="dxa"/>
            <w:tcMar>
              <w:top w:w="100" w:type="dxa"/>
              <w:right w:w="100" w:type="dxa"/>
            </w:tcMar>
            <w:vAlign w:val="center"/>
          </w:tcPr>
          <w:p w:rsidR="00136128" w:rsidRDefault="00136128">
            <w:pPr>
              <w:rPr>
                <w:rFonts w:ascii="楷体" w:eastAsia="楷体" w:hAnsi="楷体"/>
                <w:sz w:val="24"/>
                <w:szCs w:val="24"/>
              </w:rPr>
            </w:pPr>
          </w:p>
        </w:tc>
        <w:tc>
          <w:tcPr>
            <w:tcW w:w="1484" w:type="dxa"/>
            <w:tcMar>
              <w:top w:w="100" w:type="dxa"/>
              <w:right w:w="100" w:type="dxa"/>
            </w:tcMar>
            <w:vAlign w:val="center"/>
          </w:tcPr>
          <w:p w:rsidR="00136128" w:rsidRDefault="00136128">
            <w:pPr>
              <w:rPr>
                <w:rFonts w:ascii="楷体" w:eastAsia="楷体" w:hAnsi="楷体"/>
                <w:sz w:val="24"/>
                <w:szCs w:val="24"/>
              </w:rPr>
            </w:pPr>
          </w:p>
        </w:tc>
        <w:tc>
          <w:tcPr>
            <w:tcW w:w="906" w:type="dxa"/>
            <w:tcMar>
              <w:top w:w="100" w:type="dxa"/>
              <w:right w:w="100" w:type="dxa"/>
            </w:tcMar>
            <w:vAlign w:val="center"/>
          </w:tcPr>
          <w:p w:rsidR="00136128" w:rsidRDefault="00136128">
            <w:pPr>
              <w:rPr>
                <w:rFonts w:ascii="楷体" w:eastAsia="楷体" w:hAnsi="楷体"/>
                <w:sz w:val="24"/>
                <w:szCs w:val="24"/>
              </w:rPr>
            </w:pPr>
          </w:p>
        </w:tc>
        <w:tc>
          <w:tcPr>
            <w:tcW w:w="850" w:type="dxa"/>
            <w:tcMar>
              <w:top w:w="100" w:type="dxa"/>
              <w:right w:w="100" w:type="dxa"/>
            </w:tcMar>
            <w:vAlign w:val="center"/>
          </w:tcPr>
          <w:p w:rsidR="00136128" w:rsidRDefault="00136128">
            <w:pPr>
              <w:rPr>
                <w:rFonts w:ascii="楷体" w:eastAsia="楷体" w:hAnsi="楷体"/>
                <w:sz w:val="24"/>
                <w:szCs w:val="24"/>
              </w:rPr>
            </w:pPr>
          </w:p>
        </w:tc>
        <w:tc>
          <w:tcPr>
            <w:tcW w:w="1276" w:type="dxa"/>
            <w:tcMar>
              <w:top w:w="100" w:type="dxa"/>
              <w:right w:w="100" w:type="dxa"/>
            </w:tcMar>
            <w:vAlign w:val="center"/>
          </w:tcPr>
          <w:p w:rsidR="00136128" w:rsidRDefault="00136128">
            <w:pPr>
              <w:rPr>
                <w:rFonts w:ascii="楷体" w:eastAsia="楷体" w:hAnsi="楷体"/>
                <w:sz w:val="24"/>
                <w:szCs w:val="24"/>
              </w:rPr>
            </w:pPr>
          </w:p>
        </w:tc>
        <w:tc>
          <w:tcPr>
            <w:tcW w:w="1417" w:type="dxa"/>
            <w:tcMar>
              <w:top w:w="100" w:type="dxa"/>
              <w:right w:w="100" w:type="dxa"/>
            </w:tcMar>
            <w:vAlign w:val="center"/>
          </w:tcPr>
          <w:p w:rsidR="00136128" w:rsidRDefault="00136128">
            <w:pPr>
              <w:rPr>
                <w:rFonts w:ascii="楷体" w:eastAsia="楷体" w:hAnsi="楷体"/>
                <w:sz w:val="24"/>
                <w:szCs w:val="24"/>
              </w:rPr>
            </w:pPr>
          </w:p>
        </w:tc>
        <w:tc>
          <w:tcPr>
            <w:tcW w:w="2977" w:type="dxa"/>
            <w:tcMar>
              <w:top w:w="100" w:type="dxa"/>
              <w:right w:w="100" w:type="dxa"/>
            </w:tcMar>
            <w:vAlign w:val="center"/>
          </w:tcPr>
          <w:p w:rsidR="00136128" w:rsidRDefault="00136128">
            <w:pPr>
              <w:rPr>
                <w:rFonts w:ascii="楷体" w:eastAsia="楷体" w:hAnsi="楷体"/>
                <w:sz w:val="24"/>
                <w:szCs w:val="24"/>
              </w:rPr>
            </w:pPr>
          </w:p>
        </w:tc>
      </w:tr>
    </w:tbl>
    <w:p w:rsidR="00136128" w:rsidRDefault="00136128">
      <w:pPr>
        <w:rPr>
          <w:rFonts w:ascii="楷体" w:eastAsia="楷体" w:hAnsi="楷体"/>
          <w:sz w:val="24"/>
          <w:szCs w:val="24"/>
          <w:u w:val="single"/>
        </w:rPr>
      </w:pPr>
    </w:p>
    <w:p w:rsidR="00136128" w:rsidRDefault="00136128">
      <w:pPr>
        <w:rPr>
          <w:rFonts w:ascii="楷体" w:eastAsia="楷体" w:hAnsi="楷体"/>
          <w:sz w:val="24"/>
          <w:szCs w:val="24"/>
        </w:rPr>
      </w:pPr>
    </w:p>
    <w:p w:rsidR="00136128" w:rsidRDefault="00E35319">
      <w:pPr>
        <w:rPr>
          <w:rFonts w:ascii="楷体" w:eastAsia="楷体" w:hAnsi="楷体"/>
          <w:sz w:val="24"/>
          <w:szCs w:val="24"/>
        </w:rPr>
      </w:pPr>
      <w:r>
        <w:rPr>
          <w:rFonts w:ascii="楷体" w:eastAsia="楷体" w:hAnsi="楷体" w:hint="eastAsia"/>
          <w:sz w:val="24"/>
          <w:szCs w:val="24"/>
        </w:rPr>
        <w:t>投标人名称（盖公章）：</w:t>
      </w:r>
    </w:p>
    <w:p w:rsidR="00136128" w:rsidRDefault="00E35319">
      <w:pPr>
        <w:rPr>
          <w:rFonts w:ascii="楷体" w:eastAsia="楷体" w:hAnsi="楷体"/>
          <w:sz w:val="24"/>
          <w:szCs w:val="24"/>
        </w:rPr>
      </w:pPr>
      <w:r>
        <w:rPr>
          <w:rFonts w:ascii="楷体" w:eastAsia="楷体" w:hAnsi="楷体" w:hint="eastAsia"/>
          <w:sz w:val="24"/>
          <w:szCs w:val="24"/>
        </w:rPr>
        <w:t>投标人法定代表人或者被授权代表：（签字）</w:t>
      </w:r>
    </w:p>
    <w:p w:rsidR="00136128" w:rsidRDefault="00E35319">
      <w:r>
        <w:rPr>
          <w:rFonts w:ascii="楷体" w:eastAsia="楷体" w:hAnsi="楷体" w:hint="eastAsia"/>
          <w:sz w:val="24"/>
          <w:szCs w:val="24"/>
        </w:rPr>
        <w:t>时间：年月日</w:t>
      </w:r>
    </w:p>
    <w:p w:rsidR="00136128" w:rsidRDefault="00136128">
      <w:pPr>
        <w:pStyle w:val="1"/>
      </w:pPr>
    </w:p>
    <w:p w:rsidR="00136128" w:rsidRDefault="00E35319">
      <w:pPr>
        <w:widowControl/>
        <w:autoSpaceDE w:val="0"/>
        <w:autoSpaceDN w:val="0"/>
        <w:adjustRightInd w:val="0"/>
        <w:spacing w:line="440" w:lineRule="exact"/>
        <w:ind w:right="-481"/>
        <w:jc w:val="lef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附件8：</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资信以及商务响应表</w:t>
      </w:r>
    </w:p>
    <w:p w:rsidR="00136128" w:rsidRDefault="00136128">
      <w:pPr>
        <w:widowControl/>
        <w:autoSpaceDE w:val="0"/>
        <w:autoSpaceDN w:val="0"/>
        <w:adjustRightInd w:val="0"/>
        <w:spacing w:before="50" w:line="440" w:lineRule="exact"/>
        <w:ind w:right="-481"/>
        <w:jc w:val="center"/>
        <w:rPr>
          <w:rFonts w:ascii="楷体" w:eastAsia="楷体" w:hAnsi="楷体" w:cs="Arial"/>
          <w:b/>
          <w:bCs/>
          <w:kern w:val="1"/>
          <w:sz w:val="32"/>
          <w:szCs w:val="32"/>
        </w:rPr>
      </w:pPr>
    </w:p>
    <w:p w:rsidR="00136128" w:rsidRDefault="00E35319">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Fonts w:ascii="楷体" w:eastAsia="楷体" w:hAnsi="楷体" w:cs="仿宋" w:hint="eastAsia"/>
          <w:kern w:val="1"/>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31"/>
        <w:gridCol w:w="1077"/>
        <w:gridCol w:w="3390"/>
      </w:tblGrid>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项目</w:t>
            </w:r>
          </w:p>
        </w:tc>
        <w:tc>
          <w:tcPr>
            <w:tcW w:w="3531"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招标文件要求</w:t>
            </w:r>
          </w:p>
        </w:tc>
        <w:tc>
          <w:tcPr>
            <w:tcW w:w="1077"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是否</w:t>
            </w:r>
          </w:p>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响应</w:t>
            </w:r>
          </w:p>
        </w:tc>
        <w:tc>
          <w:tcPr>
            <w:tcW w:w="3390" w:type="dxa"/>
            <w:tcMar>
              <w:top w:w="100" w:type="dxa"/>
              <w:right w:w="100" w:type="dxa"/>
            </w:tcMar>
            <w:vAlign w:val="center"/>
          </w:tcPr>
          <w:p w:rsidR="00136128" w:rsidRDefault="00E35319">
            <w:pPr>
              <w:widowControl/>
              <w:autoSpaceDE w:val="0"/>
              <w:autoSpaceDN w:val="0"/>
              <w:adjustRightInd w:val="0"/>
              <w:spacing w:before="120" w:line="440" w:lineRule="exact"/>
              <w:jc w:val="center"/>
              <w:rPr>
                <w:rFonts w:ascii="楷体" w:eastAsia="楷体" w:hAnsi="楷体"/>
                <w:kern w:val="1"/>
                <w:sz w:val="24"/>
                <w:szCs w:val="24"/>
              </w:rPr>
            </w:pPr>
            <w:r>
              <w:rPr>
                <w:rFonts w:ascii="楷体" w:eastAsia="楷体" w:hAnsi="楷体" w:cs="仿宋" w:hint="eastAsia"/>
                <w:kern w:val="1"/>
                <w:sz w:val="24"/>
                <w:szCs w:val="24"/>
              </w:rPr>
              <w:t>投标人的承诺或者说明</w:t>
            </w: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售后服务保障要求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备品备件以及耗材等要求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ind w:left="43"/>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ind w:left="43"/>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质保期</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交货时间以及地点</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付款条件</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政策性加分条件</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质量管理、企业信用要求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rPr>
              <w:t>能力或者业绩要求</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r w:rsidR="00136128">
        <w:trPr>
          <w:jc w:val="center"/>
        </w:trPr>
        <w:tc>
          <w:tcPr>
            <w:tcW w:w="1670" w:type="dxa"/>
            <w:tcMar>
              <w:top w:w="100" w:type="dxa"/>
              <w:right w:w="100" w:type="dxa"/>
            </w:tcMar>
            <w:vAlign w:val="center"/>
          </w:tcPr>
          <w:p w:rsidR="00136128" w:rsidRDefault="00E35319">
            <w:pPr>
              <w:widowControl/>
              <w:autoSpaceDE w:val="0"/>
              <w:autoSpaceDN w:val="0"/>
              <w:adjustRightInd w:val="0"/>
              <w:spacing w:before="120" w:line="440" w:lineRule="exact"/>
              <w:rPr>
                <w:rFonts w:ascii="楷体" w:eastAsia="楷体" w:hAnsi="楷体"/>
                <w:kern w:val="1"/>
                <w:sz w:val="24"/>
                <w:szCs w:val="24"/>
              </w:rPr>
            </w:pPr>
            <w:r>
              <w:rPr>
                <w:rFonts w:ascii="楷体" w:eastAsia="楷体" w:hAnsi="楷体" w:cs="仿宋" w:hint="eastAsia"/>
                <w:kern w:val="1"/>
                <w:sz w:val="24"/>
                <w:szCs w:val="24"/>
              </w:rPr>
              <w:t>……</w:t>
            </w:r>
          </w:p>
        </w:tc>
        <w:tc>
          <w:tcPr>
            <w:tcW w:w="3531"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1077"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c>
          <w:tcPr>
            <w:tcW w:w="3390" w:type="dxa"/>
            <w:tcMar>
              <w:top w:w="100" w:type="dxa"/>
              <w:right w:w="100" w:type="dxa"/>
            </w:tcMar>
          </w:tcPr>
          <w:p w:rsidR="00136128" w:rsidRDefault="00136128">
            <w:pPr>
              <w:widowControl/>
              <w:autoSpaceDE w:val="0"/>
              <w:autoSpaceDN w:val="0"/>
              <w:adjustRightInd w:val="0"/>
              <w:spacing w:before="120" w:line="440" w:lineRule="exact"/>
              <w:rPr>
                <w:rFonts w:ascii="楷体" w:eastAsia="楷体" w:hAnsi="楷体"/>
                <w:kern w:val="1"/>
                <w:sz w:val="24"/>
                <w:szCs w:val="24"/>
              </w:rPr>
            </w:pPr>
          </w:p>
        </w:tc>
      </w:tr>
    </w:tbl>
    <w:p w:rsidR="00136128" w:rsidRDefault="00E35319">
      <w:pPr>
        <w:widowControl/>
        <w:autoSpaceDE w:val="0"/>
        <w:autoSpaceDN w:val="0"/>
        <w:adjustRightInd w:val="0"/>
        <w:spacing w:line="440" w:lineRule="exact"/>
        <w:ind w:right="-481" w:firstLineChars="200" w:firstLine="480"/>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firstLineChars="200" w:firstLine="480"/>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firstLineChars="200" w:firstLine="480"/>
        <w:rPr>
          <w:rStyle w:val="af3"/>
          <w:rFonts w:ascii="楷体" w:eastAsia="楷体" w:hAnsi="楷体"/>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sz w:val="24"/>
          <w:szCs w:val="24"/>
        </w:rPr>
        <w:br w:type="page"/>
      </w:r>
      <w:r>
        <w:rPr>
          <w:rStyle w:val="af3"/>
          <w:rFonts w:ascii="楷体" w:eastAsia="楷体" w:hAnsi="楷体" w:hint="eastAsia"/>
          <w:sz w:val="24"/>
          <w:szCs w:val="24"/>
        </w:rPr>
        <w:lastRenderedPageBreak/>
        <w:t>附件9：</w:t>
      </w:r>
    </w:p>
    <w:p w:rsidR="00136128" w:rsidRDefault="00E35319">
      <w:pPr>
        <w:widowControl/>
        <w:autoSpaceDE w:val="0"/>
        <w:autoSpaceDN w:val="0"/>
        <w:adjustRightInd w:val="0"/>
        <w:spacing w:line="440" w:lineRule="exact"/>
        <w:jc w:val="center"/>
        <w:rPr>
          <w:rFonts w:ascii="楷体" w:eastAsia="楷体" w:hAnsi="楷体"/>
          <w:kern w:val="1"/>
          <w:sz w:val="28"/>
          <w:szCs w:val="28"/>
        </w:rPr>
      </w:pPr>
      <w:r>
        <w:rPr>
          <w:rFonts w:ascii="楷体" w:eastAsia="楷体" w:hAnsi="楷体" w:cs="宋体" w:hint="eastAsia"/>
          <w:kern w:val="1"/>
          <w:sz w:val="28"/>
          <w:szCs w:val="28"/>
        </w:rPr>
        <w:t>政府采购诚信承诺书</w:t>
      </w:r>
    </w:p>
    <w:p w:rsidR="00136128" w:rsidRDefault="00136128">
      <w:pPr>
        <w:widowControl/>
        <w:autoSpaceDE w:val="0"/>
        <w:autoSpaceDN w:val="0"/>
        <w:adjustRightInd w:val="0"/>
        <w:spacing w:line="440" w:lineRule="exact"/>
        <w:rPr>
          <w:rFonts w:ascii="楷体" w:eastAsia="楷体" w:hAnsi="楷体" w:cs="Arial"/>
          <w:b/>
          <w:bCs/>
          <w:kern w:val="1"/>
          <w:sz w:val="24"/>
          <w:szCs w:val="24"/>
        </w:rPr>
      </w:pPr>
    </w:p>
    <w:p w:rsidR="00136128" w:rsidRDefault="00E35319">
      <w:pPr>
        <w:widowControl/>
        <w:autoSpaceDE w:val="0"/>
        <w:autoSpaceDN w:val="0"/>
        <w:adjustRightInd w:val="0"/>
        <w:spacing w:line="440" w:lineRule="exact"/>
        <w:rPr>
          <w:rFonts w:ascii="楷体" w:eastAsia="楷体" w:hAnsi="楷体"/>
          <w:kern w:val="1"/>
          <w:sz w:val="24"/>
          <w:szCs w:val="24"/>
        </w:rPr>
      </w:pPr>
      <w:r>
        <w:rPr>
          <w:rFonts w:ascii="楷体" w:eastAsia="楷体" w:hAnsi="楷体" w:cs="仿宋" w:hint="eastAsia"/>
          <w:kern w:val="1"/>
          <w:sz w:val="24"/>
          <w:szCs w:val="24"/>
          <w:u w:val="single"/>
        </w:rPr>
        <w:t>（采购人）</w:t>
      </w:r>
      <w:r>
        <w:rPr>
          <w:rFonts w:ascii="楷体" w:eastAsia="楷体" w:hAnsi="楷体" w:cs="仿宋" w:hint="eastAsia"/>
          <w:kern w:val="1"/>
          <w:sz w:val="24"/>
          <w:szCs w:val="24"/>
        </w:rPr>
        <w:t>，</w:t>
      </w:r>
      <w:r>
        <w:rPr>
          <w:rFonts w:ascii="楷体" w:eastAsia="楷体" w:hAnsi="楷体" w:cs="仿宋" w:hint="eastAsia"/>
          <w:kern w:val="1"/>
          <w:sz w:val="24"/>
          <w:szCs w:val="24"/>
          <w:u w:val="single"/>
        </w:rPr>
        <w:t>（采购代理机构）</w:t>
      </w:r>
      <w:r>
        <w:rPr>
          <w:rFonts w:ascii="楷体" w:eastAsia="楷体" w:hAnsi="楷体" w:cs="仿宋" w:hint="eastAsia"/>
          <w:kern w:val="1"/>
          <w:sz w:val="24"/>
          <w:szCs w:val="24"/>
        </w:rPr>
        <w:t>：</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我公司（投标人名称）已详细阅读了项目（项目编号：）招标文件，自愿参加本次投标，现就有关事项做出郑重承诺如下：</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一、诚信投标，材料真实。我公司保证所提供的全部材料、投标内容均真实、合法、有效，保证不出借或者借用其他企业资质，不以他人名义投标，不弄虚作假；</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二、遵纪守法，公平竞争。</w:t>
      </w:r>
      <w:proofErr w:type="gramStart"/>
      <w:r>
        <w:rPr>
          <w:rStyle w:val="af3"/>
          <w:rFonts w:ascii="楷体" w:eastAsia="楷体" w:hAnsi="楷体" w:hint="eastAsia"/>
          <w:sz w:val="24"/>
          <w:szCs w:val="24"/>
        </w:rPr>
        <w:t>不</w:t>
      </w:r>
      <w:proofErr w:type="gramEnd"/>
      <w:r>
        <w:rPr>
          <w:rStyle w:val="af3"/>
          <w:rFonts w:ascii="楷体" w:eastAsia="楷体" w:hAnsi="楷体" w:hint="eastAsia"/>
          <w:sz w:val="24"/>
          <w:szCs w:val="24"/>
        </w:rPr>
        <w:t>与其他投标人相互串通、</w:t>
      </w:r>
      <w:r>
        <w:rPr>
          <w:rFonts w:ascii="楷体" w:eastAsia="楷体" w:hAnsi="楷体" w:cs="仿宋" w:hint="eastAsia"/>
          <w:kern w:val="0"/>
          <w:sz w:val="24"/>
          <w:szCs w:val="24"/>
        </w:rPr>
        <w:t>哄抬价格，</w:t>
      </w:r>
      <w:r>
        <w:rPr>
          <w:rStyle w:val="af3"/>
          <w:rFonts w:ascii="楷体" w:eastAsia="楷体" w:hAnsi="楷体" w:hint="eastAsia"/>
          <w:sz w:val="24"/>
          <w:szCs w:val="24"/>
        </w:rPr>
        <w:t>不排挤其他投标人，不损害采购人的合法权益；不向评标委员会、采购人提供利益以牟取中标。</w:t>
      </w: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Fonts w:ascii="楷体" w:eastAsia="楷体" w:hAnsi="楷体" w:cs="仿宋" w:hint="eastAsia"/>
          <w:kern w:val="0"/>
          <w:sz w:val="24"/>
          <w:szCs w:val="24"/>
        </w:rPr>
        <w:t>三、若中标后，将按照规定及时与采购人签订政府采购合同，不与采购人订立有悖于采购结果的合同或协议；严格履行政府采购合同，不降低合同约定的产品质量和服务，</w:t>
      </w:r>
      <w:proofErr w:type="gramStart"/>
      <w:r>
        <w:rPr>
          <w:rFonts w:ascii="楷体" w:eastAsia="楷体" w:hAnsi="楷体" w:cs="仿宋" w:hint="eastAsia"/>
          <w:kern w:val="0"/>
          <w:sz w:val="24"/>
          <w:szCs w:val="24"/>
        </w:rPr>
        <w:t>不</w:t>
      </w:r>
      <w:proofErr w:type="gramEnd"/>
      <w:r>
        <w:rPr>
          <w:rFonts w:ascii="楷体" w:eastAsia="楷体" w:hAnsi="楷体" w:cs="仿宋" w:hint="eastAsia"/>
          <w:kern w:val="0"/>
          <w:sz w:val="24"/>
          <w:szCs w:val="24"/>
        </w:rPr>
        <w:t>擅自变更、中止、终止合同，或者拒绝履行合同义务；</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若有违反以上承诺内容的行为，我公司自愿接受取消投标资格、记入信用档案、没收投标保证金、媒体通报、</w:t>
      </w:r>
      <w:r>
        <w:rPr>
          <w:rStyle w:val="af3"/>
          <w:rFonts w:ascii="楷体" w:eastAsia="楷体" w:hAnsi="楷体"/>
          <w:sz w:val="24"/>
          <w:szCs w:val="24"/>
        </w:rPr>
        <w:t>1-3</w:t>
      </w:r>
      <w:r>
        <w:rPr>
          <w:rStyle w:val="af3"/>
          <w:rFonts w:ascii="楷体" w:eastAsia="楷体" w:hAnsi="楷体" w:hint="eastAsia"/>
          <w:sz w:val="24"/>
          <w:szCs w:val="24"/>
        </w:rPr>
        <w:t>年内禁止参与政府采购等处罚；如已中标的，自动放弃中标资格，并承担全部法律责任；给采购人造成损失的，依法承担赔偿责任。</w:t>
      </w:r>
    </w:p>
    <w:p w:rsidR="00136128" w:rsidRDefault="00136128">
      <w:pPr>
        <w:widowControl/>
        <w:autoSpaceDE w:val="0"/>
        <w:autoSpaceDN w:val="0"/>
        <w:adjustRightInd w:val="0"/>
        <w:spacing w:line="440" w:lineRule="exact"/>
        <w:ind w:right="-481" w:firstLine="420"/>
        <w:rPr>
          <w:rFonts w:ascii="楷体" w:eastAsia="楷体" w:hAnsi="楷体"/>
          <w:kern w:val="1"/>
          <w:sz w:val="24"/>
          <w:szCs w:val="24"/>
        </w:rPr>
      </w:pP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投标人名称</w:t>
      </w:r>
      <w:r>
        <w:rPr>
          <w:rStyle w:val="af3"/>
          <w:rFonts w:ascii="楷体" w:eastAsia="楷体" w:hAnsi="楷体"/>
          <w:sz w:val="24"/>
          <w:szCs w:val="24"/>
        </w:rPr>
        <w:t>(</w:t>
      </w:r>
      <w:r>
        <w:rPr>
          <w:rStyle w:val="af3"/>
          <w:rFonts w:ascii="楷体" w:eastAsia="楷体" w:hAnsi="楷体" w:hint="eastAsia"/>
          <w:sz w:val="24"/>
          <w:szCs w:val="24"/>
        </w:rPr>
        <w:t>盖公章</w:t>
      </w:r>
      <w:r>
        <w:rPr>
          <w:rStyle w:val="af3"/>
          <w:rFonts w:ascii="楷体" w:eastAsia="楷体" w:hAnsi="楷体"/>
          <w:sz w:val="24"/>
          <w:szCs w:val="24"/>
        </w:rPr>
        <w:t>)</w:t>
      </w:r>
      <w:r>
        <w:rPr>
          <w:rStyle w:val="af3"/>
          <w:rFonts w:ascii="楷体" w:eastAsia="楷体" w:hAnsi="楷体" w:hint="eastAsia"/>
          <w:sz w:val="24"/>
          <w:szCs w:val="24"/>
        </w:rPr>
        <w:t>：</w:t>
      </w:r>
    </w:p>
    <w:p w:rsidR="00136128" w:rsidRDefault="00E35319">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法定代表人（签字）：</w:t>
      </w:r>
    </w:p>
    <w:p w:rsidR="00136128" w:rsidRDefault="00E35319">
      <w:pPr>
        <w:widowControl/>
        <w:autoSpaceDE w:val="0"/>
        <w:autoSpaceDN w:val="0"/>
        <w:adjustRightInd w:val="0"/>
        <w:spacing w:line="440" w:lineRule="exact"/>
        <w:ind w:right="-481" w:firstLine="720"/>
        <w:jc w:val="center"/>
        <w:rPr>
          <w:rStyle w:val="af3"/>
          <w:rFonts w:ascii="楷体" w:eastAsia="楷体" w:hAnsi="楷体"/>
          <w:sz w:val="24"/>
          <w:szCs w:val="24"/>
        </w:rPr>
      </w:pPr>
      <w:r>
        <w:rPr>
          <w:rStyle w:val="af3"/>
          <w:rFonts w:ascii="楷体" w:eastAsia="楷体" w:hAnsi="楷体" w:hint="eastAsia"/>
          <w:sz w:val="24"/>
          <w:szCs w:val="24"/>
        </w:rPr>
        <w:t>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sz w:val="24"/>
          <w:szCs w:val="24"/>
        </w:rPr>
        <w:br w:type="page"/>
      </w:r>
      <w:r>
        <w:rPr>
          <w:rStyle w:val="af3"/>
          <w:rFonts w:ascii="楷体" w:eastAsia="楷体" w:hAnsi="楷体" w:hint="eastAsia"/>
          <w:sz w:val="24"/>
          <w:szCs w:val="24"/>
        </w:rPr>
        <w:lastRenderedPageBreak/>
        <w:t>附件10：</w:t>
      </w:r>
    </w:p>
    <w:p w:rsidR="00136128" w:rsidRDefault="00E35319">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联合投标协议书</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甲方：</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乙方：</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（如果有的话，可按照甲、乙、丙、丁…序列增加）</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联合体各方经协商，就响应组织实施的编号为号的招标活动联合进行投标之事宜，达成如下协议：</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一、联合体各方一致决定，以为主办人进行投标，并按照招标文件的规定分别提交资格文件。</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二、在本次投标过程中，主办人的法定代表人或者授权代理人根据招标文件规定以及投标内容对采购人所作的任何合法承诺，包括书面澄清以及响应等对联合体各方均有约束力。如果中标并签订合同，则联合体各方将共同履行对采购人或者采购代理机构所负有的全部义务，并就采购合同约定的事项对采购人承担连带责任。</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三、联合体各方保证对主办人为响应本次招标而提供的产品和服务提供全部质量保证以及售后服务支持。</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四、本次联合投标中，联合体各方承担的工作和义务：</w:t>
      </w:r>
    </w:p>
    <w:p w:rsidR="00136128" w:rsidRDefault="00E35319">
      <w:pPr>
        <w:widowControl/>
        <w:autoSpaceDE w:val="0"/>
        <w:autoSpaceDN w:val="0"/>
        <w:adjustRightInd w:val="0"/>
        <w:spacing w:line="440" w:lineRule="exact"/>
        <w:ind w:firstLine="514"/>
        <w:rPr>
          <w:rFonts w:ascii="楷体" w:eastAsia="楷体" w:hAnsi="楷体"/>
          <w:kern w:val="1"/>
          <w:sz w:val="24"/>
          <w:szCs w:val="24"/>
          <w:u w:val="single"/>
        </w:rPr>
      </w:pPr>
      <w:r>
        <w:rPr>
          <w:rFonts w:ascii="楷体" w:eastAsia="楷体" w:hAnsi="楷体" w:cs="仿宋" w:hint="eastAsia"/>
          <w:kern w:val="1"/>
          <w:sz w:val="24"/>
          <w:szCs w:val="24"/>
        </w:rPr>
        <w:t>甲方承担的工作和义务为：</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乙方承担的工作和义务为：</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五、有关本次联合投标的其他事宜：</w:t>
      </w:r>
    </w:p>
    <w:p w:rsidR="00136128" w:rsidRDefault="00E35319">
      <w:pPr>
        <w:widowControl/>
        <w:autoSpaceDE w:val="0"/>
        <w:autoSpaceDN w:val="0"/>
        <w:adjustRightInd w:val="0"/>
        <w:spacing w:line="440" w:lineRule="exact"/>
        <w:ind w:firstLine="514"/>
        <w:rPr>
          <w:rStyle w:val="af3"/>
          <w:rFonts w:ascii="楷体" w:eastAsia="楷体" w:hAnsi="楷体"/>
          <w:sz w:val="24"/>
          <w:szCs w:val="24"/>
        </w:rPr>
      </w:pPr>
      <w:r>
        <w:rPr>
          <w:rStyle w:val="af3"/>
          <w:rFonts w:ascii="楷体" w:eastAsia="楷体" w:hAnsi="楷体" w:hint="eastAsia"/>
          <w:sz w:val="24"/>
          <w:szCs w:val="24"/>
        </w:rPr>
        <w:t>六、本协议提交采购人或者采购代理机构后，联合体各方不得以任何形式对上述实质内容进行修改或者撤销。</w:t>
      </w: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七、本协议共份，联合体各方各持一份，并作为投标文件的一部分。</w:t>
      </w:r>
    </w:p>
    <w:p w:rsidR="00136128" w:rsidRDefault="00136128">
      <w:pPr>
        <w:widowControl/>
        <w:autoSpaceDE w:val="0"/>
        <w:autoSpaceDN w:val="0"/>
        <w:adjustRightInd w:val="0"/>
        <w:spacing w:line="440" w:lineRule="exact"/>
        <w:ind w:firstLine="514"/>
        <w:rPr>
          <w:rFonts w:ascii="楷体" w:eastAsia="楷体" w:hAnsi="楷体"/>
          <w:kern w:val="1"/>
          <w:sz w:val="24"/>
          <w:szCs w:val="24"/>
        </w:rPr>
      </w:pPr>
    </w:p>
    <w:p w:rsidR="00136128" w:rsidRDefault="00E35319">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hint="eastAsia"/>
          <w:sz w:val="24"/>
          <w:szCs w:val="24"/>
        </w:rPr>
        <w:t>甲方单位：（公章）乙方单位：（公章）</w:t>
      </w:r>
    </w:p>
    <w:p w:rsidR="00136128" w:rsidRDefault="00E35319">
      <w:pPr>
        <w:widowControl/>
        <w:autoSpaceDE w:val="0"/>
        <w:autoSpaceDN w:val="0"/>
        <w:adjustRightInd w:val="0"/>
        <w:spacing w:line="440" w:lineRule="exact"/>
        <w:rPr>
          <w:rStyle w:val="af3"/>
          <w:rFonts w:ascii="楷体" w:eastAsia="楷体" w:hAnsi="楷体"/>
          <w:sz w:val="24"/>
          <w:szCs w:val="24"/>
        </w:rPr>
      </w:pPr>
      <w:r>
        <w:rPr>
          <w:rStyle w:val="af3"/>
          <w:rFonts w:ascii="楷体" w:eastAsia="楷体" w:hAnsi="楷体" w:hint="eastAsia"/>
          <w:sz w:val="24"/>
          <w:szCs w:val="24"/>
        </w:rPr>
        <w:t>法定代表人：（签章）法定代表人：（签章）</w:t>
      </w: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E35319">
      <w:pPr>
        <w:widowControl/>
        <w:autoSpaceDE w:val="0"/>
        <w:autoSpaceDN w:val="0"/>
        <w:adjustRightInd w:val="0"/>
        <w:spacing w:line="440" w:lineRule="exact"/>
        <w:ind w:firstLine="514"/>
        <w:rPr>
          <w:rFonts w:ascii="楷体" w:eastAsia="楷体" w:hAnsi="楷体"/>
          <w:kern w:val="1"/>
          <w:sz w:val="24"/>
          <w:szCs w:val="24"/>
        </w:rPr>
      </w:pPr>
      <w:r>
        <w:rPr>
          <w:rStyle w:val="af3"/>
          <w:rFonts w:ascii="楷体" w:eastAsia="楷体" w:hAnsi="楷体" w:hint="eastAsia"/>
          <w:sz w:val="24"/>
          <w:szCs w:val="24"/>
        </w:rPr>
        <w:t>日期：年月日日期：年月日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附件11：</w:t>
      </w:r>
    </w:p>
    <w:p w:rsidR="00136128" w:rsidRDefault="00E35319">
      <w:pPr>
        <w:widowControl/>
        <w:autoSpaceDE w:val="0"/>
        <w:autoSpaceDN w:val="0"/>
        <w:adjustRightInd w:val="0"/>
        <w:spacing w:line="440" w:lineRule="exact"/>
        <w:ind w:firstLine="630"/>
        <w:jc w:val="center"/>
        <w:rPr>
          <w:rFonts w:ascii="楷体" w:eastAsia="楷体" w:hAnsi="楷体"/>
          <w:kern w:val="1"/>
          <w:sz w:val="28"/>
          <w:szCs w:val="28"/>
        </w:rPr>
      </w:pPr>
      <w:r>
        <w:rPr>
          <w:rFonts w:ascii="楷体" w:eastAsia="楷体" w:hAnsi="楷体" w:cs="宋体" w:hint="eastAsia"/>
          <w:kern w:val="1"/>
          <w:sz w:val="28"/>
          <w:szCs w:val="28"/>
        </w:rPr>
        <w:t>联合投标授权委托书</w:t>
      </w:r>
    </w:p>
    <w:p w:rsidR="00136128" w:rsidRDefault="00136128">
      <w:pPr>
        <w:widowControl/>
        <w:autoSpaceDE w:val="0"/>
        <w:autoSpaceDN w:val="0"/>
        <w:adjustRightInd w:val="0"/>
        <w:spacing w:line="440" w:lineRule="exact"/>
        <w:ind w:firstLine="600"/>
        <w:rPr>
          <w:rFonts w:ascii="楷体" w:eastAsia="楷体" w:hAnsi="楷体"/>
          <w:kern w:val="1"/>
          <w:sz w:val="24"/>
          <w:szCs w:val="24"/>
        </w:rPr>
      </w:pPr>
    </w:p>
    <w:p w:rsidR="00136128" w:rsidRDefault="00E35319">
      <w:pPr>
        <w:widowControl/>
        <w:autoSpaceDE w:val="0"/>
        <w:autoSpaceDN w:val="0"/>
        <w:adjustRightInd w:val="0"/>
        <w:spacing w:line="440" w:lineRule="exact"/>
        <w:ind w:firstLine="480"/>
        <w:rPr>
          <w:rFonts w:ascii="楷体" w:eastAsia="楷体" w:hAnsi="楷体"/>
          <w:kern w:val="1"/>
          <w:sz w:val="24"/>
          <w:szCs w:val="24"/>
        </w:rPr>
      </w:pPr>
      <w:r>
        <w:rPr>
          <w:rStyle w:val="af3"/>
          <w:rFonts w:ascii="楷体" w:eastAsia="楷体" w:hAnsi="楷体" w:hint="eastAsia"/>
          <w:sz w:val="24"/>
          <w:szCs w:val="24"/>
        </w:rPr>
        <w:t>本授权委托书声明：根据与签订的《联合投标协议书》的内容，主办人的法定代表人现授权为联合投标代理人，代理人在投标、开标、评标、合同谈判过程中所签署的一切文件和处理与这有关的一切事务，联合投标各方均予以认可并遵守。</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特此委托。</w:t>
      </w:r>
    </w:p>
    <w:p w:rsidR="00136128" w:rsidRDefault="00136128">
      <w:pPr>
        <w:widowControl/>
        <w:autoSpaceDE w:val="0"/>
        <w:autoSpaceDN w:val="0"/>
        <w:adjustRightInd w:val="0"/>
        <w:spacing w:line="440" w:lineRule="exact"/>
        <w:ind w:firstLine="480"/>
        <w:rPr>
          <w:rStyle w:val="af3"/>
          <w:rFonts w:ascii="楷体" w:eastAsia="楷体" w:hAnsi="楷体"/>
          <w:sz w:val="24"/>
          <w:szCs w:val="24"/>
        </w:rPr>
      </w:pP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E35319">
      <w:pPr>
        <w:widowControl/>
        <w:autoSpaceDE w:val="0"/>
        <w:autoSpaceDN w:val="0"/>
        <w:adjustRightInd w:val="0"/>
        <w:spacing w:line="440" w:lineRule="exact"/>
        <w:ind w:firstLine="456"/>
        <w:rPr>
          <w:rStyle w:val="af3"/>
          <w:rFonts w:ascii="楷体" w:eastAsia="楷体" w:hAnsi="楷体"/>
          <w:sz w:val="24"/>
          <w:szCs w:val="24"/>
        </w:rPr>
      </w:pPr>
      <w:r>
        <w:rPr>
          <w:rStyle w:val="af3"/>
          <w:rFonts w:ascii="楷体" w:eastAsia="楷体" w:hAnsi="楷体" w:hint="eastAsia"/>
          <w:sz w:val="24"/>
          <w:szCs w:val="24"/>
        </w:rPr>
        <w:t>授权人（签字）：代理人（签字）：</w:t>
      </w:r>
    </w:p>
    <w:p w:rsidR="00136128" w:rsidRDefault="00E35319">
      <w:pPr>
        <w:widowControl/>
        <w:autoSpaceDE w:val="0"/>
        <w:autoSpaceDN w:val="0"/>
        <w:adjustRightInd w:val="0"/>
        <w:spacing w:line="440" w:lineRule="exact"/>
        <w:ind w:firstLineChars="200" w:firstLine="480"/>
        <w:rPr>
          <w:rStyle w:val="af3"/>
          <w:rFonts w:ascii="楷体" w:eastAsia="楷体" w:hAnsi="楷体"/>
          <w:sz w:val="24"/>
          <w:szCs w:val="24"/>
        </w:rPr>
      </w:pPr>
      <w:r>
        <w:rPr>
          <w:rStyle w:val="af3"/>
          <w:rFonts w:ascii="楷体" w:eastAsia="楷体" w:hAnsi="楷体" w:hint="eastAsia"/>
          <w:sz w:val="24"/>
          <w:szCs w:val="24"/>
        </w:rPr>
        <w:t>日期：年月日日期：年月日</w:t>
      </w: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136128">
      <w:pPr>
        <w:widowControl/>
        <w:autoSpaceDE w:val="0"/>
        <w:autoSpaceDN w:val="0"/>
        <w:adjustRightInd w:val="0"/>
        <w:spacing w:line="440" w:lineRule="exact"/>
        <w:ind w:firstLine="480"/>
        <w:rPr>
          <w:rFonts w:ascii="楷体" w:eastAsia="楷体" w:hAnsi="楷体"/>
          <w:kern w:val="1"/>
          <w:sz w:val="24"/>
          <w:szCs w:val="24"/>
        </w:rPr>
      </w:pP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联合体甲方单位：（公章）联合体乙方单位：（公章）</w:t>
      </w:r>
    </w:p>
    <w:p w:rsidR="00136128" w:rsidRDefault="00E35319">
      <w:pPr>
        <w:widowControl/>
        <w:autoSpaceDE w:val="0"/>
        <w:autoSpaceDN w:val="0"/>
        <w:adjustRightInd w:val="0"/>
        <w:spacing w:line="440" w:lineRule="exact"/>
        <w:ind w:firstLine="480"/>
        <w:rPr>
          <w:rStyle w:val="af3"/>
          <w:rFonts w:ascii="楷体" w:eastAsia="楷体" w:hAnsi="楷体"/>
          <w:sz w:val="24"/>
          <w:szCs w:val="24"/>
        </w:rPr>
      </w:pPr>
      <w:r>
        <w:rPr>
          <w:rStyle w:val="af3"/>
          <w:rFonts w:ascii="楷体" w:eastAsia="楷体" w:hAnsi="楷体" w:hint="eastAsia"/>
          <w:sz w:val="24"/>
          <w:szCs w:val="24"/>
        </w:rPr>
        <w:t>法定代表人：（签章）法定代表人：（签章）</w:t>
      </w:r>
    </w:p>
    <w:p w:rsidR="00136128" w:rsidRDefault="00E35319">
      <w:pPr>
        <w:widowControl/>
        <w:autoSpaceDE w:val="0"/>
        <w:autoSpaceDN w:val="0"/>
        <w:adjustRightInd w:val="0"/>
        <w:spacing w:line="440" w:lineRule="exact"/>
        <w:ind w:firstLineChars="400" w:firstLine="960"/>
        <w:rPr>
          <w:rStyle w:val="af3"/>
          <w:rFonts w:ascii="楷体" w:eastAsia="楷体" w:hAnsi="楷体"/>
          <w:sz w:val="24"/>
          <w:szCs w:val="24"/>
        </w:rPr>
      </w:pPr>
      <w:r>
        <w:rPr>
          <w:rStyle w:val="af3"/>
          <w:rFonts w:ascii="楷体" w:eastAsia="楷体" w:hAnsi="楷体" w:hint="eastAsia"/>
          <w:sz w:val="24"/>
          <w:szCs w:val="24"/>
        </w:rPr>
        <w:t>日期：年月日日期：年月日</w:t>
      </w:r>
    </w:p>
    <w:p w:rsidR="00136128" w:rsidRDefault="00136128">
      <w:pPr>
        <w:widowControl/>
        <w:autoSpaceDE w:val="0"/>
        <w:autoSpaceDN w:val="0"/>
        <w:adjustRightInd w:val="0"/>
        <w:spacing w:line="440" w:lineRule="exact"/>
        <w:ind w:firstLine="456"/>
        <w:rPr>
          <w:rFonts w:ascii="楷体" w:eastAsia="楷体" w:hAnsi="楷体"/>
          <w:kern w:val="1"/>
          <w:sz w:val="24"/>
          <w:szCs w:val="24"/>
        </w:rPr>
      </w:pPr>
    </w:p>
    <w:p w:rsidR="00136128" w:rsidRDefault="00136128">
      <w:pPr>
        <w:widowControl/>
        <w:autoSpaceDE w:val="0"/>
        <w:autoSpaceDN w:val="0"/>
        <w:adjustRightInd w:val="0"/>
        <w:spacing w:line="440" w:lineRule="exact"/>
        <w:rPr>
          <w:rFonts w:ascii="楷体" w:eastAsia="楷体" w:hAnsi="楷体"/>
          <w:b/>
          <w:bCs/>
          <w:kern w:val="1"/>
          <w:szCs w:val="21"/>
        </w:rPr>
      </w:pP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w:t>
      </w:r>
      <w:r>
        <w:rPr>
          <w:rStyle w:val="af3"/>
          <w:rFonts w:ascii="楷体" w:eastAsia="楷体" w:hAnsi="楷体"/>
          <w:sz w:val="24"/>
          <w:szCs w:val="24"/>
        </w:rPr>
        <w:t>1</w:t>
      </w:r>
      <w:r>
        <w:rPr>
          <w:rStyle w:val="af3"/>
          <w:rFonts w:ascii="楷体" w:eastAsia="楷体" w:hAnsi="楷体" w:hint="eastAsia"/>
          <w:sz w:val="24"/>
          <w:szCs w:val="24"/>
        </w:rPr>
        <w:t>2：</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货物清单</w:t>
      </w:r>
    </w:p>
    <w:p w:rsidR="00136128" w:rsidRDefault="00136128">
      <w:pPr>
        <w:widowControl/>
        <w:autoSpaceDE w:val="0"/>
        <w:autoSpaceDN w:val="0"/>
        <w:adjustRightInd w:val="0"/>
        <w:spacing w:before="120" w:after="120" w:line="440" w:lineRule="exact"/>
        <w:ind w:right="-481" w:firstLine="630"/>
        <w:jc w:val="center"/>
        <w:rPr>
          <w:rFonts w:ascii="楷体" w:eastAsia="楷体" w:hAnsi="楷体"/>
          <w:kern w:val="1"/>
          <w:sz w:val="24"/>
          <w:szCs w:val="24"/>
        </w:rPr>
      </w:pPr>
    </w:p>
    <w:p w:rsidR="00136128" w:rsidRDefault="00E35319">
      <w:pPr>
        <w:widowControl/>
        <w:autoSpaceDE w:val="0"/>
        <w:autoSpaceDN w:val="0"/>
        <w:adjustRightInd w:val="0"/>
        <w:spacing w:after="240" w:line="440" w:lineRule="exact"/>
        <w:ind w:right="-481" w:firstLineChars="200" w:firstLine="48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1299"/>
        <w:gridCol w:w="832"/>
        <w:gridCol w:w="994"/>
        <w:gridCol w:w="1680"/>
        <w:gridCol w:w="4059"/>
      </w:tblGrid>
      <w:tr w:rsidR="00C80EF4" w:rsidTr="00C80EF4">
        <w:trPr>
          <w:jc w:val="center"/>
        </w:trPr>
        <w:tc>
          <w:tcPr>
            <w:tcW w:w="300"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689"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设备名称</w:t>
            </w:r>
          </w:p>
        </w:tc>
        <w:tc>
          <w:tcPr>
            <w:tcW w:w="441"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品牌</w:t>
            </w:r>
          </w:p>
        </w:tc>
        <w:tc>
          <w:tcPr>
            <w:tcW w:w="527"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产地</w:t>
            </w:r>
          </w:p>
        </w:tc>
        <w:tc>
          <w:tcPr>
            <w:tcW w:w="891"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规格</w:t>
            </w:r>
          </w:p>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型号</w:t>
            </w:r>
          </w:p>
        </w:tc>
        <w:tc>
          <w:tcPr>
            <w:tcW w:w="2152" w:type="pct"/>
            <w:tcMar>
              <w:top w:w="100" w:type="dxa"/>
              <w:right w:w="100" w:type="dxa"/>
            </w:tcMar>
            <w:vAlign w:val="center"/>
          </w:tcPr>
          <w:p w:rsidR="00C80EF4" w:rsidRDefault="00C80EF4" w:rsidP="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hint="eastAsia"/>
                <w:sz w:val="24"/>
                <w:szCs w:val="24"/>
              </w:rPr>
              <w:t>性能以及指标</w:t>
            </w: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1</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2</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3</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4</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Style w:val="af3"/>
                <w:rFonts w:ascii="楷体" w:eastAsia="楷体" w:hAnsi="楷体"/>
                <w:sz w:val="24"/>
                <w:szCs w:val="24"/>
              </w:rPr>
            </w:pPr>
            <w:r>
              <w:rPr>
                <w:rStyle w:val="af3"/>
                <w:rFonts w:ascii="楷体" w:eastAsia="楷体" w:hAnsi="楷体"/>
                <w:sz w:val="24"/>
                <w:szCs w:val="24"/>
              </w:rPr>
              <w:t>5</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r w:rsidR="00C80EF4" w:rsidTr="00C80EF4">
        <w:trPr>
          <w:jc w:val="center"/>
        </w:trPr>
        <w:tc>
          <w:tcPr>
            <w:tcW w:w="300"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689"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441" w:type="pct"/>
            <w:tcMar>
              <w:top w:w="100" w:type="dxa"/>
              <w:right w:w="100" w:type="dxa"/>
            </w:tcMar>
            <w:vAlign w:val="center"/>
          </w:tcPr>
          <w:p w:rsidR="00C80EF4" w:rsidRDefault="00C80EF4">
            <w:pPr>
              <w:widowControl/>
              <w:autoSpaceDE w:val="0"/>
              <w:autoSpaceDN w:val="0"/>
              <w:adjustRightInd w:val="0"/>
              <w:spacing w:before="50" w:after="50" w:line="440" w:lineRule="exact"/>
              <w:ind w:left="480" w:hanging="480"/>
              <w:jc w:val="center"/>
              <w:rPr>
                <w:rFonts w:ascii="楷体" w:eastAsia="楷体" w:hAnsi="楷体"/>
                <w:kern w:val="1"/>
                <w:sz w:val="24"/>
                <w:szCs w:val="24"/>
              </w:rPr>
            </w:pPr>
          </w:p>
        </w:tc>
        <w:tc>
          <w:tcPr>
            <w:tcW w:w="527" w:type="pct"/>
            <w:tcMar>
              <w:top w:w="100" w:type="dxa"/>
              <w:right w:w="100" w:type="dxa"/>
            </w:tcMa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891"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c>
          <w:tcPr>
            <w:tcW w:w="2152" w:type="pct"/>
            <w:tcMar>
              <w:top w:w="100" w:type="dxa"/>
              <w:right w:w="100" w:type="dxa"/>
            </w:tcMar>
            <w:vAlign w:val="center"/>
          </w:tcPr>
          <w:p w:rsidR="00C80EF4" w:rsidRDefault="00C80EF4">
            <w:pPr>
              <w:widowControl/>
              <w:autoSpaceDE w:val="0"/>
              <w:autoSpaceDN w:val="0"/>
              <w:adjustRightInd w:val="0"/>
              <w:spacing w:before="50" w:after="50" w:line="440" w:lineRule="exact"/>
              <w:jc w:val="center"/>
              <w:rPr>
                <w:rFonts w:ascii="楷体" w:eastAsia="楷体" w:hAnsi="楷体"/>
                <w:kern w:val="1"/>
                <w:sz w:val="24"/>
                <w:szCs w:val="24"/>
              </w:rPr>
            </w:pPr>
          </w:p>
        </w:tc>
      </w:tr>
    </w:tbl>
    <w:p w:rsidR="00136128" w:rsidRDefault="00136128">
      <w:pPr>
        <w:widowControl/>
        <w:autoSpaceDE w:val="0"/>
        <w:autoSpaceDN w:val="0"/>
        <w:adjustRightInd w:val="0"/>
        <w:spacing w:before="120" w:line="440" w:lineRule="exact"/>
        <w:ind w:right="-481" w:firstLine="480"/>
        <w:rPr>
          <w:rFonts w:ascii="楷体" w:eastAsia="楷体" w:hAnsi="楷体"/>
          <w:kern w:val="1"/>
          <w:sz w:val="24"/>
          <w:szCs w:val="24"/>
        </w:rPr>
      </w:pPr>
    </w:p>
    <w:p w:rsidR="00136128" w:rsidRDefault="00136128">
      <w:pPr>
        <w:widowControl/>
        <w:autoSpaceDE w:val="0"/>
        <w:autoSpaceDN w:val="0"/>
        <w:adjustRightInd w:val="0"/>
        <w:spacing w:before="120" w:line="440" w:lineRule="exact"/>
        <w:ind w:right="-481" w:firstLine="480"/>
        <w:rPr>
          <w:rFonts w:ascii="楷体" w:eastAsia="楷体" w:hAnsi="楷体"/>
          <w:kern w:val="1"/>
          <w:sz w:val="24"/>
          <w:szCs w:val="24"/>
        </w:rPr>
      </w:pPr>
    </w:p>
    <w:p w:rsidR="00136128" w:rsidRDefault="00136128">
      <w:pPr>
        <w:widowControl/>
        <w:autoSpaceDE w:val="0"/>
        <w:autoSpaceDN w:val="0"/>
        <w:adjustRightInd w:val="0"/>
        <w:spacing w:before="120" w:line="440" w:lineRule="exact"/>
        <w:ind w:right="-481" w:firstLine="480"/>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附件13：</w:t>
      </w:r>
    </w:p>
    <w:p w:rsidR="00136128" w:rsidRDefault="00136128">
      <w:pPr>
        <w:widowControl/>
        <w:autoSpaceDE w:val="0"/>
        <w:autoSpaceDN w:val="0"/>
        <w:adjustRightInd w:val="0"/>
        <w:spacing w:before="120" w:after="120" w:line="440" w:lineRule="exact"/>
        <w:ind w:right="-481"/>
        <w:jc w:val="center"/>
        <w:rPr>
          <w:rFonts w:ascii="楷体" w:eastAsia="楷体" w:hAnsi="楷体" w:cs="宋体"/>
          <w:kern w:val="1"/>
          <w:sz w:val="28"/>
          <w:szCs w:val="28"/>
        </w:rPr>
      </w:pP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技术响应表</w:t>
      </w:r>
    </w:p>
    <w:p w:rsidR="00136128" w:rsidRDefault="00E35319">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7"/>
        <w:gridCol w:w="3361"/>
        <w:gridCol w:w="3109"/>
        <w:gridCol w:w="2311"/>
      </w:tblGrid>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3361"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招标文件要求</w:t>
            </w:r>
          </w:p>
        </w:tc>
        <w:tc>
          <w:tcPr>
            <w:tcW w:w="3109"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投标文件响应</w:t>
            </w:r>
          </w:p>
        </w:tc>
        <w:tc>
          <w:tcPr>
            <w:tcW w:w="2311" w:type="dxa"/>
            <w:tcMar>
              <w:top w:w="100" w:type="dxa"/>
              <w:right w:w="100" w:type="dxa"/>
            </w:tcMar>
            <w:vAlign w:val="center"/>
          </w:tcPr>
          <w:p w:rsidR="00136128" w:rsidRDefault="00E35319">
            <w:pPr>
              <w:widowControl/>
              <w:autoSpaceDE w:val="0"/>
              <w:autoSpaceDN w:val="0"/>
              <w:adjustRightInd w:val="0"/>
              <w:spacing w:line="440" w:lineRule="exact"/>
              <w:jc w:val="center"/>
              <w:rPr>
                <w:rStyle w:val="af3"/>
                <w:rFonts w:ascii="楷体" w:eastAsia="楷体" w:hAnsi="楷体"/>
                <w:sz w:val="24"/>
                <w:szCs w:val="24"/>
              </w:rPr>
            </w:pPr>
            <w:r>
              <w:rPr>
                <w:rStyle w:val="af3"/>
                <w:rFonts w:ascii="楷体" w:eastAsia="楷体" w:hAnsi="楷体" w:hint="eastAsia"/>
                <w:sz w:val="24"/>
                <w:szCs w:val="24"/>
              </w:rPr>
              <w:t>偏离情况</w:t>
            </w: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1</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2</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3</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4</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5</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r w:rsidR="00136128">
        <w:trPr>
          <w:jc w:val="center"/>
        </w:trPr>
        <w:tc>
          <w:tcPr>
            <w:tcW w:w="887" w:type="dxa"/>
            <w:tcMar>
              <w:top w:w="100" w:type="dxa"/>
              <w:right w:w="100" w:type="dxa"/>
            </w:tcMar>
            <w:vAlign w:val="center"/>
          </w:tcPr>
          <w:p w:rsidR="00136128" w:rsidRDefault="00E35319">
            <w:pPr>
              <w:widowControl/>
              <w:autoSpaceDE w:val="0"/>
              <w:autoSpaceDN w:val="0"/>
              <w:adjustRightInd w:val="0"/>
              <w:spacing w:before="120" w:after="120" w:line="440" w:lineRule="exact"/>
              <w:jc w:val="center"/>
              <w:rPr>
                <w:rStyle w:val="af3"/>
                <w:rFonts w:ascii="楷体" w:eastAsia="楷体" w:hAnsi="楷体"/>
                <w:sz w:val="24"/>
                <w:szCs w:val="24"/>
              </w:rPr>
            </w:pPr>
            <w:r>
              <w:rPr>
                <w:rStyle w:val="af3"/>
                <w:rFonts w:ascii="楷体" w:eastAsia="楷体" w:hAnsi="楷体"/>
                <w:sz w:val="24"/>
                <w:szCs w:val="24"/>
              </w:rPr>
              <w:t>6</w:t>
            </w:r>
          </w:p>
        </w:tc>
        <w:tc>
          <w:tcPr>
            <w:tcW w:w="3361" w:type="dxa"/>
            <w:tcMar>
              <w:top w:w="100" w:type="dxa"/>
              <w:right w:w="100" w:type="dxa"/>
            </w:tcMar>
            <w:vAlign w:val="center"/>
          </w:tcPr>
          <w:p w:rsidR="00136128" w:rsidRDefault="00136128">
            <w:pPr>
              <w:widowControl/>
              <w:autoSpaceDE w:val="0"/>
              <w:autoSpaceDN w:val="0"/>
              <w:adjustRightInd w:val="0"/>
              <w:spacing w:before="120" w:after="120" w:line="440" w:lineRule="exact"/>
              <w:rPr>
                <w:rFonts w:ascii="楷体" w:eastAsia="楷体" w:hAnsi="楷体"/>
                <w:kern w:val="1"/>
                <w:sz w:val="24"/>
                <w:szCs w:val="24"/>
              </w:rPr>
            </w:pPr>
          </w:p>
        </w:tc>
        <w:tc>
          <w:tcPr>
            <w:tcW w:w="3109"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c>
          <w:tcPr>
            <w:tcW w:w="2311" w:type="dxa"/>
            <w:tcMar>
              <w:top w:w="100" w:type="dxa"/>
              <w:right w:w="100" w:type="dxa"/>
            </w:tcMar>
          </w:tcPr>
          <w:p w:rsidR="00136128" w:rsidRDefault="00136128">
            <w:pPr>
              <w:widowControl/>
              <w:autoSpaceDE w:val="0"/>
              <w:autoSpaceDN w:val="0"/>
              <w:adjustRightInd w:val="0"/>
              <w:spacing w:before="295" w:after="295" w:line="440" w:lineRule="exact"/>
              <w:rPr>
                <w:rFonts w:ascii="楷体" w:eastAsia="楷体" w:hAnsi="楷体"/>
                <w:kern w:val="1"/>
                <w:sz w:val="24"/>
                <w:szCs w:val="24"/>
              </w:rPr>
            </w:pPr>
          </w:p>
        </w:tc>
      </w:tr>
    </w:tbl>
    <w:p w:rsidR="00136128" w:rsidRDefault="00E35319">
      <w:pPr>
        <w:widowControl/>
        <w:autoSpaceDE w:val="0"/>
        <w:autoSpaceDN w:val="0"/>
        <w:adjustRightInd w:val="0"/>
        <w:spacing w:line="440" w:lineRule="exact"/>
        <w:ind w:right="-220" w:firstLineChars="100" w:firstLine="241"/>
        <w:rPr>
          <w:rStyle w:val="af3"/>
          <w:rFonts w:ascii="楷体" w:eastAsia="楷体" w:hAnsi="楷体"/>
          <w:b/>
          <w:bCs/>
          <w:sz w:val="24"/>
          <w:szCs w:val="24"/>
          <w:lang w:val="zh-CN"/>
        </w:rPr>
      </w:pPr>
      <w:r>
        <w:rPr>
          <w:rStyle w:val="af3"/>
          <w:rFonts w:ascii="楷体" w:eastAsia="楷体" w:hAnsi="楷体" w:hint="eastAsia"/>
          <w:b/>
          <w:bCs/>
          <w:sz w:val="24"/>
          <w:szCs w:val="24"/>
          <w:lang w:val="zh-CN"/>
        </w:rPr>
        <w:t>注：</w:t>
      </w:r>
    </w:p>
    <w:p w:rsidR="00136128" w:rsidRDefault="00E35319">
      <w:pPr>
        <w:widowControl/>
        <w:autoSpaceDE w:val="0"/>
        <w:autoSpaceDN w:val="0"/>
        <w:adjustRightInd w:val="0"/>
        <w:spacing w:line="440" w:lineRule="exact"/>
        <w:ind w:right="-481"/>
        <w:rPr>
          <w:rStyle w:val="af3"/>
          <w:rFonts w:ascii="楷体" w:eastAsia="楷体" w:hAnsi="楷体"/>
          <w:b/>
          <w:bCs/>
          <w:sz w:val="24"/>
          <w:szCs w:val="24"/>
          <w:lang w:val="zh-CN"/>
        </w:rPr>
      </w:pPr>
      <w:r>
        <w:rPr>
          <w:rStyle w:val="af3"/>
          <w:rFonts w:ascii="楷体" w:eastAsia="楷体" w:hAnsi="楷体" w:hint="eastAsia"/>
          <w:b/>
          <w:bCs/>
          <w:sz w:val="24"/>
          <w:szCs w:val="24"/>
          <w:lang w:val="zh-CN"/>
        </w:rPr>
        <w:t>1、投标人应根据投标设备的性能指标、对照招标文件技术指标要求，如实逐条一一对应</w:t>
      </w:r>
    </w:p>
    <w:p w:rsidR="00136128" w:rsidRDefault="00E35319">
      <w:pPr>
        <w:widowControl/>
        <w:autoSpaceDE w:val="0"/>
        <w:autoSpaceDN w:val="0"/>
        <w:adjustRightInd w:val="0"/>
        <w:spacing w:line="440" w:lineRule="exact"/>
        <w:ind w:right="-481"/>
        <w:rPr>
          <w:rStyle w:val="af3"/>
          <w:rFonts w:ascii="楷体" w:eastAsia="楷体" w:hAnsi="楷体"/>
          <w:b/>
          <w:bCs/>
          <w:sz w:val="24"/>
          <w:szCs w:val="24"/>
        </w:rPr>
      </w:pPr>
      <w:r>
        <w:rPr>
          <w:rStyle w:val="af3"/>
          <w:rFonts w:ascii="楷体" w:eastAsia="楷体" w:hAnsi="楷体" w:hint="eastAsia"/>
          <w:b/>
          <w:bCs/>
          <w:sz w:val="24"/>
          <w:szCs w:val="24"/>
          <w:lang w:val="zh-CN"/>
        </w:rPr>
        <w:t>填写响应情况，如有未响应技术指标，评标委员会有权视其为负偏离；</w:t>
      </w:r>
    </w:p>
    <w:p w:rsidR="00136128" w:rsidRDefault="00E35319">
      <w:pPr>
        <w:widowControl/>
        <w:autoSpaceDE w:val="0"/>
        <w:autoSpaceDN w:val="0"/>
        <w:adjustRightInd w:val="0"/>
        <w:spacing w:line="440" w:lineRule="exact"/>
        <w:ind w:right="-200"/>
        <w:rPr>
          <w:rStyle w:val="af3"/>
          <w:rFonts w:ascii="楷体" w:eastAsia="楷体" w:hAnsi="楷体"/>
          <w:b/>
          <w:bCs/>
          <w:sz w:val="24"/>
          <w:szCs w:val="24"/>
        </w:rPr>
      </w:pPr>
      <w:r>
        <w:rPr>
          <w:rStyle w:val="af3"/>
          <w:rFonts w:ascii="楷体" w:eastAsia="楷体" w:hAnsi="楷体" w:hint="eastAsia"/>
          <w:b/>
          <w:bCs/>
          <w:sz w:val="24"/>
          <w:szCs w:val="24"/>
        </w:rPr>
        <w:t>2、请投标人在“偏离情况”一栏详细描述存在正偏离或负偏离技术指标，并标明偏离情况；</w:t>
      </w:r>
    </w:p>
    <w:p w:rsidR="00136128" w:rsidRDefault="00E35319">
      <w:pPr>
        <w:widowControl/>
        <w:autoSpaceDE w:val="0"/>
        <w:autoSpaceDN w:val="0"/>
        <w:adjustRightInd w:val="0"/>
        <w:spacing w:line="440" w:lineRule="exact"/>
        <w:ind w:right="-481"/>
        <w:rPr>
          <w:rStyle w:val="af3"/>
          <w:rFonts w:ascii="楷体" w:eastAsia="楷体" w:hAnsi="楷体"/>
          <w:b/>
          <w:bCs/>
          <w:sz w:val="24"/>
          <w:szCs w:val="24"/>
        </w:rPr>
      </w:pPr>
      <w:r>
        <w:rPr>
          <w:rStyle w:val="af3"/>
          <w:rFonts w:ascii="楷体" w:eastAsia="楷体" w:hAnsi="楷体" w:hint="eastAsia"/>
          <w:b/>
          <w:bCs/>
          <w:sz w:val="24"/>
          <w:szCs w:val="24"/>
        </w:rPr>
        <w:t>3、招标文件技术指标未做要求的，</w:t>
      </w:r>
      <w:proofErr w:type="gramStart"/>
      <w:r>
        <w:rPr>
          <w:rStyle w:val="af3"/>
          <w:rFonts w:ascii="楷体" w:eastAsia="楷体" w:hAnsi="楷体" w:hint="eastAsia"/>
          <w:b/>
          <w:bCs/>
          <w:sz w:val="24"/>
          <w:szCs w:val="24"/>
        </w:rPr>
        <w:t>不</w:t>
      </w:r>
      <w:proofErr w:type="gramEnd"/>
      <w:r>
        <w:rPr>
          <w:rStyle w:val="af3"/>
          <w:rFonts w:ascii="楷体" w:eastAsia="楷体" w:hAnsi="楷体" w:hint="eastAsia"/>
          <w:b/>
          <w:bCs/>
          <w:sz w:val="24"/>
          <w:szCs w:val="24"/>
        </w:rPr>
        <w:t>视为正偏离。</w:t>
      </w:r>
    </w:p>
    <w:p w:rsidR="00136128" w:rsidRDefault="00136128">
      <w:pPr>
        <w:widowControl/>
        <w:autoSpaceDE w:val="0"/>
        <w:autoSpaceDN w:val="0"/>
        <w:adjustRightInd w:val="0"/>
        <w:spacing w:before="50" w:after="50"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before="295" w:after="295" w:line="440" w:lineRule="exact"/>
        <w:ind w:right="-481"/>
        <w:rPr>
          <w:rStyle w:val="af3"/>
          <w:rFonts w:ascii="楷体" w:eastAsia="楷体" w:hAnsi="楷体"/>
          <w:sz w:val="24"/>
          <w:szCs w:val="24"/>
        </w:rPr>
      </w:pPr>
      <w:r>
        <w:rPr>
          <w:rStyle w:val="af3"/>
          <w:rFonts w:ascii="楷体" w:eastAsia="楷体" w:hAnsi="楷体"/>
        </w:rPr>
        <w:br w:type="page"/>
      </w:r>
      <w:r>
        <w:rPr>
          <w:rStyle w:val="af3"/>
          <w:rFonts w:ascii="楷体" w:eastAsia="楷体" w:hAnsi="楷体" w:hint="eastAsia"/>
          <w:sz w:val="24"/>
          <w:szCs w:val="24"/>
        </w:rPr>
        <w:lastRenderedPageBreak/>
        <w:t>附件14：</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选配件、专用耗材、售后服务优惠表（若有）</w:t>
      </w:r>
    </w:p>
    <w:p w:rsidR="00136128" w:rsidRDefault="00136128">
      <w:pPr>
        <w:widowControl/>
        <w:autoSpaceDE w:val="0"/>
        <w:autoSpaceDN w:val="0"/>
        <w:adjustRightInd w:val="0"/>
        <w:spacing w:before="120" w:after="120" w:line="440" w:lineRule="exact"/>
        <w:ind w:right="-481" w:firstLine="630"/>
        <w:jc w:val="center"/>
        <w:rPr>
          <w:rFonts w:ascii="楷体" w:eastAsia="楷体" w:hAnsi="楷体"/>
          <w:kern w:val="1"/>
          <w:sz w:val="28"/>
          <w:szCs w:val="28"/>
        </w:rPr>
      </w:pPr>
    </w:p>
    <w:p w:rsidR="00136128" w:rsidRDefault="00E35319">
      <w:pPr>
        <w:widowControl/>
        <w:autoSpaceDE w:val="0"/>
        <w:autoSpaceDN w:val="0"/>
        <w:adjustRightInd w:val="0"/>
        <w:spacing w:after="240" w:line="440" w:lineRule="exact"/>
        <w:ind w:right="-481" w:firstLineChars="300" w:firstLine="72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200"/>
        <w:gridCol w:w="1564"/>
        <w:gridCol w:w="1564"/>
        <w:gridCol w:w="2757"/>
      </w:tblGrid>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序号</w:t>
            </w:r>
          </w:p>
        </w:tc>
        <w:tc>
          <w:tcPr>
            <w:tcW w:w="2200"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优惠内容</w:t>
            </w:r>
          </w:p>
        </w:tc>
        <w:tc>
          <w:tcPr>
            <w:tcW w:w="1564"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适用机型</w:t>
            </w:r>
          </w:p>
        </w:tc>
        <w:tc>
          <w:tcPr>
            <w:tcW w:w="1564"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单价</w:t>
            </w:r>
          </w:p>
        </w:tc>
        <w:tc>
          <w:tcPr>
            <w:tcW w:w="2757"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Style w:val="af3"/>
                <w:rFonts w:ascii="楷体" w:eastAsia="楷体" w:hAnsi="楷体"/>
                <w:sz w:val="24"/>
                <w:szCs w:val="24"/>
              </w:rPr>
            </w:pPr>
            <w:r>
              <w:rPr>
                <w:rStyle w:val="af3"/>
                <w:rFonts w:ascii="楷体" w:eastAsia="楷体" w:hAnsi="楷体" w:hint="eastAsia"/>
                <w:sz w:val="24"/>
                <w:szCs w:val="24"/>
              </w:rPr>
              <w:t>备注</w:t>
            </w: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1</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2</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3</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4</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5</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r w:rsidR="00136128">
        <w:trPr>
          <w:jc w:val="center"/>
        </w:trPr>
        <w:tc>
          <w:tcPr>
            <w:tcW w:w="1583" w:type="dxa"/>
            <w:tcMar>
              <w:top w:w="100" w:type="dxa"/>
              <w:right w:w="100" w:type="dxa"/>
            </w:tcMar>
            <w:vAlign w:val="center"/>
          </w:tcPr>
          <w:p w:rsidR="00136128" w:rsidRDefault="00E35319">
            <w:pPr>
              <w:widowControl/>
              <w:autoSpaceDE w:val="0"/>
              <w:autoSpaceDN w:val="0"/>
              <w:adjustRightInd w:val="0"/>
              <w:spacing w:before="295" w:after="295" w:line="440" w:lineRule="exact"/>
              <w:jc w:val="center"/>
              <w:rPr>
                <w:rFonts w:ascii="楷体" w:eastAsia="楷体" w:hAnsi="楷体" w:cs="仿宋"/>
                <w:kern w:val="1"/>
                <w:sz w:val="24"/>
                <w:szCs w:val="24"/>
              </w:rPr>
            </w:pPr>
            <w:r>
              <w:rPr>
                <w:rFonts w:ascii="楷体" w:eastAsia="楷体" w:hAnsi="楷体" w:cs="仿宋"/>
                <w:kern w:val="1"/>
                <w:sz w:val="24"/>
                <w:szCs w:val="24"/>
              </w:rPr>
              <w:t>6</w:t>
            </w:r>
          </w:p>
        </w:tc>
        <w:tc>
          <w:tcPr>
            <w:tcW w:w="2200"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1564"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c>
          <w:tcPr>
            <w:tcW w:w="2757" w:type="dxa"/>
            <w:tcMar>
              <w:top w:w="100" w:type="dxa"/>
              <w:right w:w="100" w:type="dxa"/>
            </w:tcMar>
            <w:vAlign w:val="center"/>
          </w:tcPr>
          <w:p w:rsidR="00136128" w:rsidRDefault="00136128">
            <w:pPr>
              <w:widowControl/>
              <w:autoSpaceDE w:val="0"/>
              <w:autoSpaceDN w:val="0"/>
              <w:adjustRightInd w:val="0"/>
              <w:spacing w:before="295" w:after="295" w:line="440" w:lineRule="exact"/>
              <w:jc w:val="center"/>
              <w:rPr>
                <w:rFonts w:ascii="楷体" w:eastAsia="楷体" w:hAnsi="楷体" w:cs="仿宋"/>
                <w:kern w:val="1"/>
                <w:sz w:val="24"/>
                <w:szCs w:val="24"/>
              </w:rPr>
            </w:pPr>
          </w:p>
        </w:tc>
      </w:tr>
    </w:tbl>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kern w:val="1"/>
          <w:sz w:val="24"/>
          <w:szCs w:val="24"/>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Fonts w:ascii="楷体" w:eastAsia="楷体" w:hAnsi="楷体"/>
          <w:kern w:val="1"/>
        </w:rPr>
        <w:br w:type="page"/>
      </w:r>
      <w:r>
        <w:rPr>
          <w:rStyle w:val="af3"/>
          <w:rFonts w:ascii="楷体" w:eastAsia="楷体" w:hAnsi="楷体" w:hint="eastAsia"/>
          <w:sz w:val="24"/>
          <w:szCs w:val="24"/>
        </w:rPr>
        <w:lastRenderedPageBreak/>
        <w:t>附件15：</w:t>
      </w:r>
    </w:p>
    <w:p w:rsidR="00136128" w:rsidRDefault="00E35319">
      <w:pPr>
        <w:widowControl/>
        <w:autoSpaceDE w:val="0"/>
        <w:autoSpaceDN w:val="0"/>
        <w:adjustRightInd w:val="0"/>
        <w:spacing w:before="120" w:after="120" w:line="440" w:lineRule="exact"/>
        <w:ind w:right="-481"/>
        <w:jc w:val="center"/>
        <w:rPr>
          <w:rFonts w:ascii="楷体" w:eastAsia="楷体" w:hAnsi="楷体"/>
          <w:kern w:val="1"/>
          <w:sz w:val="28"/>
          <w:szCs w:val="28"/>
        </w:rPr>
      </w:pPr>
      <w:r>
        <w:rPr>
          <w:rFonts w:ascii="楷体" w:eastAsia="楷体" w:hAnsi="楷体" w:cs="宋体" w:hint="eastAsia"/>
          <w:kern w:val="1"/>
          <w:sz w:val="28"/>
          <w:szCs w:val="28"/>
        </w:rPr>
        <w:t>项目实施人员（主要从业人员以及其技术资格）一览表</w:t>
      </w:r>
    </w:p>
    <w:p w:rsidR="00136128" w:rsidRDefault="00136128">
      <w:pPr>
        <w:widowControl/>
        <w:autoSpaceDE w:val="0"/>
        <w:autoSpaceDN w:val="0"/>
        <w:adjustRightInd w:val="0"/>
        <w:spacing w:after="240" w:line="440" w:lineRule="exact"/>
        <w:ind w:right="-481"/>
        <w:rPr>
          <w:rFonts w:ascii="楷体" w:eastAsia="楷体" w:hAnsi="楷体"/>
          <w:kern w:val="1"/>
          <w:sz w:val="24"/>
          <w:szCs w:val="24"/>
        </w:rPr>
      </w:pPr>
    </w:p>
    <w:p w:rsidR="00136128" w:rsidRDefault="00E35319">
      <w:pPr>
        <w:widowControl/>
        <w:autoSpaceDE w:val="0"/>
        <w:autoSpaceDN w:val="0"/>
        <w:adjustRightInd w:val="0"/>
        <w:spacing w:after="240" w:line="440" w:lineRule="exact"/>
        <w:ind w:right="-481" w:firstLineChars="400" w:firstLine="960"/>
        <w:rPr>
          <w:rFonts w:ascii="楷体" w:eastAsia="楷体" w:hAnsi="楷体"/>
          <w:b/>
          <w:bCs/>
          <w:kern w:val="1"/>
          <w:sz w:val="24"/>
          <w:szCs w:val="24"/>
        </w:rPr>
      </w:pPr>
      <w:r>
        <w:rPr>
          <w:rStyle w:val="af3"/>
          <w:rFonts w:ascii="楷体" w:eastAsia="楷体" w:hAnsi="楷体" w:hint="eastAsia"/>
          <w:sz w:val="24"/>
          <w:szCs w:val="24"/>
        </w:rPr>
        <w:t>投标包：第包包名称：</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407"/>
        <w:gridCol w:w="1260"/>
        <w:gridCol w:w="1260"/>
        <w:gridCol w:w="1800"/>
        <w:gridCol w:w="2133"/>
      </w:tblGrid>
      <w:tr w:rsidR="00136128">
        <w:trPr>
          <w:jc w:val="center"/>
        </w:trPr>
        <w:tc>
          <w:tcPr>
            <w:tcW w:w="1037"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姓名</w:t>
            </w:r>
          </w:p>
        </w:tc>
        <w:tc>
          <w:tcPr>
            <w:tcW w:w="1407"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职务</w:t>
            </w:r>
          </w:p>
        </w:tc>
        <w:tc>
          <w:tcPr>
            <w:tcW w:w="1260"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专业技</w:t>
            </w:r>
          </w:p>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术资格</w:t>
            </w:r>
          </w:p>
        </w:tc>
        <w:tc>
          <w:tcPr>
            <w:tcW w:w="1260"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证书</w:t>
            </w:r>
          </w:p>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编号</w:t>
            </w:r>
          </w:p>
        </w:tc>
        <w:tc>
          <w:tcPr>
            <w:tcW w:w="1800"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参加本单位工作时间</w:t>
            </w:r>
          </w:p>
        </w:tc>
        <w:tc>
          <w:tcPr>
            <w:tcW w:w="2133" w:type="dxa"/>
            <w:tcMar>
              <w:top w:w="100" w:type="dxa"/>
              <w:right w:w="100" w:type="dxa"/>
            </w:tcMar>
            <w:vAlign w:val="center"/>
          </w:tcPr>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劳动合</w:t>
            </w:r>
          </w:p>
          <w:p w:rsidR="00136128" w:rsidRDefault="00E35319">
            <w:pPr>
              <w:widowControl/>
              <w:autoSpaceDE w:val="0"/>
              <w:autoSpaceDN w:val="0"/>
              <w:adjustRightInd w:val="0"/>
              <w:spacing w:before="120" w:after="50" w:line="440" w:lineRule="exact"/>
              <w:jc w:val="center"/>
              <w:rPr>
                <w:rStyle w:val="af3"/>
                <w:rFonts w:ascii="楷体" w:eastAsia="楷体" w:hAnsi="楷体"/>
                <w:sz w:val="24"/>
                <w:szCs w:val="24"/>
              </w:rPr>
            </w:pPr>
            <w:r>
              <w:rPr>
                <w:rStyle w:val="af3"/>
                <w:rFonts w:ascii="楷体" w:eastAsia="楷体" w:hAnsi="楷体" w:hint="eastAsia"/>
                <w:sz w:val="24"/>
                <w:szCs w:val="24"/>
              </w:rPr>
              <w:t>同编号</w:t>
            </w: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ind w:left="5250"/>
              <w:rPr>
                <w:rFonts w:ascii="楷体" w:eastAsia="楷体" w:hAnsi="楷体"/>
                <w:b/>
                <w:bCs/>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r w:rsidR="00136128">
        <w:trPr>
          <w:jc w:val="center"/>
        </w:trPr>
        <w:tc>
          <w:tcPr>
            <w:tcW w:w="103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407"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26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1800"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c>
          <w:tcPr>
            <w:tcW w:w="2133" w:type="dxa"/>
            <w:tcMar>
              <w:top w:w="100" w:type="dxa"/>
              <w:right w:w="100" w:type="dxa"/>
            </w:tcMar>
          </w:tcPr>
          <w:p w:rsidR="00136128" w:rsidRDefault="00136128">
            <w:pPr>
              <w:widowControl/>
              <w:autoSpaceDE w:val="0"/>
              <w:autoSpaceDN w:val="0"/>
              <w:adjustRightInd w:val="0"/>
              <w:spacing w:before="120" w:after="50" w:line="440" w:lineRule="exact"/>
              <w:rPr>
                <w:rFonts w:ascii="楷体" w:eastAsia="楷体" w:hAnsi="楷体"/>
                <w:kern w:val="1"/>
                <w:sz w:val="24"/>
                <w:szCs w:val="24"/>
              </w:rPr>
            </w:pPr>
          </w:p>
        </w:tc>
      </w:tr>
    </w:tbl>
    <w:p w:rsidR="00136128" w:rsidRDefault="00E35319">
      <w:pPr>
        <w:widowControl/>
        <w:autoSpaceDE w:val="0"/>
        <w:autoSpaceDN w:val="0"/>
        <w:adjustRightInd w:val="0"/>
        <w:spacing w:before="50" w:after="120" w:line="440" w:lineRule="exact"/>
        <w:ind w:right="-481"/>
        <w:jc w:val="left"/>
        <w:rPr>
          <w:rFonts w:ascii="楷体" w:eastAsia="楷体" w:hAnsi="楷体" w:cs="仿宋"/>
          <w:kern w:val="1"/>
          <w:sz w:val="24"/>
          <w:szCs w:val="24"/>
        </w:rPr>
      </w:pPr>
      <w:r>
        <w:rPr>
          <w:rFonts w:ascii="楷体" w:eastAsia="楷体" w:hAnsi="楷体" w:cs="仿宋" w:hint="eastAsia"/>
          <w:kern w:val="1"/>
          <w:sz w:val="24"/>
          <w:szCs w:val="24"/>
        </w:rPr>
        <w:t>注：在填写时，如本表格不适合投标单位的实际情况，可根据本表格式自行制表填写。</w:t>
      </w:r>
    </w:p>
    <w:p w:rsidR="00136128" w:rsidRDefault="00136128">
      <w:pPr>
        <w:widowControl/>
        <w:autoSpaceDE w:val="0"/>
        <w:autoSpaceDN w:val="0"/>
        <w:adjustRightInd w:val="0"/>
        <w:spacing w:line="440" w:lineRule="exact"/>
        <w:ind w:right="-481"/>
        <w:rPr>
          <w:rFonts w:ascii="楷体" w:eastAsia="楷体" w:hAnsi="楷体"/>
          <w:kern w:val="1"/>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投标人名称（盖公章）：</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投标人法定代表人或者被授权代表：（签字）</w:t>
      </w:r>
    </w:p>
    <w:p w:rsidR="00136128" w:rsidRDefault="00E35319">
      <w:pPr>
        <w:widowControl/>
        <w:autoSpaceDE w:val="0"/>
        <w:autoSpaceDN w:val="0"/>
        <w:adjustRightInd w:val="0"/>
        <w:spacing w:line="440" w:lineRule="exact"/>
        <w:ind w:right="-481"/>
        <w:rPr>
          <w:rFonts w:ascii="楷体" w:eastAsia="楷体" w:hAnsi="楷体" w:cs="宋体"/>
          <w:kern w:val="1"/>
          <w:sz w:val="30"/>
          <w:szCs w:val="30"/>
        </w:rPr>
      </w:pPr>
      <w:r>
        <w:rPr>
          <w:rStyle w:val="af3"/>
          <w:rFonts w:ascii="楷体" w:eastAsia="楷体" w:hAnsi="楷体" w:hint="eastAsia"/>
          <w:sz w:val="24"/>
          <w:szCs w:val="24"/>
        </w:rPr>
        <w:t>时间：年月日</w:t>
      </w:r>
    </w:p>
    <w:p w:rsidR="00136128" w:rsidRDefault="00E35319">
      <w:pPr>
        <w:widowControl/>
        <w:autoSpaceDE w:val="0"/>
        <w:autoSpaceDN w:val="0"/>
        <w:adjustRightInd w:val="0"/>
        <w:spacing w:line="440" w:lineRule="exact"/>
        <w:ind w:right="-481"/>
        <w:rPr>
          <w:rStyle w:val="af3"/>
          <w:rFonts w:ascii="楷体" w:eastAsia="楷体" w:hAnsi="楷体" w:cs="仿宋"/>
          <w:sz w:val="24"/>
          <w:szCs w:val="24"/>
        </w:rPr>
      </w:pPr>
      <w:r>
        <w:rPr>
          <w:rFonts w:ascii="楷体" w:eastAsia="楷体" w:hAnsi="楷体" w:cs="宋体"/>
          <w:kern w:val="1"/>
          <w:sz w:val="30"/>
          <w:szCs w:val="30"/>
        </w:rPr>
        <w:br w:type="page"/>
      </w:r>
      <w:r>
        <w:rPr>
          <w:rStyle w:val="af3"/>
          <w:rFonts w:ascii="楷体" w:eastAsia="楷体" w:hAnsi="楷体" w:cs="仿宋" w:hint="eastAsia"/>
          <w:sz w:val="24"/>
          <w:szCs w:val="24"/>
        </w:rPr>
        <w:lastRenderedPageBreak/>
        <w:t>附件16：</w:t>
      </w:r>
    </w:p>
    <w:tbl>
      <w:tblPr>
        <w:tblpPr w:leftFromText="180" w:rightFromText="180" w:vertAnchor="text" w:horzAnchor="margin" w:tblpXSpec="center" w:tblpY="7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7"/>
        <w:gridCol w:w="5099"/>
      </w:tblGrid>
      <w:tr w:rsidR="00136128">
        <w:trPr>
          <w:trHeight w:val="3303"/>
          <w:jc w:val="center"/>
        </w:trPr>
        <w:tc>
          <w:tcPr>
            <w:tcW w:w="4577" w:type="dxa"/>
          </w:tcPr>
          <w:p w:rsidR="00136128" w:rsidRDefault="00E35319">
            <w:pPr>
              <w:pStyle w:val="a8"/>
              <w:rPr>
                <w:rFonts w:ascii="楷体" w:eastAsia="楷体" w:hAnsi="楷体" w:cs="仿宋"/>
                <w:sz w:val="24"/>
                <w:szCs w:val="24"/>
              </w:rPr>
            </w:pPr>
            <w:r>
              <w:rPr>
                <w:rFonts w:ascii="楷体" w:eastAsia="楷体" w:hAnsi="楷体" w:cs="仿宋" w:hint="eastAsia"/>
                <w:sz w:val="24"/>
                <w:szCs w:val="24"/>
              </w:rPr>
              <w:t>响应文件</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（正本）</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项目编号：</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c>
          <w:tcPr>
            <w:tcW w:w="5099" w:type="dxa"/>
          </w:tcPr>
          <w:p w:rsidR="00136128" w:rsidRDefault="00E35319">
            <w:pPr>
              <w:pStyle w:val="a8"/>
              <w:rPr>
                <w:rFonts w:ascii="楷体" w:eastAsia="楷体" w:hAnsi="楷体" w:cs="仿宋"/>
                <w:sz w:val="24"/>
                <w:szCs w:val="24"/>
              </w:rPr>
            </w:pPr>
            <w:r>
              <w:rPr>
                <w:rFonts w:ascii="楷体" w:eastAsia="楷体" w:hAnsi="楷体" w:cs="仿宋" w:hint="eastAsia"/>
                <w:sz w:val="24"/>
                <w:szCs w:val="24"/>
              </w:rPr>
              <w:t>响应文件</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（副本）</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项目编号：</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r>
    </w:tbl>
    <w:p w:rsidR="00136128" w:rsidRDefault="00136128">
      <w:pPr>
        <w:rPr>
          <w:rFonts w:ascii="楷体" w:eastAsia="楷体" w:hAnsi="楷体" w:cs="仿宋"/>
          <w:vanish/>
          <w:sz w:val="24"/>
          <w:szCs w:val="24"/>
        </w:rPr>
      </w:pPr>
    </w:p>
    <w:p w:rsidR="00136128" w:rsidRDefault="00136128">
      <w:pPr>
        <w:rPr>
          <w:rFonts w:ascii="楷体" w:eastAsia="楷体" w:hAnsi="楷体" w:cs="仿宋"/>
          <w:vanish/>
          <w:sz w:val="24"/>
          <w:szCs w:val="24"/>
        </w:rPr>
      </w:pPr>
    </w:p>
    <w:p w:rsidR="00136128" w:rsidRDefault="00E35319">
      <w:pPr>
        <w:pStyle w:val="a8"/>
        <w:jc w:val="center"/>
        <w:rPr>
          <w:rFonts w:ascii="楷体" w:eastAsia="楷体" w:hAnsi="楷体" w:cs="仿宋"/>
          <w:bCs/>
          <w:sz w:val="24"/>
          <w:szCs w:val="24"/>
        </w:rPr>
      </w:pPr>
      <w:r>
        <w:rPr>
          <w:rFonts w:ascii="楷体" w:eastAsia="楷体" w:hAnsi="楷体" w:cs="仿宋" w:hint="eastAsia"/>
          <w:bCs/>
          <w:sz w:val="24"/>
          <w:szCs w:val="24"/>
        </w:rPr>
        <w:t>封面格式</w:t>
      </w:r>
    </w:p>
    <w:tbl>
      <w:tblPr>
        <w:tblpPr w:leftFromText="180" w:rightFromText="180" w:vertAnchor="text" w:horzAnchor="margin" w:tblpXSpec="center" w:tblpY="4604"/>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8"/>
        <w:gridCol w:w="3259"/>
        <w:gridCol w:w="3149"/>
      </w:tblGrid>
      <w:tr w:rsidR="00136128">
        <w:trPr>
          <w:trHeight w:val="4031"/>
          <w:jc w:val="center"/>
        </w:trPr>
        <w:tc>
          <w:tcPr>
            <w:tcW w:w="3268"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 xml:space="preserve">报价一览表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 xml:space="preserve">项目编号：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c>
          <w:tcPr>
            <w:tcW w:w="3259"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 xml:space="preserve">资质证明文件            </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c>
          <w:tcPr>
            <w:tcW w:w="3149"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电子</w:t>
            </w:r>
            <w:proofErr w:type="gramStart"/>
            <w:r>
              <w:rPr>
                <w:rFonts w:ascii="楷体" w:eastAsia="楷体" w:hAnsi="楷体" w:cs="仿宋" w:hint="eastAsia"/>
                <w:sz w:val="24"/>
                <w:szCs w:val="24"/>
              </w:rPr>
              <w:t>档</w:t>
            </w:r>
            <w:proofErr w:type="gramEnd"/>
            <w:r>
              <w:rPr>
                <w:rFonts w:ascii="楷体" w:eastAsia="楷体" w:hAnsi="楷体" w:cs="仿宋" w:hint="eastAsia"/>
                <w:sz w:val="24"/>
                <w:szCs w:val="24"/>
              </w:rPr>
              <w:t xml:space="preserve">           </w:t>
            </w:r>
          </w:p>
          <w:p w:rsidR="00136128" w:rsidRDefault="00E35319">
            <w:pPr>
              <w:pStyle w:val="a8"/>
              <w:rPr>
                <w:rFonts w:ascii="楷体" w:eastAsia="楷体" w:hAnsi="楷体" w:cs="仿宋"/>
                <w:b/>
                <w:sz w:val="24"/>
                <w:szCs w:val="24"/>
              </w:rPr>
            </w:pPr>
            <w:r>
              <w:rPr>
                <w:rFonts w:ascii="楷体" w:eastAsia="楷体" w:hAnsi="楷体" w:cs="仿宋" w:hint="eastAsia"/>
                <w:sz w:val="24"/>
                <w:szCs w:val="24"/>
              </w:rPr>
              <w:t xml:space="preserve">项目编号：  </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项目名称：</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投标供应商名称（公章）：</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地址：</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电话：</w:t>
            </w:r>
          </w:p>
          <w:p w:rsidR="00136128" w:rsidRDefault="00E35319">
            <w:pPr>
              <w:pStyle w:val="a8"/>
              <w:rPr>
                <w:rFonts w:ascii="楷体" w:eastAsia="楷体" w:hAnsi="楷体" w:cs="仿宋"/>
                <w:sz w:val="24"/>
                <w:szCs w:val="24"/>
              </w:rPr>
            </w:pPr>
            <w:r>
              <w:rPr>
                <w:rFonts w:ascii="楷体" w:eastAsia="楷体" w:hAnsi="楷体" w:cs="仿宋" w:hint="eastAsia"/>
                <w:sz w:val="24"/>
                <w:szCs w:val="24"/>
              </w:rPr>
              <w:t>传真：</w:t>
            </w:r>
          </w:p>
        </w:tc>
      </w:tr>
    </w:tbl>
    <w:p w:rsidR="00136128" w:rsidRDefault="00136128">
      <w:pPr>
        <w:pStyle w:val="a8"/>
        <w:jc w:val="center"/>
        <w:rPr>
          <w:rFonts w:ascii="楷体" w:eastAsia="楷体" w:hAnsi="楷体" w:cs="仿宋"/>
          <w:bCs/>
          <w:sz w:val="24"/>
          <w:szCs w:val="24"/>
        </w:rPr>
      </w:pPr>
    </w:p>
    <w:p w:rsidR="00136128" w:rsidRDefault="00E35319">
      <w:pPr>
        <w:tabs>
          <w:tab w:val="left" w:pos="3690"/>
        </w:tabs>
        <w:rPr>
          <w:rFonts w:ascii="楷体" w:eastAsia="楷体" w:hAnsi="楷体" w:cs="仿宋"/>
          <w:sz w:val="24"/>
          <w:szCs w:val="24"/>
        </w:rPr>
      </w:pPr>
      <w:r>
        <w:rPr>
          <w:rFonts w:ascii="楷体" w:eastAsia="楷体" w:hAnsi="楷体" w:cs="仿宋" w:hint="eastAsia"/>
          <w:sz w:val="24"/>
          <w:szCs w:val="24"/>
        </w:rPr>
        <w:tab/>
      </w:r>
    </w:p>
    <w:p w:rsidR="00136128" w:rsidRDefault="00136128">
      <w:pPr>
        <w:spacing w:line="440" w:lineRule="exact"/>
        <w:rPr>
          <w:rFonts w:ascii="楷体" w:eastAsia="楷体" w:hAnsi="楷体" w:cs="仿宋"/>
          <w:sz w:val="24"/>
          <w:szCs w:val="24"/>
        </w:rPr>
      </w:pPr>
    </w:p>
    <w:p w:rsidR="00136128" w:rsidRDefault="00136128">
      <w:pPr>
        <w:spacing w:line="440" w:lineRule="exact"/>
        <w:rPr>
          <w:rFonts w:ascii="楷体" w:eastAsia="楷体" w:hAnsi="楷体" w:cs="仿宋"/>
          <w:szCs w:val="21"/>
        </w:rPr>
      </w:pPr>
    </w:p>
    <w:tbl>
      <w:tblPr>
        <w:tblpPr w:leftFromText="180" w:rightFromText="180" w:vertAnchor="text" w:horzAnchor="margin" w:tblpY="207"/>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6"/>
      </w:tblGrid>
      <w:tr w:rsidR="00136128">
        <w:trPr>
          <w:trHeight w:val="718"/>
        </w:trPr>
        <w:tc>
          <w:tcPr>
            <w:tcW w:w="9676" w:type="dxa"/>
            <w:tcBorders>
              <w:bottom w:val="single" w:sz="4" w:space="0" w:color="auto"/>
            </w:tcBorders>
            <w:vAlign w:val="center"/>
          </w:tcPr>
          <w:p w:rsidR="00136128" w:rsidRDefault="00E35319">
            <w:pPr>
              <w:pStyle w:val="a8"/>
              <w:rPr>
                <w:rFonts w:ascii="楷体" w:eastAsia="楷体" w:hAnsi="楷体" w:cs="仿宋"/>
                <w:sz w:val="24"/>
                <w:szCs w:val="24"/>
              </w:rPr>
            </w:pPr>
            <w:r>
              <w:rPr>
                <w:rFonts w:ascii="楷体" w:eastAsia="楷体" w:hAnsi="楷体" w:cs="仿宋" w:hint="eastAsia"/>
                <w:sz w:val="24"/>
                <w:szCs w:val="24"/>
              </w:rPr>
              <w:t>……</w:t>
            </w:r>
            <w:proofErr w:type="gramStart"/>
            <w:r>
              <w:rPr>
                <w:rFonts w:ascii="楷体" w:eastAsia="楷体" w:hAnsi="楷体" w:cs="仿宋" w:hint="eastAsia"/>
                <w:sz w:val="24"/>
                <w:szCs w:val="24"/>
              </w:rPr>
              <w:t>………………</w:t>
            </w:r>
            <w:proofErr w:type="gramEnd"/>
            <w:r>
              <w:rPr>
                <w:rFonts w:ascii="楷体" w:eastAsia="楷体" w:hAnsi="楷体" w:cs="仿宋" w:hint="eastAsia"/>
                <w:sz w:val="24"/>
                <w:szCs w:val="24"/>
              </w:rPr>
              <w:t>于   年  月  日   时之前不准启封（公章）……</w:t>
            </w:r>
            <w:proofErr w:type="gramStart"/>
            <w:r>
              <w:rPr>
                <w:rFonts w:ascii="楷体" w:eastAsia="楷体" w:hAnsi="楷体" w:cs="仿宋" w:hint="eastAsia"/>
                <w:sz w:val="24"/>
                <w:szCs w:val="24"/>
              </w:rPr>
              <w:t>……………</w:t>
            </w:r>
            <w:proofErr w:type="gramEnd"/>
          </w:p>
        </w:tc>
      </w:tr>
    </w:tbl>
    <w:p w:rsidR="00136128" w:rsidRDefault="00136128">
      <w:pPr>
        <w:spacing w:line="440" w:lineRule="exact"/>
        <w:rPr>
          <w:rFonts w:ascii="楷体" w:eastAsia="楷体" w:hAnsi="楷体" w:cs="仿宋"/>
          <w:szCs w:val="21"/>
        </w:rPr>
      </w:pPr>
    </w:p>
    <w:p w:rsidR="00136128" w:rsidRDefault="00136128">
      <w:pPr>
        <w:spacing w:line="440" w:lineRule="exact"/>
        <w:rPr>
          <w:rFonts w:ascii="楷体" w:eastAsia="楷体" w:hAnsi="楷体" w:cs="仿宋"/>
          <w:szCs w:val="21"/>
        </w:rPr>
      </w:pPr>
    </w:p>
    <w:p w:rsidR="00136128" w:rsidRDefault="00136128">
      <w:pPr>
        <w:spacing w:line="440" w:lineRule="exact"/>
        <w:rPr>
          <w:rFonts w:ascii="楷体" w:eastAsia="楷体" w:hAnsi="楷体" w:cs="仿宋"/>
          <w:szCs w:val="21"/>
        </w:rPr>
      </w:pPr>
    </w:p>
    <w:p w:rsidR="00136128" w:rsidRDefault="00136128">
      <w:pPr>
        <w:pStyle w:val="1"/>
        <w:rPr>
          <w:rFonts w:ascii="楷体" w:eastAsia="楷体" w:hAnsi="楷体"/>
        </w:rPr>
      </w:pPr>
    </w:p>
    <w:p w:rsidR="00136128" w:rsidRDefault="00136128">
      <w:pPr>
        <w:spacing w:line="440" w:lineRule="exact"/>
        <w:rPr>
          <w:rFonts w:ascii="楷体" w:eastAsia="楷体" w:hAnsi="楷体" w:cs="仿宋"/>
          <w:szCs w:val="21"/>
        </w:rPr>
      </w:pPr>
    </w:p>
    <w:p w:rsidR="00136128" w:rsidRDefault="00136128">
      <w:pPr>
        <w:spacing w:line="440" w:lineRule="exact"/>
        <w:rPr>
          <w:rFonts w:ascii="楷体" w:eastAsia="楷体" w:hAnsi="楷体" w:cs="仿宋"/>
          <w:szCs w:val="21"/>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lastRenderedPageBreak/>
        <w:t>附件17：保证金退还申请表</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jc w:val="center"/>
        <w:rPr>
          <w:rStyle w:val="af3"/>
          <w:rFonts w:ascii="楷体" w:eastAsia="楷体" w:hAnsi="楷体"/>
          <w:sz w:val="24"/>
          <w:szCs w:val="24"/>
        </w:rPr>
      </w:pPr>
      <w:r>
        <w:rPr>
          <w:rStyle w:val="af3"/>
          <w:rFonts w:ascii="楷体" w:eastAsia="楷体" w:hAnsi="楷体" w:hint="eastAsia"/>
          <w:sz w:val="24"/>
          <w:szCs w:val="24"/>
        </w:rPr>
        <w:t>保证金退还申请表</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公司名称（公章）：                              时间：</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1"/>
        <w:gridCol w:w="5045"/>
      </w:tblGrid>
      <w:tr w:rsidR="00136128">
        <w:trPr>
          <w:trHeight w:val="768"/>
          <w:jc w:val="center"/>
        </w:trPr>
        <w:tc>
          <w:tcPr>
            <w:tcW w:w="4631" w:type="dxa"/>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项目名称：</w:t>
            </w:r>
          </w:p>
        </w:tc>
        <w:tc>
          <w:tcPr>
            <w:tcW w:w="5045" w:type="dxa"/>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项目编号：</w:t>
            </w:r>
          </w:p>
        </w:tc>
      </w:tr>
      <w:tr w:rsidR="00136128">
        <w:trPr>
          <w:trHeight w:val="760"/>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所投标段：</w:t>
            </w:r>
          </w:p>
        </w:tc>
      </w:tr>
      <w:tr w:rsidR="00136128">
        <w:trPr>
          <w:trHeight w:val="776"/>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交纳保证金时间及方式（现金/电汇）: </w:t>
            </w:r>
          </w:p>
        </w:tc>
      </w:tr>
      <w:tr w:rsidR="00136128">
        <w:trPr>
          <w:trHeight w:val="924"/>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交纳保证金金额：小写：</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大写：</w:t>
            </w:r>
          </w:p>
        </w:tc>
      </w:tr>
      <w:tr w:rsidR="00136128">
        <w:trPr>
          <w:trHeight w:val="935"/>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退付保证金金额：小写：</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大写：</w:t>
            </w:r>
          </w:p>
        </w:tc>
      </w:tr>
      <w:tr w:rsidR="00136128">
        <w:trPr>
          <w:trHeight w:val="3256"/>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退付保证金账号</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公司名称：</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账号：</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开户银行：</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tc>
      </w:tr>
      <w:tr w:rsidR="00136128">
        <w:trPr>
          <w:trHeight w:val="596"/>
          <w:jc w:val="center"/>
        </w:trPr>
        <w:tc>
          <w:tcPr>
            <w:tcW w:w="9676" w:type="dxa"/>
            <w:gridSpan w:val="2"/>
          </w:tcPr>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联系人：                        联系电话：</w:t>
            </w:r>
          </w:p>
        </w:tc>
      </w:tr>
    </w:tbl>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注：1、开标结束后，请将此表填写完整发到山东盛和招标代理有限公司邮箱（shzbqdb@163.com）,我们会尽快办理保证金退还事宜。</w:t>
      </w: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t xml:space="preserve">    2、若保证金退入个人账户，必须加盖公司公章或者财务章。</w:t>
      </w: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pPr>
    </w:p>
    <w:p w:rsidR="00136128" w:rsidRDefault="00E35319">
      <w:pPr>
        <w:widowControl/>
        <w:autoSpaceDE w:val="0"/>
        <w:autoSpaceDN w:val="0"/>
        <w:adjustRightInd w:val="0"/>
        <w:spacing w:line="440" w:lineRule="exact"/>
        <w:ind w:right="-481"/>
        <w:rPr>
          <w:rStyle w:val="af3"/>
          <w:rFonts w:ascii="楷体" w:eastAsia="楷体" w:hAnsi="楷体"/>
          <w:sz w:val="24"/>
          <w:szCs w:val="24"/>
        </w:rPr>
      </w:pPr>
      <w:r>
        <w:rPr>
          <w:rStyle w:val="af3"/>
          <w:rFonts w:ascii="楷体" w:eastAsia="楷体" w:hAnsi="楷体" w:hint="eastAsia"/>
          <w:sz w:val="24"/>
          <w:szCs w:val="24"/>
        </w:rPr>
        <w:lastRenderedPageBreak/>
        <w:t>附件18： 优惠政策相关材料</w:t>
      </w:r>
    </w:p>
    <w:p w:rsidR="00136128" w:rsidRDefault="00E35319">
      <w:pPr>
        <w:spacing w:line="400" w:lineRule="exact"/>
        <w:jc w:val="center"/>
        <w:rPr>
          <w:rFonts w:ascii="楷体" w:eastAsia="楷体" w:hAnsi="楷体" w:cs="仿宋"/>
          <w:b/>
          <w:bCs/>
          <w:sz w:val="28"/>
          <w:szCs w:val="28"/>
        </w:rPr>
      </w:pPr>
      <w:r>
        <w:rPr>
          <w:rFonts w:ascii="楷体" w:eastAsia="楷体" w:hAnsi="楷体" w:cs="仿宋" w:hint="eastAsia"/>
          <w:b/>
          <w:bCs/>
          <w:sz w:val="28"/>
          <w:szCs w:val="28"/>
        </w:rPr>
        <w:t>（一）中小企业声明函</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本公司郑重声明，根据《政府采购促进中小企业发展暂行办法》（财库[2011]181号）的规定，本公司为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企业。即，本公司同时满足以下条件：</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1.根据《工业和信息化部、国家统计局、国家发展和改革委员会、财政部关于印发中小企业划型标准规定的通知》（工信部联企业[2011]300号）规定的划分标准，本公司为</w:t>
      </w:r>
      <w:r>
        <w:rPr>
          <w:rFonts w:ascii="楷体" w:eastAsia="楷体" w:hAnsi="楷体" w:cs="仿宋" w:hint="eastAsia"/>
          <w:sz w:val="24"/>
          <w:u w:val="single"/>
          <w:lang w:val="zh-CN"/>
        </w:rPr>
        <w:t xml:space="preserve">  型</w:t>
      </w:r>
      <w:r>
        <w:rPr>
          <w:rFonts w:ascii="楷体" w:eastAsia="楷体" w:hAnsi="楷体" w:cs="仿宋" w:hint="eastAsia"/>
          <w:sz w:val="24"/>
          <w:lang w:val="zh-CN"/>
        </w:rPr>
        <w:t>（小型或微型） 企业。</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2.本公司参加（采购人） 的（项目名称） 采购活动提供本企业制造的货物，由本企业承担工程、提供服务，或者提供其他</w:t>
      </w:r>
      <w:r>
        <w:rPr>
          <w:rFonts w:ascii="楷体" w:eastAsia="楷体" w:hAnsi="楷体" w:cs="仿宋" w:hint="eastAsia"/>
          <w:sz w:val="24"/>
          <w:u w:val="single"/>
          <w:lang w:val="zh-CN"/>
        </w:rPr>
        <w:t>型（</w:t>
      </w:r>
      <w:r>
        <w:rPr>
          <w:rFonts w:ascii="楷体" w:eastAsia="楷体" w:hAnsi="楷体" w:cs="仿宋" w:hint="eastAsia"/>
          <w:sz w:val="24"/>
          <w:lang w:val="zh-CN"/>
        </w:rPr>
        <w:t>小型或微型）企业制造的货物。本条所称货物不包括使用大型企业注册商标的货物。</w:t>
      </w:r>
    </w:p>
    <w:p w:rsidR="00136128" w:rsidRDefault="00E35319">
      <w:pPr>
        <w:autoSpaceDE w:val="0"/>
        <w:autoSpaceDN w:val="0"/>
        <w:spacing w:line="588" w:lineRule="exact"/>
        <w:ind w:firstLine="504"/>
        <w:rPr>
          <w:rFonts w:ascii="楷体" w:eastAsia="楷体" w:hAnsi="楷体" w:cs="仿宋"/>
          <w:sz w:val="24"/>
          <w:lang w:val="zh-CN"/>
        </w:rPr>
      </w:pPr>
      <w:r>
        <w:rPr>
          <w:rFonts w:ascii="楷体" w:eastAsia="楷体" w:hAnsi="楷体" w:cs="仿宋" w:hint="eastAsia"/>
          <w:sz w:val="24"/>
          <w:lang w:val="zh-CN"/>
        </w:rPr>
        <w:t>本公司对上述声明的真实性负责。如有虚假，将依法承担相应责任。</w:t>
      </w:r>
    </w:p>
    <w:p w:rsidR="00136128" w:rsidRDefault="00136128">
      <w:pPr>
        <w:autoSpaceDE w:val="0"/>
        <w:autoSpaceDN w:val="0"/>
        <w:spacing w:line="588" w:lineRule="exact"/>
        <w:rPr>
          <w:rFonts w:ascii="楷体" w:eastAsia="楷体" w:hAnsi="楷体" w:cs="仿宋"/>
          <w:sz w:val="24"/>
          <w:lang w:val="zh-CN"/>
        </w:rPr>
      </w:pPr>
    </w:p>
    <w:p w:rsidR="00136128" w:rsidRDefault="00136128">
      <w:pPr>
        <w:tabs>
          <w:tab w:val="left" w:pos="4860"/>
        </w:tabs>
        <w:autoSpaceDE w:val="0"/>
        <w:autoSpaceDN w:val="0"/>
        <w:spacing w:line="588" w:lineRule="exact"/>
        <w:ind w:right="1560" w:firstLine="504"/>
        <w:jc w:val="center"/>
        <w:rPr>
          <w:rFonts w:ascii="楷体" w:eastAsia="楷体" w:hAnsi="楷体" w:cs="仿宋"/>
          <w:sz w:val="24"/>
          <w:lang w:val="zh-CN"/>
        </w:rPr>
      </w:pPr>
    </w:p>
    <w:p w:rsidR="00136128" w:rsidRDefault="00E35319">
      <w:pPr>
        <w:tabs>
          <w:tab w:val="left" w:pos="4860"/>
        </w:tabs>
        <w:autoSpaceDE w:val="0"/>
        <w:autoSpaceDN w:val="0"/>
        <w:spacing w:line="588" w:lineRule="exact"/>
        <w:ind w:right="1560" w:firstLine="504"/>
        <w:jc w:val="center"/>
        <w:rPr>
          <w:rFonts w:ascii="楷体" w:eastAsia="楷体" w:hAnsi="楷体" w:cs="仿宋"/>
          <w:sz w:val="24"/>
          <w:lang w:val="zh-CN"/>
        </w:rPr>
      </w:pPr>
      <w:r>
        <w:rPr>
          <w:rFonts w:ascii="楷体" w:eastAsia="楷体" w:hAnsi="楷体" w:cs="仿宋" w:hint="eastAsia"/>
          <w:sz w:val="24"/>
          <w:lang w:val="zh-CN"/>
        </w:rPr>
        <w:t xml:space="preserve">企业名称（公章）： </w:t>
      </w:r>
    </w:p>
    <w:p w:rsidR="00136128" w:rsidRDefault="00E35319">
      <w:pPr>
        <w:autoSpaceDE w:val="0"/>
        <w:autoSpaceDN w:val="0"/>
        <w:spacing w:line="360" w:lineRule="auto"/>
        <w:ind w:firstLineChars="2350" w:firstLine="5640"/>
        <w:rPr>
          <w:rFonts w:ascii="楷体" w:eastAsia="楷体" w:hAnsi="楷体" w:cs="仿宋"/>
          <w:sz w:val="24"/>
        </w:rPr>
      </w:pPr>
      <w:r>
        <w:rPr>
          <w:rFonts w:ascii="楷体" w:eastAsia="楷体" w:hAnsi="楷体" w:cs="仿宋" w:hint="eastAsia"/>
          <w:sz w:val="24"/>
          <w:lang w:val="zh-CN"/>
        </w:rPr>
        <w:t>日期：   年月日</w:t>
      </w:r>
    </w:p>
    <w:p w:rsidR="00136128" w:rsidRDefault="00E35319">
      <w:pPr>
        <w:spacing w:line="360" w:lineRule="auto"/>
        <w:rPr>
          <w:rFonts w:ascii="楷体" w:eastAsia="楷体" w:hAnsi="楷体" w:cs="仿宋"/>
          <w:b/>
          <w:bCs/>
          <w:sz w:val="24"/>
        </w:rPr>
      </w:pPr>
      <w:r>
        <w:rPr>
          <w:rFonts w:ascii="楷体" w:eastAsia="楷体" w:hAnsi="楷体" w:cs="仿宋" w:hint="eastAsia"/>
          <w:b/>
          <w:bCs/>
          <w:sz w:val="24"/>
        </w:rPr>
        <w:t>注：中小</w:t>
      </w:r>
      <w:proofErr w:type="gramStart"/>
      <w:r>
        <w:rPr>
          <w:rFonts w:ascii="楷体" w:eastAsia="楷体" w:hAnsi="楷体" w:cs="仿宋" w:hint="eastAsia"/>
          <w:b/>
          <w:bCs/>
          <w:sz w:val="24"/>
        </w:rPr>
        <w:t>微企业</w:t>
      </w:r>
      <w:proofErr w:type="gramEnd"/>
      <w:r>
        <w:rPr>
          <w:rFonts w:ascii="楷体" w:eastAsia="楷体" w:hAnsi="楷体" w:cs="仿宋" w:hint="eastAsia"/>
          <w:b/>
          <w:bCs/>
          <w:sz w:val="24"/>
        </w:rPr>
        <w:t>声明函由投标单位根据企业自身情况进行提供，非中小</w:t>
      </w:r>
      <w:proofErr w:type="gramStart"/>
      <w:r>
        <w:rPr>
          <w:rFonts w:ascii="楷体" w:eastAsia="楷体" w:hAnsi="楷体" w:cs="仿宋" w:hint="eastAsia"/>
          <w:b/>
          <w:bCs/>
          <w:sz w:val="24"/>
        </w:rPr>
        <w:t>微企业</w:t>
      </w:r>
      <w:proofErr w:type="gramEnd"/>
      <w:r>
        <w:rPr>
          <w:rFonts w:ascii="楷体" w:eastAsia="楷体" w:hAnsi="楷体" w:cs="仿宋" w:hint="eastAsia"/>
          <w:b/>
          <w:bCs/>
          <w:sz w:val="24"/>
        </w:rPr>
        <w:t>无须提供此项。</w:t>
      </w:r>
    </w:p>
    <w:p w:rsidR="00136128" w:rsidRDefault="00E35319">
      <w:pPr>
        <w:spacing w:line="460" w:lineRule="exact"/>
        <w:jc w:val="center"/>
        <w:outlineLvl w:val="1"/>
        <w:rPr>
          <w:rFonts w:ascii="楷体" w:eastAsia="楷体" w:hAnsi="楷体" w:cs="仿宋"/>
          <w:b/>
          <w:bCs/>
          <w:sz w:val="32"/>
          <w:szCs w:val="32"/>
        </w:rPr>
      </w:pPr>
      <w:r>
        <w:rPr>
          <w:rFonts w:ascii="楷体" w:eastAsia="楷体" w:hAnsi="楷体" w:cs="仿宋" w:hint="eastAsia"/>
          <w:b/>
          <w:bCs/>
          <w:sz w:val="24"/>
        </w:rPr>
        <w:br w:type="page"/>
      </w:r>
      <w:bookmarkStart w:id="57" w:name="_Toc28380"/>
      <w:bookmarkStart w:id="58" w:name="_Toc2568"/>
      <w:bookmarkStart w:id="59" w:name="_Toc29648"/>
      <w:r>
        <w:rPr>
          <w:rFonts w:ascii="楷体" w:eastAsia="楷体" w:hAnsi="楷体" w:cs="仿宋" w:hint="eastAsia"/>
          <w:b/>
          <w:bCs/>
          <w:sz w:val="28"/>
          <w:szCs w:val="28"/>
        </w:rPr>
        <w:lastRenderedPageBreak/>
        <w:t>（二）从业人员声明函</w:t>
      </w:r>
      <w:bookmarkEnd w:id="57"/>
      <w:bookmarkEnd w:id="58"/>
      <w:bookmarkEnd w:id="59"/>
    </w:p>
    <w:p w:rsidR="00136128" w:rsidRDefault="00136128">
      <w:pPr>
        <w:spacing w:line="480" w:lineRule="exact"/>
        <w:jc w:val="center"/>
        <w:rPr>
          <w:rFonts w:ascii="楷体" w:eastAsia="楷体" w:hAnsi="楷体" w:cs="仿宋"/>
          <w:b/>
          <w:bCs/>
          <w:sz w:val="30"/>
          <w:szCs w:val="32"/>
        </w:rPr>
      </w:pPr>
    </w:p>
    <w:p w:rsidR="00136128" w:rsidRDefault="00E35319">
      <w:pPr>
        <w:spacing w:line="360" w:lineRule="auto"/>
        <w:ind w:firstLineChars="200" w:firstLine="480"/>
        <w:rPr>
          <w:rFonts w:ascii="楷体" w:eastAsia="楷体" w:hAnsi="楷体" w:cs="仿宋"/>
          <w:sz w:val="24"/>
        </w:rPr>
      </w:pPr>
      <w:r>
        <w:rPr>
          <w:rFonts w:ascii="楷体" w:eastAsia="楷体" w:hAnsi="楷体" w:cs="仿宋" w:hint="eastAsia"/>
          <w:sz w:val="24"/>
        </w:rPr>
        <w:t>本公司郑重声明：根据《政府采购促进中小企业发展暂行办法》（财库【2011】181号）、《工业和信息化部、国家统计局、国家发展和改革委员会、财政部关于印发中小企业划型规定的通知》（工信部联企业【2011】300号）规定，本公司从业人员数为。</w:t>
      </w:r>
    </w:p>
    <w:p w:rsidR="00136128" w:rsidRDefault="00E35319">
      <w:pPr>
        <w:spacing w:line="360" w:lineRule="auto"/>
        <w:ind w:firstLineChars="200" w:firstLine="480"/>
        <w:rPr>
          <w:rFonts w:ascii="楷体" w:eastAsia="楷体" w:hAnsi="楷体" w:cs="仿宋"/>
          <w:sz w:val="24"/>
        </w:rPr>
      </w:pPr>
      <w:r>
        <w:rPr>
          <w:rFonts w:ascii="楷体" w:eastAsia="楷体" w:hAnsi="楷体" w:cs="仿宋" w:hint="eastAsia"/>
          <w:sz w:val="24"/>
        </w:rPr>
        <w:t>本公司对上述声明的真实性负责。如有虚假，将依法承担相应责任。</w:t>
      </w:r>
    </w:p>
    <w:p w:rsidR="00136128" w:rsidRDefault="00136128">
      <w:pPr>
        <w:spacing w:line="360" w:lineRule="auto"/>
        <w:rPr>
          <w:rFonts w:ascii="楷体" w:eastAsia="楷体" w:hAnsi="楷体" w:cs="仿宋"/>
          <w:sz w:val="24"/>
        </w:rPr>
      </w:pPr>
    </w:p>
    <w:p w:rsidR="00136128" w:rsidRDefault="00E35319">
      <w:pPr>
        <w:wordWrap w:val="0"/>
        <w:spacing w:line="480" w:lineRule="exact"/>
        <w:ind w:firstLineChars="200" w:firstLine="504"/>
        <w:jc w:val="right"/>
        <w:rPr>
          <w:rFonts w:ascii="楷体" w:eastAsia="楷体" w:hAnsi="楷体" w:cs="仿宋"/>
          <w:sz w:val="24"/>
        </w:rPr>
      </w:pPr>
      <w:r>
        <w:rPr>
          <w:rFonts w:ascii="楷体" w:eastAsia="楷体" w:hAnsi="楷体" w:cs="仿宋" w:hint="eastAsia"/>
          <w:spacing w:val="6"/>
          <w:sz w:val="24"/>
        </w:rPr>
        <w:t>投标单位（公章）：</w:t>
      </w:r>
    </w:p>
    <w:p w:rsidR="00136128" w:rsidRDefault="00E35319">
      <w:pPr>
        <w:spacing w:line="480" w:lineRule="exact"/>
        <w:ind w:right="720"/>
        <w:jc w:val="right"/>
        <w:rPr>
          <w:rFonts w:ascii="楷体" w:eastAsia="楷体" w:hAnsi="楷体" w:cs="仿宋"/>
          <w:sz w:val="24"/>
        </w:rPr>
      </w:pPr>
      <w:r>
        <w:rPr>
          <w:rFonts w:ascii="楷体" w:eastAsia="楷体" w:hAnsi="楷体" w:cs="仿宋" w:hint="eastAsia"/>
          <w:sz w:val="24"/>
        </w:rPr>
        <w:t>日期：年   月   日</w:t>
      </w:r>
    </w:p>
    <w:p w:rsidR="00136128" w:rsidRDefault="00136128">
      <w:pPr>
        <w:spacing w:line="440" w:lineRule="exact"/>
        <w:jc w:val="center"/>
        <w:rPr>
          <w:rFonts w:ascii="楷体" w:eastAsia="楷体" w:hAnsi="楷体" w:cs="仿宋"/>
          <w:sz w:val="24"/>
        </w:rPr>
      </w:pPr>
    </w:p>
    <w:p w:rsidR="00136128" w:rsidRDefault="00E35319">
      <w:pPr>
        <w:pStyle w:val="20"/>
        <w:ind w:leftChars="0" w:left="0" w:firstLine="0"/>
        <w:jc w:val="center"/>
        <w:rPr>
          <w:rFonts w:ascii="楷体" w:eastAsia="楷体" w:hAnsi="楷体" w:cs="仿宋"/>
          <w:color w:val="000000"/>
        </w:rPr>
      </w:pPr>
      <w:r>
        <w:rPr>
          <w:rFonts w:ascii="楷体" w:eastAsia="楷体" w:hAnsi="楷体" w:cs="仿宋" w:hint="eastAsia"/>
          <w:b/>
          <w:bCs/>
          <w:kern w:val="2"/>
          <w:sz w:val="28"/>
          <w:szCs w:val="28"/>
        </w:rPr>
        <w:t>（三）小型、微型企业产品明细表</w:t>
      </w:r>
    </w:p>
    <w:p w:rsidR="00136128" w:rsidRDefault="00E35319">
      <w:pPr>
        <w:ind w:right="187"/>
        <w:rPr>
          <w:rFonts w:ascii="楷体" w:eastAsia="楷体" w:hAnsi="楷体" w:cs="仿宋"/>
          <w:color w:val="000000"/>
          <w:sz w:val="24"/>
          <w:u w:val="single"/>
        </w:rPr>
      </w:pPr>
      <w:r>
        <w:rPr>
          <w:rFonts w:ascii="楷体" w:eastAsia="楷体" w:hAnsi="楷体" w:cs="仿宋" w:hint="eastAsia"/>
          <w:color w:val="000000"/>
          <w:sz w:val="24"/>
        </w:rPr>
        <w:t>投标人名称（盖章）：</w:t>
      </w:r>
    </w:p>
    <w:p w:rsidR="00136128" w:rsidRDefault="00E35319">
      <w:pPr>
        <w:ind w:right="187"/>
        <w:rPr>
          <w:rFonts w:ascii="楷体" w:eastAsia="楷体" w:hAnsi="楷体" w:cs="仿宋"/>
          <w:color w:val="000000"/>
          <w:sz w:val="24"/>
        </w:rPr>
      </w:pPr>
      <w:r>
        <w:rPr>
          <w:rFonts w:ascii="楷体" w:eastAsia="楷体" w:hAnsi="楷体" w:cs="仿宋" w:hint="eastAsia"/>
          <w:color w:val="000000"/>
          <w:sz w:val="24"/>
        </w:rPr>
        <w:t>法定代表人或授权代理人签字：</w:t>
      </w:r>
    </w:p>
    <w:p w:rsidR="00136128" w:rsidRDefault="00E35319" w:rsidP="00527727">
      <w:pPr>
        <w:spacing w:beforeLines="50" w:before="156"/>
        <w:ind w:right="480"/>
        <w:jc w:val="right"/>
        <w:rPr>
          <w:rFonts w:ascii="楷体" w:eastAsia="楷体" w:hAnsi="楷体" w:cs="仿宋"/>
          <w:color w:val="000000"/>
          <w:position w:val="-4"/>
          <w:sz w:val="24"/>
        </w:rPr>
      </w:pPr>
      <w:r>
        <w:rPr>
          <w:rFonts w:ascii="楷体" w:eastAsia="楷体" w:hAnsi="楷体" w:cs="仿宋" w:hint="eastAsia"/>
          <w:color w:val="000000"/>
          <w:sz w:val="24"/>
        </w:rPr>
        <w:t xml:space="preserve">                                                单位：元</w:t>
      </w:r>
      <w:r>
        <w:rPr>
          <w:rFonts w:ascii="楷体" w:eastAsia="楷体" w:hAnsi="楷体" w:cs="仿宋" w:hint="eastAsia"/>
          <w:color w:val="000000"/>
          <w:position w:val="-4"/>
          <w:sz w:val="24"/>
        </w:rPr>
        <w:tab/>
      </w:r>
    </w:p>
    <w:tbl>
      <w:tblPr>
        <w:tblW w:w="9470" w:type="dxa"/>
        <w:jc w:val="center"/>
        <w:tblLayout w:type="fixed"/>
        <w:tblCellMar>
          <w:left w:w="0" w:type="dxa"/>
          <w:right w:w="0" w:type="dxa"/>
        </w:tblCellMar>
        <w:tblLook w:val="04A0" w:firstRow="1" w:lastRow="0" w:firstColumn="1" w:lastColumn="0" w:noHBand="0" w:noVBand="1"/>
      </w:tblPr>
      <w:tblGrid>
        <w:gridCol w:w="1002"/>
        <w:gridCol w:w="2407"/>
        <w:gridCol w:w="1352"/>
        <w:gridCol w:w="1705"/>
        <w:gridCol w:w="1002"/>
        <w:gridCol w:w="1002"/>
        <w:gridCol w:w="1000"/>
      </w:tblGrid>
      <w:tr w:rsidR="00136128">
        <w:trPr>
          <w:trHeight w:hRule="exact" w:val="467"/>
          <w:jc w:val="center"/>
        </w:trPr>
        <w:tc>
          <w:tcPr>
            <w:tcW w:w="1002"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2407"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1352"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70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3004"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499"/>
          <w:jc w:val="center"/>
        </w:trPr>
        <w:tc>
          <w:tcPr>
            <w:tcW w:w="1002"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0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12"/>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623"/>
          <w:jc w:val="center"/>
        </w:trPr>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40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扣除后的价格</w:t>
            </w:r>
          </w:p>
        </w:tc>
        <w:tc>
          <w:tcPr>
            <w:tcW w:w="135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00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b/>
          <w:color w:val="000000"/>
          <w:position w:val="-4"/>
          <w:sz w:val="24"/>
        </w:rPr>
        <w:t>扣除后的价格=合计价格*94%</w:t>
      </w:r>
    </w:p>
    <w:p w:rsidR="00136128" w:rsidRDefault="00E35319">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说明：如所投货物为小型、微型企业产品，填写此表外另须提供制造商县级以上中小企业主管部门认定书和《中小企业声明函》。提供不全者不享有价格折扣。</w:t>
      </w: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pStyle w:val="1"/>
        <w:rPr>
          <w:rFonts w:ascii="楷体" w:eastAsia="楷体" w:hAnsi="楷体" w:cs="仿宋"/>
        </w:rPr>
      </w:pPr>
    </w:p>
    <w:p w:rsidR="00136128" w:rsidRDefault="00136128">
      <w:pPr>
        <w:tabs>
          <w:tab w:val="left" w:pos="7440"/>
        </w:tabs>
        <w:autoSpaceDE w:val="0"/>
        <w:autoSpaceDN w:val="0"/>
        <w:adjustRightInd w:val="0"/>
        <w:ind w:left="215" w:right="-23"/>
        <w:rPr>
          <w:rFonts w:ascii="楷体" w:eastAsia="楷体" w:hAnsi="楷体" w:cs="仿宋"/>
          <w:color w:val="000000"/>
          <w:position w:val="-4"/>
          <w:sz w:val="24"/>
        </w:rPr>
      </w:pPr>
    </w:p>
    <w:p w:rsidR="00136128" w:rsidRDefault="00136128">
      <w:pPr>
        <w:pStyle w:val="1"/>
        <w:rPr>
          <w:rFonts w:ascii="楷体" w:eastAsia="楷体" w:hAnsi="楷体"/>
        </w:rPr>
      </w:pPr>
    </w:p>
    <w:p w:rsidR="00136128" w:rsidRDefault="00E35319">
      <w:pPr>
        <w:tabs>
          <w:tab w:val="left" w:pos="7440"/>
        </w:tabs>
        <w:autoSpaceDE w:val="0"/>
        <w:autoSpaceDN w:val="0"/>
        <w:adjustRightInd w:val="0"/>
        <w:ind w:left="215" w:right="-23"/>
        <w:jc w:val="center"/>
        <w:rPr>
          <w:rFonts w:ascii="楷体" w:eastAsia="楷体" w:hAnsi="楷体" w:cs="仿宋"/>
          <w:b/>
          <w:bCs/>
          <w:sz w:val="28"/>
          <w:szCs w:val="36"/>
        </w:rPr>
      </w:pPr>
      <w:r>
        <w:rPr>
          <w:rFonts w:ascii="楷体" w:eastAsia="楷体" w:hAnsi="楷体" w:cs="仿宋" w:hint="eastAsia"/>
          <w:b/>
          <w:bCs/>
          <w:sz w:val="28"/>
          <w:szCs w:val="36"/>
        </w:rPr>
        <w:lastRenderedPageBreak/>
        <w:t>（四）节能产品明细表</w:t>
      </w:r>
    </w:p>
    <w:p w:rsidR="00136128" w:rsidRDefault="00E35319">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136128" w:rsidRDefault="00E35319">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                        单位：元                </w:t>
      </w:r>
    </w:p>
    <w:tbl>
      <w:tblPr>
        <w:tblW w:w="9470" w:type="dxa"/>
        <w:jc w:val="center"/>
        <w:tblLayout w:type="fixed"/>
        <w:tblCellMar>
          <w:left w:w="0" w:type="dxa"/>
          <w:right w:w="0" w:type="dxa"/>
        </w:tblCellMar>
        <w:tblLook w:val="04A0" w:firstRow="1" w:lastRow="0" w:firstColumn="1" w:lastColumn="0" w:noHBand="0" w:noVBand="1"/>
      </w:tblPr>
      <w:tblGrid>
        <w:gridCol w:w="575"/>
        <w:gridCol w:w="1332"/>
        <w:gridCol w:w="951"/>
        <w:gridCol w:w="1186"/>
        <w:gridCol w:w="1477"/>
        <w:gridCol w:w="1951"/>
        <w:gridCol w:w="634"/>
        <w:gridCol w:w="665"/>
        <w:gridCol w:w="699"/>
      </w:tblGrid>
      <w:tr w:rsidR="00136128">
        <w:trPr>
          <w:trHeight w:hRule="exact" w:val="462"/>
          <w:jc w:val="center"/>
        </w:trPr>
        <w:tc>
          <w:tcPr>
            <w:tcW w:w="57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332"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5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477"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998"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616"/>
          <w:jc w:val="center"/>
        </w:trPr>
        <w:tc>
          <w:tcPr>
            <w:tcW w:w="57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39"/>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84"/>
          <w:jc w:val="center"/>
        </w:trPr>
        <w:tc>
          <w:tcPr>
            <w:tcW w:w="5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95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34"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69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bl>
    <w:p w:rsidR="00136128" w:rsidRDefault="00E35319">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136128" w:rsidRDefault="00E35319">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136128" w:rsidRDefault="00E35319">
      <w:pPr>
        <w:tabs>
          <w:tab w:val="left" w:pos="7440"/>
        </w:tabs>
        <w:autoSpaceDE w:val="0"/>
        <w:autoSpaceDN w:val="0"/>
        <w:adjustRightInd w:val="0"/>
        <w:spacing w:line="360" w:lineRule="auto"/>
        <w:ind w:left="215" w:right="-23"/>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136128" w:rsidRDefault="00E35319">
      <w:pPr>
        <w:tabs>
          <w:tab w:val="left" w:pos="7440"/>
        </w:tabs>
        <w:autoSpaceDE w:val="0"/>
        <w:autoSpaceDN w:val="0"/>
        <w:adjustRightInd w:val="0"/>
        <w:spacing w:line="360" w:lineRule="auto"/>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bookmarkStart w:id="60" w:name="_Toc27056"/>
      <w:bookmarkStart w:id="61" w:name="_Toc18345"/>
      <w:bookmarkStart w:id="62" w:name="_Toc6938"/>
      <w:bookmarkStart w:id="63" w:name="_Toc31627"/>
      <w:bookmarkStart w:id="64" w:name="_Toc244"/>
      <w:bookmarkStart w:id="65" w:name="_Toc18050"/>
      <w:bookmarkStart w:id="66" w:name="_Toc2369"/>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right="-23"/>
        <w:rPr>
          <w:rFonts w:ascii="楷体" w:eastAsia="楷体" w:hAnsi="楷体" w:cs="仿宋"/>
          <w:color w:val="000000"/>
          <w:position w:val="-4"/>
          <w:sz w:val="24"/>
        </w:rPr>
      </w:pPr>
    </w:p>
    <w:p w:rsidR="00136128" w:rsidRDefault="00136128">
      <w:pPr>
        <w:pStyle w:val="1"/>
        <w:rPr>
          <w:rFonts w:ascii="楷体" w:eastAsia="楷体" w:hAnsi="楷体" w:cs="仿宋"/>
          <w:color w:val="000000"/>
          <w:position w:val="-4"/>
          <w:sz w:val="24"/>
        </w:rPr>
      </w:pPr>
    </w:p>
    <w:p w:rsidR="00136128" w:rsidRDefault="00136128">
      <w:pPr>
        <w:rPr>
          <w:rFonts w:ascii="楷体" w:eastAsia="楷体" w:hAnsi="楷体" w:cs="仿宋"/>
        </w:rPr>
      </w:pPr>
    </w:p>
    <w:p w:rsidR="00136128" w:rsidRDefault="00E35319">
      <w:pPr>
        <w:tabs>
          <w:tab w:val="left" w:pos="7440"/>
        </w:tabs>
        <w:autoSpaceDE w:val="0"/>
        <w:autoSpaceDN w:val="0"/>
        <w:adjustRightInd w:val="0"/>
        <w:ind w:left="215" w:right="-23"/>
        <w:jc w:val="center"/>
        <w:rPr>
          <w:rFonts w:ascii="楷体" w:eastAsia="楷体" w:hAnsi="楷体" w:cs="仿宋"/>
        </w:rPr>
      </w:pPr>
      <w:r>
        <w:rPr>
          <w:rFonts w:ascii="楷体" w:eastAsia="楷体" w:hAnsi="楷体" w:cs="仿宋" w:hint="eastAsia"/>
          <w:b/>
          <w:bCs/>
          <w:sz w:val="28"/>
          <w:szCs w:val="36"/>
        </w:rPr>
        <w:t>（五）环境标志产品明细表</w:t>
      </w:r>
      <w:bookmarkEnd w:id="60"/>
      <w:bookmarkEnd w:id="61"/>
      <w:bookmarkEnd w:id="62"/>
      <w:bookmarkEnd w:id="63"/>
      <w:bookmarkEnd w:id="64"/>
      <w:bookmarkEnd w:id="65"/>
      <w:bookmarkEnd w:id="66"/>
    </w:p>
    <w:p w:rsidR="00136128" w:rsidRDefault="00E35319">
      <w:pPr>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136128" w:rsidRDefault="00E35319">
      <w:pPr>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w:t>
      </w:r>
    </w:p>
    <w:p w:rsidR="00136128" w:rsidRDefault="00E35319" w:rsidP="00527727">
      <w:pPr>
        <w:spacing w:beforeLines="50" w:before="156"/>
        <w:ind w:right="480"/>
        <w:jc w:val="right"/>
        <w:rPr>
          <w:rFonts w:ascii="楷体" w:eastAsia="楷体" w:hAnsi="楷体" w:cs="仿宋"/>
          <w:color w:val="000000"/>
          <w:sz w:val="24"/>
          <w:lang w:val="en-GB"/>
        </w:rPr>
      </w:pPr>
      <w:r>
        <w:rPr>
          <w:rFonts w:ascii="楷体" w:eastAsia="楷体" w:hAnsi="楷体" w:cs="仿宋" w:hint="eastAsia"/>
          <w:color w:val="000000"/>
          <w:sz w:val="24"/>
        </w:rPr>
        <w:t xml:space="preserve">                                                单位：元</w:t>
      </w:r>
    </w:p>
    <w:tbl>
      <w:tblPr>
        <w:tblW w:w="9470" w:type="dxa"/>
        <w:tblLayout w:type="fixed"/>
        <w:tblCellMar>
          <w:left w:w="0" w:type="dxa"/>
          <w:right w:w="0" w:type="dxa"/>
        </w:tblCellMar>
        <w:tblLook w:val="04A0" w:firstRow="1" w:lastRow="0" w:firstColumn="1" w:lastColumn="0" w:noHBand="0" w:noVBand="1"/>
      </w:tblPr>
      <w:tblGrid>
        <w:gridCol w:w="577"/>
        <w:gridCol w:w="856"/>
        <w:gridCol w:w="858"/>
        <w:gridCol w:w="858"/>
        <w:gridCol w:w="858"/>
        <w:gridCol w:w="2036"/>
        <w:gridCol w:w="1689"/>
        <w:gridCol w:w="580"/>
        <w:gridCol w:w="580"/>
        <w:gridCol w:w="578"/>
      </w:tblGrid>
      <w:tr w:rsidR="00136128">
        <w:trPr>
          <w:trHeight w:hRule="exact" w:val="511"/>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856"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企业名称</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注册商标</w:t>
            </w:r>
          </w:p>
        </w:tc>
        <w:tc>
          <w:tcPr>
            <w:tcW w:w="85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规格型号</w:t>
            </w:r>
          </w:p>
        </w:tc>
        <w:tc>
          <w:tcPr>
            <w:tcW w:w="2036"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中国环境标志认证证书 编号</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认证证书有效截止日期</w:t>
            </w:r>
          </w:p>
        </w:tc>
        <w:tc>
          <w:tcPr>
            <w:tcW w:w="1738"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892"/>
        </w:trPr>
        <w:tc>
          <w:tcPr>
            <w:tcW w:w="577"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6"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85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2036"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689"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r w:rsidR="00136128">
        <w:trPr>
          <w:trHeight w:hRule="exact" w:val="664"/>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75"/>
        </w:trPr>
        <w:tc>
          <w:tcPr>
            <w:tcW w:w="577"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85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203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1689"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80"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c>
          <w:tcPr>
            <w:tcW w:w="57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tc>
      </w:tr>
    </w:tbl>
    <w:p w:rsidR="00136128" w:rsidRDefault="00136128">
      <w:pPr>
        <w:tabs>
          <w:tab w:val="left" w:pos="7440"/>
        </w:tabs>
        <w:autoSpaceDE w:val="0"/>
        <w:autoSpaceDN w:val="0"/>
        <w:adjustRightInd w:val="0"/>
        <w:ind w:left="213" w:right="-20"/>
        <w:rPr>
          <w:rFonts w:ascii="楷体" w:eastAsia="楷体" w:hAnsi="楷体" w:cs="仿宋"/>
          <w:color w:val="000000"/>
          <w:position w:val="-4"/>
          <w:sz w:val="24"/>
        </w:rPr>
      </w:pP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136128" w:rsidRDefault="00E35319">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1、环境标志产品根据财政部、环境保护部最新公布的环境标志产品政府采购清单确定。</w:t>
      </w:r>
    </w:p>
    <w:p w:rsidR="00136128" w:rsidRDefault="00E35319">
      <w:pPr>
        <w:tabs>
          <w:tab w:val="left" w:pos="7440"/>
        </w:tabs>
        <w:autoSpaceDE w:val="0"/>
        <w:autoSpaceDN w:val="0"/>
        <w:adjustRightInd w:val="0"/>
        <w:ind w:left="215" w:right="-23"/>
        <w:rPr>
          <w:rFonts w:ascii="楷体" w:eastAsia="楷体" w:hAnsi="楷体" w:cs="仿宋"/>
          <w:color w:val="000000"/>
          <w:position w:val="-4"/>
          <w:sz w:val="24"/>
        </w:rPr>
      </w:pPr>
      <w:r>
        <w:rPr>
          <w:rFonts w:ascii="楷体" w:eastAsia="楷体" w:hAnsi="楷体" w:cs="仿宋" w:hint="eastAsia"/>
          <w:color w:val="000000"/>
          <w:position w:val="-4"/>
          <w:sz w:val="24"/>
        </w:rPr>
        <w:t>2、如所投产品为环保产品，须按规定格式逐项填写，否则评分时不予认可。</w:t>
      </w:r>
    </w:p>
    <w:p w:rsidR="00136128" w:rsidRDefault="00E35319">
      <w:pPr>
        <w:tabs>
          <w:tab w:val="left" w:pos="7440"/>
        </w:tabs>
        <w:autoSpaceDE w:val="0"/>
        <w:autoSpaceDN w:val="0"/>
        <w:adjustRightInd w:val="0"/>
        <w:ind w:left="215" w:right="-23"/>
        <w:jc w:val="left"/>
        <w:rPr>
          <w:rFonts w:ascii="楷体" w:eastAsia="楷体" w:hAnsi="楷体" w:cs="仿宋"/>
          <w:color w:val="000000"/>
          <w:position w:val="-4"/>
          <w:sz w:val="24"/>
        </w:rPr>
      </w:pPr>
      <w:r>
        <w:rPr>
          <w:rFonts w:ascii="楷体" w:eastAsia="楷体" w:hAnsi="楷体" w:cs="仿宋" w:hint="eastAsia"/>
          <w:color w:val="000000"/>
          <w:position w:val="-4"/>
          <w:sz w:val="24"/>
        </w:rPr>
        <w:t>3、提供最新公布的环境标志产品政府采购清单截图并加盖投标人公章，否则评分时不予认可。</w:t>
      </w:r>
      <w:bookmarkStart w:id="67" w:name="_Toc20014"/>
      <w:bookmarkStart w:id="68" w:name="_Toc18273"/>
      <w:bookmarkStart w:id="69" w:name="_Toc13105"/>
      <w:bookmarkStart w:id="70" w:name="_Toc14114"/>
      <w:bookmarkStart w:id="71" w:name="_Toc12202"/>
      <w:bookmarkStart w:id="72" w:name="_Toc31670"/>
      <w:bookmarkStart w:id="73" w:name="_Toc23012"/>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136128">
      <w:pPr>
        <w:pStyle w:val="1"/>
        <w:rPr>
          <w:rFonts w:ascii="楷体" w:eastAsia="楷体" w:hAnsi="楷体" w:cs="仿宋"/>
          <w:color w:val="000000"/>
          <w:position w:val="-4"/>
          <w:sz w:val="24"/>
        </w:rPr>
      </w:pPr>
    </w:p>
    <w:p w:rsidR="00136128" w:rsidRDefault="00136128">
      <w:pPr>
        <w:rPr>
          <w:rFonts w:ascii="楷体" w:eastAsia="楷体" w:hAnsi="楷体" w:cs="仿宋"/>
        </w:rPr>
      </w:pPr>
    </w:p>
    <w:p w:rsidR="00136128" w:rsidRDefault="00136128">
      <w:pPr>
        <w:tabs>
          <w:tab w:val="left" w:pos="7440"/>
        </w:tabs>
        <w:autoSpaceDE w:val="0"/>
        <w:autoSpaceDN w:val="0"/>
        <w:adjustRightInd w:val="0"/>
        <w:ind w:right="-23"/>
        <w:rPr>
          <w:rFonts w:ascii="楷体" w:eastAsia="楷体" w:hAnsi="楷体" w:cs="仿宋"/>
          <w:color w:val="000000"/>
          <w:position w:val="-4"/>
          <w:sz w:val="24"/>
        </w:rPr>
      </w:pPr>
    </w:p>
    <w:p w:rsidR="00136128" w:rsidRDefault="00136128">
      <w:pPr>
        <w:tabs>
          <w:tab w:val="left" w:pos="7440"/>
        </w:tabs>
        <w:autoSpaceDE w:val="0"/>
        <w:autoSpaceDN w:val="0"/>
        <w:adjustRightInd w:val="0"/>
        <w:ind w:left="215" w:right="-23"/>
        <w:jc w:val="center"/>
        <w:rPr>
          <w:rFonts w:ascii="楷体" w:eastAsia="楷体" w:hAnsi="楷体" w:cs="仿宋"/>
          <w:color w:val="000000"/>
          <w:position w:val="-4"/>
          <w:sz w:val="24"/>
        </w:rPr>
      </w:pPr>
    </w:p>
    <w:p w:rsidR="00136128" w:rsidRDefault="00E35319">
      <w:pPr>
        <w:tabs>
          <w:tab w:val="left" w:pos="7440"/>
        </w:tabs>
        <w:autoSpaceDE w:val="0"/>
        <w:autoSpaceDN w:val="0"/>
        <w:adjustRightInd w:val="0"/>
        <w:ind w:left="215" w:right="-23"/>
        <w:jc w:val="center"/>
        <w:rPr>
          <w:rFonts w:ascii="楷体" w:eastAsia="楷体" w:hAnsi="楷体" w:cs="仿宋"/>
          <w:b/>
          <w:bCs/>
          <w:sz w:val="24"/>
          <w:szCs w:val="32"/>
        </w:rPr>
      </w:pPr>
      <w:r>
        <w:rPr>
          <w:rFonts w:ascii="楷体" w:eastAsia="楷体" w:hAnsi="楷体" w:cs="仿宋" w:hint="eastAsia"/>
          <w:b/>
          <w:bCs/>
          <w:sz w:val="24"/>
          <w:szCs w:val="32"/>
        </w:rPr>
        <w:lastRenderedPageBreak/>
        <w:t>（六）政府强制采购节能产品明细表</w:t>
      </w:r>
      <w:bookmarkEnd w:id="67"/>
      <w:bookmarkEnd w:id="68"/>
      <w:bookmarkEnd w:id="69"/>
      <w:bookmarkEnd w:id="70"/>
      <w:bookmarkEnd w:id="71"/>
      <w:bookmarkEnd w:id="72"/>
      <w:bookmarkEnd w:id="73"/>
    </w:p>
    <w:p w:rsidR="00136128" w:rsidRDefault="00E35319">
      <w:pPr>
        <w:spacing w:line="360" w:lineRule="auto"/>
        <w:ind w:right="187"/>
        <w:rPr>
          <w:rFonts w:ascii="楷体" w:eastAsia="楷体" w:hAnsi="楷体" w:cs="仿宋"/>
          <w:color w:val="000000"/>
          <w:sz w:val="24"/>
          <w:u w:val="single"/>
        </w:rPr>
      </w:pPr>
      <w:r>
        <w:rPr>
          <w:rFonts w:ascii="楷体" w:eastAsia="楷体" w:hAnsi="楷体" w:cs="仿宋" w:hint="eastAsia"/>
          <w:color w:val="000000"/>
          <w:sz w:val="24"/>
        </w:rPr>
        <w:t xml:space="preserve"> 投标人名称（盖章）：</w:t>
      </w:r>
    </w:p>
    <w:p w:rsidR="00136128" w:rsidRDefault="00E35319">
      <w:pPr>
        <w:spacing w:line="360" w:lineRule="auto"/>
        <w:ind w:right="187"/>
        <w:rPr>
          <w:rFonts w:ascii="楷体" w:eastAsia="楷体" w:hAnsi="楷体" w:cs="仿宋"/>
          <w:color w:val="000000"/>
          <w:sz w:val="24"/>
        </w:rPr>
      </w:pPr>
      <w:r>
        <w:rPr>
          <w:rFonts w:ascii="楷体" w:eastAsia="楷体" w:hAnsi="楷体" w:cs="仿宋" w:hint="eastAsia"/>
          <w:color w:val="000000"/>
          <w:sz w:val="24"/>
        </w:rPr>
        <w:t xml:space="preserve">  法定代表人或授权代理人签字：单位：元</w:t>
      </w:r>
    </w:p>
    <w:tbl>
      <w:tblPr>
        <w:tblW w:w="9470" w:type="dxa"/>
        <w:jc w:val="center"/>
        <w:tblLayout w:type="fixed"/>
        <w:tblCellMar>
          <w:left w:w="0" w:type="dxa"/>
          <w:right w:w="0" w:type="dxa"/>
        </w:tblCellMar>
        <w:tblLook w:val="04A0" w:firstRow="1" w:lastRow="0" w:firstColumn="1" w:lastColumn="0" w:noHBand="0" w:noVBand="1"/>
      </w:tblPr>
      <w:tblGrid>
        <w:gridCol w:w="608"/>
        <w:gridCol w:w="1275"/>
        <w:gridCol w:w="975"/>
        <w:gridCol w:w="1331"/>
        <w:gridCol w:w="1521"/>
        <w:gridCol w:w="1938"/>
        <w:gridCol w:w="608"/>
        <w:gridCol w:w="608"/>
        <w:gridCol w:w="606"/>
      </w:tblGrid>
      <w:tr w:rsidR="00136128">
        <w:trPr>
          <w:trHeight w:hRule="exact" w:val="475"/>
          <w:jc w:val="center"/>
        </w:trPr>
        <w:tc>
          <w:tcPr>
            <w:tcW w:w="60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序号</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产品名称</w:t>
            </w: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制造商</w:t>
            </w:r>
          </w:p>
        </w:tc>
        <w:tc>
          <w:tcPr>
            <w:tcW w:w="133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产品型号</w:t>
            </w:r>
          </w:p>
        </w:tc>
        <w:tc>
          <w:tcPr>
            <w:tcW w:w="1521"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节能标志认证证书号</w:t>
            </w:r>
          </w:p>
        </w:tc>
        <w:tc>
          <w:tcPr>
            <w:tcW w:w="1938" w:type="dxa"/>
            <w:vMerge w:val="restart"/>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节能产品认证证书有效截止日期</w:t>
            </w:r>
          </w:p>
        </w:tc>
        <w:tc>
          <w:tcPr>
            <w:tcW w:w="1822" w:type="dxa"/>
            <w:gridSpan w:val="3"/>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价格</w:t>
            </w:r>
          </w:p>
        </w:tc>
      </w:tr>
      <w:tr w:rsidR="00136128">
        <w:trPr>
          <w:trHeight w:hRule="exact" w:val="906"/>
          <w:jc w:val="center"/>
        </w:trPr>
        <w:tc>
          <w:tcPr>
            <w:tcW w:w="60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vMerge/>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单价</w:t>
            </w: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数量</w:t>
            </w: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小计</w:t>
            </w: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r w:rsidR="00136128">
        <w:trPr>
          <w:trHeight w:hRule="exact" w:val="592"/>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w:t>
            </w:r>
          </w:p>
        </w:tc>
      </w:tr>
      <w:tr w:rsidR="00136128">
        <w:trPr>
          <w:trHeight w:hRule="exact" w:val="603"/>
          <w:jc w:val="center"/>
        </w:trPr>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36128" w:rsidRDefault="00E35319">
            <w:pPr>
              <w:tabs>
                <w:tab w:val="left" w:pos="7440"/>
              </w:tabs>
              <w:autoSpaceDE w:val="0"/>
              <w:autoSpaceDN w:val="0"/>
              <w:adjustRightInd w:val="0"/>
              <w:ind w:left="213" w:right="-20"/>
              <w:jc w:val="center"/>
              <w:rPr>
                <w:rFonts w:ascii="楷体" w:eastAsia="楷体" w:hAnsi="楷体" w:cs="仿宋"/>
                <w:color w:val="000000"/>
                <w:position w:val="-4"/>
                <w:sz w:val="24"/>
              </w:rPr>
            </w:pPr>
            <w:r>
              <w:rPr>
                <w:rFonts w:ascii="楷体" w:eastAsia="楷体" w:hAnsi="楷体" w:cs="仿宋" w:hint="eastAsia"/>
                <w:color w:val="000000"/>
                <w:position w:val="-4"/>
                <w:sz w:val="24"/>
              </w:rPr>
              <w:t>合计</w:t>
            </w:r>
          </w:p>
        </w:tc>
        <w:tc>
          <w:tcPr>
            <w:tcW w:w="975"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33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521"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193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8"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c>
          <w:tcPr>
            <w:tcW w:w="606" w:type="dxa"/>
            <w:tcBorders>
              <w:top w:val="single" w:sz="4" w:space="0" w:color="000000"/>
              <w:left w:val="single" w:sz="4" w:space="0" w:color="000000"/>
              <w:bottom w:val="single" w:sz="4" w:space="0" w:color="000000"/>
              <w:right w:val="single" w:sz="4" w:space="0" w:color="000000"/>
            </w:tcBorders>
            <w:vAlign w:val="center"/>
          </w:tcPr>
          <w:p w:rsidR="00136128" w:rsidRDefault="00136128">
            <w:pPr>
              <w:tabs>
                <w:tab w:val="left" w:pos="7440"/>
              </w:tabs>
              <w:autoSpaceDE w:val="0"/>
              <w:autoSpaceDN w:val="0"/>
              <w:adjustRightInd w:val="0"/>
              <w:ind w:left="213" w:right="-20"/>
              <w:jc w:val="center"/>
              <w:rPr>
                <w:rFonts w:ascii="楷体" w:eastAsia="楷体" w:hAnsi="楷体" w:cs="仿宋"/>
                <w:color w:val="000000"/>
                <w:position w:val="-4"/>
                <w:sz w:val="24"/>
              </w:rPr>
            </w:pPr>
          </w:p>
        </w:tc>
      </w:tr>
    </w:tbl>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说明：</w:t>
      </w: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1、政府采购强制节能产品根据财政部、国家发展改革委公布的节能产品政府采购清单确定。</w:t>
      </w: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2、本表中所报产品型号、节能标志认证证书号、认证证书有效截止日期必须与《节能产品政府采购清单》 一致，否则按无效投标处理。</w:t>
      </w:r>
    </w:p>
    <w:p w:rsidR="00136128" w:rsidRDefault="00E35319">
      <w:pPr>
        <w:tabs>
          <w:tab w:val="left" w:pos="7440"/>
        </w:tabs>
        <w:autoSpaceDE w:val="0"/>
        <w:autoSpaceDN w:val="0"/>
        <w:adjustRightInd w:val="0"/>
        <w:ind w:left="213" w:right="-20"/>
        <w:rPr>
          <w:rFonts w:ascii="楷体" w:eastAsia="楷体" w:hAnsi="楷体" w:cs="仿宋"/>
          <w:color w:val="000000"/>
          <w:position w:val="-4"/>
          <w:sz w:val="24"/>
        </w:rPr>
      </w:pPr>
      <w:r>
        <w:rPr>
          <w:rFonts w:ascii="楷体" w:eastAsia="楷体" w:hAnsi="楷体" w:cs="仿宋" w:hint="eastAsia"/>
          <w:color w:val="000000"/>
          <w:position w:val="-4"/>
          <w:sz w:val="24"/>
        </w:rPr>
        <w:t>3、节能清单所列产品包括政府强制采购和优先采购的节能产品。其中，台式计算机、便携式计算机、平板式微型计算机、激光打印机、针式打印机、液晶显示器、制冷空调设备、镇流器、空调机、电热水器、 普通照明用自镇流荧光灯、普通照明用双端荧光灯、电视设备，视频监控设备中的数字硬盘录像机、监控 电视墙（拼接显示器）、监视器，以及便器、水嘴等品目为政府强制采购的节能产品，如采购货物包含以上内容，报价货物必须在最新公布的《节能产品政府采购清单》内，否则按无效报价处理。</w:t>
      </w:r>
    </w:p>
    <w:p w:rsidR="00136128" w:rsidRDefault="00136128">
      <w:pPr>
        <w:pStyle w:val="1"/>
        <w:rPr>
          <w:rFonts w:ascii="楷体" w:eastAsia="楷体" w:hAnsi="楷体" w:cs="仿宋"/>
        </w:rPr>
      </w:pPr>
    </w:p>
    <w:p w:rsidR="00136128" w:rsidRDefault="00136128">
      <w:pPr>
        <w:widowControl/>
        <w:autoSpaceDE w:val="0"/>
        <w:autoSpaceDN w:val="0"/>
        <w:adjustRightInd w:val="0"/>
        <w:spacing w:line="440" w:lineRule="exact"/>
        <w:ind w:right="-481"/>
        <w:rPr>
          <w:rStyle w:val="af3"/>
          <w:rFonts w:ascii="楷体" w:eastAsia="楷体" w:hAnsi="楷体"/>
          <w:sz w:val="24"/>
          <w:szCs w:val="24"/>
        </w:rPr>
        <w:sectPr w:rsidR="00136128">
          <w:type w:val="continuous"/>
          <w:pgSz w:w="11906" w:h="16838"/>
          <w:pgMar w:top="1135" w:right="1366" w:bottom="1440" w:left="1080" w:header="851" w:footer="992" w:gutter="0"/>
          <w:cols w:space="720"/>
          <w:docGrid w:type="lines" w:linePitch="312"/>
        </w:sectPr>
      </w:pPr>
    </w:p>
    <w:p w:rsidR="00136128" w:rsidRDefault="00E35319">
      <w:pPr>
        <w:autoSpaceDE w:val="0"/>
        <w:autoSpaceDN w:val="0"/>
        <w:adjustRightInd w:val="0"/>
        <w:spacing w:line="440" w:lineRule="exact"/>
        <w:rPr>
          <w:rFonts w:ascii="楷体" w:eastAsia="楷体" w:hAnsi="楷体" w:cs="仿宋"/>
          <w:sz w:val="24"/>
          <w:szCs w:val="24"/>
          <w:lang w:val="zh-CN"/>
        </w:rPr>
      </w:pPr>
      <w:r>
        <w:rPr>
          <w:rFonts w:ascii="楷体" w:eastAsia="楷体" w:hAnsi="楷体" w:cs="仿宋" w:hint="eastAsia"/>
          <w:sz w:val="24"/>
          <w:szCs w:val="24"/>
          <w:lang w:val="zh-CN"/>
        </w:rPr>
        <w:lastRenderedPageBreak/>
        <w:t>附件</w:t>
      </w:r>
      <w:r>
        <w:rPr>
          <w:rFonts w:ascii="楷体" w:eastAsia="楷体" w:hAnsi="楷体" w:cs="仿宋"/>
          <w:sz w:val="24"/>
          <w:szCs w:val="24"/>
          <w:lang w:val="zh-CN"/>
        </w:rPr>
        <w:t>1</w:t>
      </w:r>
      <w:r>
        <w:rPr>
          <w:rFonts w:ascii="楷体" w:eastAsia="楷体" w:hAnsi="楷体" w:cs="仿宋" w:hint="eastAsia"/>
          <w:sz w:val="24"/>
          <w:szCs w:val="24"/>
        </w:rPr>
        <w:t>9</w:t>
      </w:r>
      <w:r>
        <w:rPr>
          <w:rFonts w:ascii="楷体" w:eastAsia="楷体" w:hAnsi="楷体" w:cs="仿宋" w:hint="eastAsia"/>
          <w:sz w:val="24"/>
          <w:szCs w:val="24"/>
          <w:lang w:val="zh-CN"/>
        </w:rPr>
        <w:t>：</w:t>
      </w:r>
    </w:p>
    <w:p w:rsidR="0042117A" w:rsidRPr="000E441A" w:rsidRDefault="0042117A" w:rsidP="0042117A">
      <w:pPr>
        <w:pStyle w:val="2"/>
        <w:ind w:firstLineChars="2700" w:firstLine="6480"/>
        <w:jc w:val="both"/>
        <w:rPr>
          <w:b w:val="0"/>
          <w:i/>
          <w:sz w:val="22"/>
          <w:szCs w:val="24"/>
        </w:rPr>
      </w:pPr>
      <w:r w:rsidRPr="0042117A">
        <w:rPr>
          <w:rFonts w:ascii="仿宋" w:eastAsia="仿宋" w:hAnsi="仿宋" w:hint="eastAsia"/>
          <w:b w:val="0"/>
          <w:bCs w:val="0"/>
          <w:sz w:val="24"/>
          <w:szCs w:val="22"/>
        </w:rPr>
        <w:t xml:space="preserve">项目编号： </w:t>
      </w:r>
    </w:p>
    <w:p w:rsidR="0042117A" w:rsidRPr="000E441A" w:rsidRDefault="0042117A" w:rsidP="0042117A">
      <w:pPr>
        <w:spacing w:line="360" w:lineRule="auto"/>
        <w:jc w:val="center"/>
        <w:rPr>
          <w:rFonts w:hAnsi="宋体"/>
          <w:b/>
          <w:sz w:val="24"/>
        </w:rPr>
      </w:pPr>
      <w:r w:rsidRPr="000E441A">
        <w:rPr>
          <w:rFonts w:hAnsi="宋体" w:hint="eastAsia"/>
          <w:b/>
          <w:sz w:val="24"/>
        </w:rPr>
        <w:t>验收报告</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6"/>
        <w:gridCol w:w="2833"/>
        <w:gridCol w:w="1983"/>
        <w:gridCol w:w="2713"/>
      </w:tblGrid>
      <w:tr w:rsidR="0042117A" w:rsidRPr="0042117A" w:rsidTr="009C31B6">
        <w:trPr>
          <w:trHeight w:val="503"/>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采购人：青岛科技大学</w:t>
            </w:r>
          </w:p>
        </w:tc>
      </w:tr>
      <w:tr w:rsidR="0042117A" w:rsidRPr="0042117A" w:rsidTr="009C31B6">
        <w:trPr>
          <w:trHeight w:val="518"/>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供应商：</w:t>
            </w:r>
          </w:p>
        </w:tc>
      </w:tr>
      <w:tr w:rsidR="0042117A" w:rsidRPr="0042117A" w:rsidTr="009C31B6">
        <w:trPr>
          <w:trHeight w:val="518"/>
          <w:jc w:val="center"/>
        </w:trPr>
        <w:tc>
          <w:tcPr>
            <w:tcW w:w="1788"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项目名称</w:t>
            </w:r>
          </w:p>
        </w:tc>
        <w:tc>
          <w:tcPr>
            <w:tcW w:w="283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ind w:left="120"/>
              <w:rPr>
                <w:rFonts w:ascii="仿宋" w:eastAsia="仿宋" w:hAnsi="仿宋"/>
                <w:sz w:val="24"/>
              </w:rPr>
            </w:pPr>
            <w:r w:rsidRPr="0042117A">
              <w:rPr>
                <w:rFonts w:ascii="仿宋" w:eastAsia="仿宋" w:hAnsi="仿宋" w:hint="eastAsia"/>
                <w:sz w:val="24"/>
              </w:rPr>
              <w:t>合同号</w:t>
            </w:r>
          </w:p>
        </w:tc>
        <w:tc>
          <w:tcPr>
            <w:tcW w:w="271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r>
      <w:tr w:rsidR="0042117A" w:rsidRPr="0042117A" w:rsidTr="009C31B6">
        <w:trPr>
          <w:trHeight w:val="503"/>
          <w:jc w:val="center"/>
        </w:trPr>
        <w:tc>
          <w:tcPr>
            <w:tcW w:w="1788"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合同供货日期</w:t>
            </w:r>
          </w:p>
        </w:tc>
        <w:tc>
          <w:tcPr>
            <w:tcW w:w="283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交货验收日期</w:t>
            </w:r>
          </w:p>
        </w:tc>
        <w:tc>
          <w:tcPr>
            <w:tcW w:w="2715"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p>
        </w:tc>
      </w:tr>
      <w:tr w:rsidR="0042117A" w:rsidRPr="0042117A" w:rsidTr="009C31B6">
        <w:trPr>
          <w:trHeight w:val="522"/>
          <w:jc w:val="center"/>
        </w:trPr>
        <w:tc>
          <w:tcPr>
            <w:tcW w:w="1788"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质量保证期</w:t>
            </w:r>
          </w:p>
        </w:tc>
        <w:tc>
          <w:tcPr>
            <w:tcW w:w="283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c>
          <w:tcPr>
            <w:tcW w:w="1984" w:type="dxa"/>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采购方式</w:t>
            </w:r>
          </w:p>
        </w:tc>
        <w:tc>
          <w:tcPr>
            <w:tcW w:w="2715" w:type="dxa"/>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r>
      <w:tr w:rsidR="0042117A" w:rsidRPr="0042117A" w:rsidTr="009C31B6">
        <w:trPr>
          <w:trHeight w:val="522"/>
          <w:jc w:val="center"/>
        </w:trPr>
        <w:tc>
          <w:tcPr>
            <w:tcW w:w="1788" w:type="dxa"/>
            <w:tcBorders>
              <w:top w:val="single" w:sz="4" w:space="0" w:color="auto"/>
              <w:left w:val="single" w:sz="4" w:space="0" w:color="auto"/>
              <w:bottom w:val="single" w:sz="4" w:space="0" w:color="auto"/>
              <w:right w:val="single" w:sz="4" w:space="0" w:color="auto"/>
            </w:tcBorders>
            <w:vAlign w:val="center"/>
            <w:hideMark/>
          </w:tcPr>
          <w:p w:rsidR="0042117A" w:rsidRPr="0042117A" w:rsidRDefault="0042117A" w:rsidP="009C31B6">
            <w:pPr>
              <w:spacing w:line="540" w:lineRule="exact"/>
              <w:jc w:val="center"/>
              <w:rPr>
                <w:rFonts w:ascii="仿宋" w:eastAsia="仿宋" w:hAnsi="仿宋"/>
                <w:sz w:val="24"/>
              </w:rPr>
            </w:pPr>
            <w:r w:rsidRPr="0042117A">
              <w:rPr>
                <w:rFonts w:ascii="仿宋" w:eastAsia="仿宋" w:hAnsi="仿宋" w:hint="eastAsia"/>
                <w:sz w:val="24"/>
              </w:rPr>
              <w:t>货物名称</w:t>
            </w:r>
          </w:p>
          <w:p w:rsidR="0042117A" w:rsidRPr="0042117A" w:rsidRDefault="0042117A" w:rsidP="009C31B6">
            <w:pPr>
              <w:spacing w:line="540" w:lineRule="exact"/>
              <w:jc w:val="center"/>
              <w:rPr>
                <w:rFonts w:ascii="仿宋" w:eastAsia="仿宋" w:hAnsi="仿宋"/>
                <w:sz w:val="24"/>
              </w:rPr>
            </w:pPr>
            <w:r w:rsidRPr="0042117A">
              <w:rPr>
                <w:rFonts w:ascii="仿宋" w:eastAsia="仿宋" w:hAnsi="仿宋" w:hint="eastAsia"/>
                <w:sz w:val="24"/>
              </w:rPr>
              <w:t>（品牌型号）</w:t>
            </w:r>
          </w:p>
        </w:tc>
        <w:tc>
          <w:tcPr>
            <w:tcW w:w="7534" w:type="dxa"/>
            <w:gridSpan w:val="3"/>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p>
        </w:tc>
      </w:tr>
      <w:tr w:rsidR="0042117A" w:rsidRPr="0042117A" w:rsidTr="009C31B6">
        <w:trPr>
          <w:trHeight w:val="832"/>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货物质量情况：</w:t>
            </w:r>
          </w:p>
        </w:tc>
      </w:tr>
      <w:tr w:rsidR="0042117A" w:rsidRPr="0042117A" w:rsidTr="009C31B6">
        <w:trPr>
          <w:trHeight w:val="972"/>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安装调试情况：</w:t>
            </w:r>
          </w:p>
        </w:tc>
      </w:tr>
      <w:tr w:rsidR="0042117A" w:rsidRPr="0042117A" w:rsidTr="009C31B6">
        <w:trPr>
          <w:trHeight w:val="857"/>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试运行情况：</w:t>
            </w:r>
          </w:p>
        </w:tc>
      </w:tr>
      <w:tr w:rsidR="0042117A" w:rsidRPr="0042117A" w:rsidTr="009C31B6">
        <w:trPr>
          <w:trHeight w:val="1169"/>
          <w:jc w:val="center"/>
        </w:trPr>
        <w:tc>
          <w:tcPr>
            <w:tcW w:w="9322" w:type="dxa"/>
            <w:gridSpan w:val="4"/>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采购人意见：</w:t>
            </w:r>
          </w:p>
          <w:p w:rsidR="0042117A" w:rsidRPr="0042117A" w:rsidRDefault="0042117A" w:rsidP="009C31B6">
            <w:pPr>
              <w:spacing w:line="540" w:lineRule="exact"/>
              <w:rPr>
                <w:rFonts w:ascii="仿宋" w:eastAsia="仿宋" w:hAnsi="仿宋"/>
                <w:sz w:val="24"/>
              </w:rPr>
            </w:pPr>
          </w:p>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 xml:space="preserve"> 用户签字：              负责人签字：               公 章      年   月   日</w:t>
            </w:r>
          </w:p>
        </w:tc>
      </w:tr>
      <w:tr w:rsidR="0042117A" w:rsidRPr="0042117A" w:rsidTr="009C31B6">
        <w:trPr>
          <w:trHeight w:val="1651"/>
          <w:jc w:val="center"/>
        </w:trPr>
        <w:tc>
          <w:tcPr>
            <w:tcW w:w="9322" w:type="dxa"/>
            <w:gridSpan w:val="4"/>
            <w:tcBorders>
              <w:top w:val="single" w:sz="4" w:space="0" w:color="auto"/>
              <w:left w:val="single" w:sz="4" w:space="0" w:color="auto"/>
              <w:bottom w:val="single" w:sz="4" w:space="0" w:color="auto"/>
              <w:right w:val="single" w:sz="4" w:space="0" w:color="auto"/>
            </w:tcBorders>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 xml:space="preserve">供应商意见：                  </w:t>
            </w:r>
          </w:p>
          <w:p w:rsidR="0042117A" w:rsidRPr="0042117A" w:rsidRDefault="0042117A" w:rsidP="009C31B6">
            <w:pPr>
              <w:spacing w:line="540" w:lineRule="exact"/>
              <w:rPr>
                <w:rFonts w:ascii="仿宋" w:eastAsia="仿宋" w:hAnsi="仿宋"/>
                <w:sz w:val="24"/>
              </w:rPr>
            </w:pPr>
          </w:p>
          <w:p w:rsidR="0042117A" w:rsidRPr="0042117A" w:rsidRDefault="0042117A" w:rsidP="009C31B6">
            <w:pPr>
              <w:spacing w:line="540" w:lineRule="exact"/>
              <w:ind w:firstLineChars="1250" w:firstLine="3000"/>
              <w:rPr>
                <w:rFonts w:ascii="仿宋" w:eastAsia="仿宋" w:hAnsi="仿宋"/>
                <w:sz w:val="24"/>
              </w:rPr>
            </w:pPr>
            <w:r w:rsidRPr="0042117A">
              <w:rPr>
                <w:rFonts w:ascii="仿宋" w:eastAsia="仿宋" w:hAnsi="仿宋" w:hint="eastAsia"/>
                <w:sz w:val="24"/>
              </w:rPr>
              <w:t>负责人签字：               公 章      年   月   日</w:t>
            </w:r>
          </w:p>
        </w:tc>
      </w:tr>
      <w:tr w:rsidR="0042117A" w:rsidRPr="0042117A" w:rsidTr="009C31B6">
        <w:trPr>
          <w:trHeight w:val="529"/>
          <w:jc w:val="center"/>
        </w:trPr>
        <w:tc>
          <w:tcPr>
            <w:tcW w:w="9322" w:type="dxa"/>
            <w:gridSpan w:val="4"/>
            <w:tcBorders>
              <w:top w:val="single" w:sz="4" w:space="0" w:color="auto"/>
              <w:left w:val="single" w:sz="4" w:space="0" w:color="auto"/>
              <w:bottom w:val="single" w:sz="4" w:space="0" w:color="auto"/>
              <w:right w:val="single" w:sz="4" w:space="0" w:color="auto"/>
            </w:tcBorders>
            <w:hideMark/>
          </w:tcPr>
          <w:p w:rsidR="0042117A" w:rsidRPr="0042117A" w:rsidRDefault="0042117A" w:rsidP="009C31B6">
            <w:pPr>
              <w:spacing w:line="540" w:lineRule="exact"/>
              <w:rPr>
                <w:rFonts w:ascii="仿宋" w:eastAsia="仿宋" w:hAnsi="仿宋"/>
                <w:sz w:val="24"/>
              </w:rPr>
            </w:pPr>
            <w:r w:rsidRPr="0042117A">
              <w:rPr>
                <w:rFonts w:ascii="仿宋" w:eastAsia="仿宋" w:hAnsi="仿宋" w:hint="eastAsia"/>
                <w:sz w:val="24"/>
              </w:rPr>
              <w:t>备注：</w:t>
            </w:r>
          </w:p>
        </w:tc>
      </w:tr>
    </w:tbl>
    <w:p w:rsidR="0042117A" w:rsidRPr="0042117A" w:rsidRDefault="0042117A" w:rsidP="0042117A">
      <w:pPr>
        <w:spacing w:line="540" w:lineRule="exact"/>
        <w:jc w:val="left"/>
        <w:rPr>
          <w:rFonts w:ascii="仿宋" w:eastAsia="仿宋" w:hAnsi="仿宋"/>
          <w:sz w:val="24"/>
        </w:rPr>
      </w:pPr>
      <w:r w:rsidRPr="0042117A">
        <w:rPr>
          <w:rFonts w:ascii="仿宋" w:eastAsia="仿宋" w:hAnsi="仿宋" w:hint="eastAsia"/>
          <w:sz w:val="24"/>
        </w:rPr>
        <w:t>注：《验收报告》一式肆份，山东盛和招标代理有限公司壹份，采购人贰份，中标供应商壹份；货物名称一栏如货物较多可后附清单。</w:t>
      </w:r>
    </w:p>
    <w:p w:rsidR="0042117A" w:rsidRDefault="0042117A" w:rsidP="0042117A">
      <w:pPr>
        <w:pStyle w:val="1"/>
        <w:jc w:val="both"/>
        <w:rPr>
          <w:lang w:val="zh-CN"/>
        </w:rPr>
      </w:pPr>
    </w:p>
    <w:p w:rsidR="0042117A" w:rsidRDefault="0042117A" w:rsidP="0042117A">
      <w:pPr>
        <w:autoSpaceDE w:val="0"/>
        <w:autoSpaceDN w:val="0"/>
        <w:adjustRightInd w:val="0"/>
        <w:spacing w:line="440" w:lineRule="exact"/>
        <w:rPr>
          <w:rFonts w:ascii="楷体" w:eastAsia="楷体" w:hAnsi="楷体"/>
          <w:sz w:val="24"/>
          <w:szCs w:val="24"/>
        </w:rPr>
      </w:pPr>
      <w:r>
        <w:rPr>
          <w:rFonts w:ascii="楷体" w:eastAsia="楷体" w:hAnsi="楷体" w:cs="仿宋" w:hint="eastAsia"/>
          <w:sz w:val="24"/>
          <w:szCs w:val="24"/>
          <w:lang w:val="zh-CN"/>
        </w:rPr>
        <w:lastRenderedPageBreak/>
        <w:t>附件20：</w:t>
      </w:r>
    </w:p>
    <w:p w:rsidR="0042117A" w:rsidRPr="0042117A" w:rsidRDefault="0042117A" w:rsidP="0042117A">
      <w:pPr>
        <w:jc w:val="center"/>
        <w:rPr>
          <w:rFonts w:ascii="楷体" w:eastAsia="楷体" w:hAnsi="楷体" w:cs="仿宋"/>
          <w:sz w:val="28"/>
          <w:szCs w:val="24"/>
          <w:lang w:val="zh-CN"/>
        </w:rPr>
      </w:pPr>
      <w:r w:rsidRPr="0042117A">
        <w:rPr>
          <w:rFonts w:ascii="楷体" w:eastAsia="楷体" w:hAnsi="楷体" w:cs="仿宋" w:hint="eastAsia"/>
          <w:sz w:val="28"/>
          <w:szCs w:val="24"/>
          <w:lang w:val="zh-CN"/>
        </w:rPr>
        <w:t>勘察现场登记表</w:t>
      </w:r>
    </w:p>
    <w:p w:rsidR="0042117A" w:rsidRPr="0042117A" w:rsidRDefault="0042117A" w:rsidP="0042117A">
      <w:pPr>
        <w:spacing w:line="360" w:lineRule="auto"/>
        <w:rPr>
          <w:rFonts w:ascii="仿宋" w:eastAsia="仿宋" w:hAnsi="仿宋" w:cs="宋体"/>
          <w:b/>
          <w:kern w:val="0"/>
          <w:szCs w:val="36"/>
        </w:rPr>
      </w:pPr>
      <w:r w:rsidRPr="0042117A">
        <w:rPr>
          <w:rFonts w:ascii="仿宋" w:eastAsia="仿宋" w:hAnsi="仿宋" w:cs="宋体" w:hint="eastAsia"/>
          <w:kern w:val="0"/>
          <w:sz w:val="24"/>
          <w:szCs w:val="36"/>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2"/>
        <w:gridCol w:w="4600"/>
      </w:tblGrid>
      <w:tr w:rsidR="0042117A" w:rsidRPr="0042117A" w:rsidTr="009C31B6">
        <w:trPr>
          <w:trHeight w:val="858"/>
        </w:trPr>
        <w:tc>
          <w:tcPr>
            <w:tcW w:w="8522" w:type="dxa"/>
            <w:gridSpan w:val="2"/>
          </w:tcPr>
          <w:p w:rsidR="0042117A" w:rsidRPr="0042117A" w:rsidRDefault="0042117A" w:rsidP="009C31B6">
            <w:pPr>
              <w:tabs>
                <w:tab w:val="left" w:pos="1960"/>
              </w:tabs>
              <w:spacing w:line="360" w:lineRule="auto"/>
              <w:jc w:val="left"/>
              <w:rPr>
                <w:rFonts w:ascii="仿宋" w:eastAsia="仿宋" w:hAnsi="仿宋" w:cs="宋体"/>
                <w:b/>
                <w:kern w:val="0"/>
                <w:sz w:val="24"/>
              </w:rPr>
            </w:pPr>
            <w:r w:rsidRPr="0042117A">
              <w:rPr>
                <w:rFonts w:ascii="仿宋" w:eastAsia="仿宋" w:hAnsi="仿宋" w:cs="宋体" w:hint="eastAsia"/>
                <w:kern w:val="0"/>
                <w:sz w:val="24"/>
              </w:rPr>
              <w:t>项目名称：</w:t>
            </w:r>
            <w:r w:rsidRPr="0042117A">
              <w:rPr>
                <w:rFonts w:ascii="仿宋" w:eastAsia="仿宋" w:hAnsi="仿宋" w:cs="宋体"/>
                <w:kern w:val="0"/>
                <w:sz w:val="24"/>
              </w:rPr>
              <w:tab/>
            </w:r>
          </w:p>
        </w:tc>
      </w:tr>
      <w:tr w:rsidR="0042117A" w:rsidRPr="0042117A" w:rsidTr="0042117A">
        <w:trPr>
          <w:trHeight w:val="1123"/>
        </w:trPr>
        <w:tc>
          <w:tcPr>
            <w:tcW w:w="8522" w:type="dxa"/>
            <w:gridSpan w:val="2"/>
          </w:tcPr>
          <w:p w:rsidR="0042117A" w:rsidRPr="0042117A" w:rsidRDefault="0042117A" w:rsidP="009C31B6">
            <w:pPr>
              <w:spacing w:line="360" w:lineRule="auto"/>
              <w:rPr>
                <w:rFonts w:ascii="仿宋" w:eastAsia="仿宋" w:hAnsi="仿宋" w:cs="宋体"/>
                <w:b/>
                <w:kern w:val="0"/>
                <w:sz w:val="24"/>
              </w:rPr>
            </w:pPr>
            <w:r w:rsidRPr="0042117A">
              <w:rPr>
                <w:rFonts w:ascii="仿宋" w:eastAsia="仿宋" w:hAnsi="仿宋" w:cs="宋体" w:hint="eastAsia"/>
                <w:kern w:val="0"/>
                <w:sz w:val="24"/>
              </w:rPr>
              <w:t>项目编号：</w:t>
            </w:r>
          </w:p>
        </w:tc>
      </w:tr>
      <w:tr w:rsidR="0042117A" w:rsidRPr="0042117A" w:rsidTr="0042117A">
        <w:trPr>
          <w:trHeight w:val="1281"/>
        </w:trPr>
        <w:tc>
          <w:tcPr>
            <w:tcW w:w="8522" w:type="dxa"/>
            <w:gridSpan w:val="2"/>
          </w:tcPr>
          <w:p w:rsidR="0042117A" w:rsidRPr="0042117A" w:rsidRDefault="0042117A" w:rsidP="009C31B6">
            <w:pPr>
              <w:spacing w:line="360" w:lineRule="auto"/>
              <w:rPr>
                <w:rFonts w:ascii="仿宋" w:eastAsia="仿宋" w:hAnsi="仿宋" w:cs="宋体"/>
                <w:b/>
                <w:kern w:val="0"/>
                <w:sz w:val="24"/>
              </w:rPr>
            </w:pPr>
            <w:r w:rsidRPr="0042117A">
              <w:rPr>
                <w:rFonts w:ascii="仿宋" w:eastAsia="仿宋" w:hAnsi="仿宋" w:cs="宋体" w:hint="eastAsia"/>
                <w:kern w:val="0"/>
                <w:sz w:val="24"/>
              </w:rPr>
              <w:t>勘察地点：</w:t>
            </w:r>
          </w:p>
        </w:tc>
      </w:tr>
      <w:tr w:rsidR="0042117A" w:rsidRPr="0042117A" w:rsidTr="0042117A">
        <w:trPr>
          <w:trHeight w:val="1541"/>
        </w:trPr>
        <w:tc>
          <w:tcPr>
            <w:tcW w:w="3922" w:type="dxa"/>
          </w:tcPr>
          <w:p w:rsidR="0042117A" w:rsidRPr="0042117A" w:rsidRDefault="0042117A" w:rsidP="009C31B6">
            <w:pPr>
              <w:spacing w:line="360" w:lineRule="auto"/>
              <w:rPr>
                <w:rFonts w:ascii="仿宋" w:eastAsia="仿宋" w:hAnsi="仿宋" w:cs="宋体"/>
                <w:kern w:val="0"/>
                <w:sz w:val="24"/>
              </w:rPr>
            </w:pPr>
            <w:r w:rsidRPr="0042117A">
              <w:rPr>
                <w:rFonts w:ascii="仿宋" w:eastAsia="仿宋" w:hAnsi="仿宋" w:cs="宋体" w:hint="eastAsia"/>
                <w:kern w:val="0"/>
                <w:sz w:val="24"/>
              </w:rPr>
              <w:t>采购单位：</w:t>
            </w:r>
          </w:p>
        </w:tc>
        <w:tc>
          <w:tcPr>
            <w:tcW w:w="4600" w:type="dxa"/>
          </w:tcPr>
          <w:p w:rsidR="0042117A" w:rsidRPr="0042117A" w:rsidRDefault="0042117A" w:rsidP="009C31B6">
            <w:pPr>
              <w:spacing w:line="360" w:lineRule="auto"/>
              <w:rPr>
                <w:rFonts w:ascii="仿宋" w:eastAsia="仿宋" w:hAnsi="仿宋" w:cs="宋体"/>
                <w:b/>
                <w:kern w:val="0"/>
                <w:sz w:val="24"/>
              </w:rPr>
            </w:pPr>
            <w:r w:rsidRPr="0042117A">
              <w:rPr>
                <w:rFonts w:ascii="仿宋" w:eastAsia="仿宋" w:hAnsi="仿宋" w:cs="宋体" w:hint="eastAsia"/>
                <w:kern w:val="0"/>
                <w:sz w:val="24"/>
              </w:rPr>
              <w:t>参加人员签名：</w:t>
            </w:r>
          </w:p>
        </w:tc>
      </w:tr>
      <w:tr w:rsidR="0042117A" w:rsidRPr="0042117A" w:rsidTr="0042117A">
        <w:trPr>
          <w:trHeight w:val="1407"/>
        </w:trPr>
        <w:tc>
          <w:tcPr>
            <w:tcW w:w="3922" w:type="dxa"/>
          </w:tcPr>
          <w:p w:rsidR="0042117A" w:rsidRPr="0042117A" w:rsidRDefault="0042117A" w:rsidP="009C31B6">
            <w:pPr>
              <w:spacing w:line="360" w:lineRule="auto"/>
              <w:rPr>
                <w:rFonts w:ascii="仿宋" w:eastAsia="仿宋" w:hAnsi="仿宋" w:cs="宋体"/>
                <w:kern w:val="0"/>
                <w:sz w:val="24"/>
              </w:rPr>
            </w:pPr>
            <w:r w:rsidRPr="0042117A">
              <w:rPr>
                <w:rFonts w:ascii="仿宋" w:eastAsia="仿宋" w:hAnsi="仿宋" w:cs="宋体" w:hint="eastAsia"/>
                <w:kern w:val="0"/>
                <w:sz w:val="24"/>
              </w:rPr>
              <w:t>投标单位：</w:t>
            </w:r>
          </w:p>
        </w:tc>
        <w:tc>
          <w:tcPr>
            <w:tcW w:w="4600" w:type="dxa"/>
          </w:tcPr>
          <w:p w:rsidR="0042117A" w:rsidRPr="0042117A" w:rsidRDefault="0042117A" w:rsidP="009C31B6">
            <w:pPr>
              <w:spacing w:line="360" w:lineRule="auto"/>
              <w:rPr>
                <w:rFonts w:ascii="仿宋" w:eastAsia="仿宋" w:hAnsi="仿宋" w:cs="宋体"/>
                <w:kern w:val="0"/>
                <w:sz w:val="24"/>
              </w:rPr>
            </w:pPr>
            <w:r w:rsidRPr="0042117A">
              <w:rPr>
                <w:rFonts w:ascii="仿宋" w:eastAsia="仿宋" w:hAnsi="仿宋" w:cs="宋体" w:hint="eastAsia"/>
                <w:kern w:val="0"/>
                <w:sz w:val="24"/>
              </w:rPr>
              <w:t>参加人员签名：</w:t>
            </w:r>
          </w:p>
        </w:tc>
      </w:tr>
    </w:tbl>
    <w:p w:rsidR="0042117A" w:rsidRPr="0042117A" w:rsidRDefault="0042117A" w:rsidP="0042117A">
      <w:pPr>
        <w:spacing w:line="360" w:lineRule="auto"/>
        <w:rPr>
          <w:rFonts w:ascii="仿宋" w:eastAsia="仿宋" w:hAnsi="仿宋" w:cs="宋体"/>
          <w:b/>
          <w:kern w:val="0"/>
          <w:sz w:val="24"/>
          <w:szCs w:val="36"/>
        </w:rPr>
      </w:pPr>
      <w:r w:rsidRPr="0042117A">
        <w:rPr>
          <w:rFonts w:ascii="仿宋" w:eastAsia="仿宋" w:hAnsi="仿宋" w:cs="宋体" w:hint="eastAsia"/>
          <w:b/>
          <w:kern w:val="0"/>
          <w:sz w:val="24"/>
          <w:szCs w:val="36"/>
        </w:rPr>
        <w:t>注：</w:t>
      </w:r>
    </w:p>
    <w:p w:rsidR="0042117A" w:rsidRPr="0042117A" w:rsidRDefault="0042117A" w:rsidP="0042117A">
      <w:pPr>
        <w:tabs>
          <w:tab w:val="left" w:pos="1960"/>
        </w:tabs>
        <w:spacing w:line="360" w:lineRule="auto"/>
        <w:jc w:val="left"/>
        <w:rPr>
          <w:rFonts w:ascii="仿宋" w:eastAsia="仿宋" w:hAnsi="仿宋" w:cs="宋体"/>
          <w:kern w:val="0"/>
          <w:sz w:val="24"/>
        </w:rPr>
      </w:pPr>
      <w:r w:rsidRPr="0042117A">
        <w:rPr>
          <w:rFonts w:ascii="仿宋" w:eastAsia="仿宋" w:hAnsi="仿宋" w:cs="宋体" w:hint="eastAsia"/>
          <w:kern w:val="0"/>
          <w:sz w:val="24"/>
        </w:rPr>
        <w:t>供应商勘察现场时需携带此登记表，由</w:t>
      </w:r>
      <w:r>
        <w:rPr>
          <w:rFonts w:ascii="仿宋" w:eastAsia="仿宋" w:hAnsi="仿宋" w:cs="宋体" w:hint="eastAsia"/>
          <w:kern w:val="0"/>
          <w:sz w:val="24"/>
        </w:rPr>
        <w:t>采购</w:t>
      </w:r>
      <w:r w:rsidRPr="0042117A">
        <w:rPr>
          <w:rFonts w:ascii="仿宋" w:eastAsia="仿宋" w:hAnsi="仿宋" w:cs="宋体" w:hint="eastAsia"/>
          <w:kern w:val="0"/>
          <w:sz w:val="24"/>
        </w:rPr>
        <w:t>人确认签字后胶装在</w:t>
      </w:r>
      <w:r>
        <w:rPr>
          <w:rFonts w:ascii="仿宋" w:eastAsia="仿宋" w:hAnsi="仿宋" w:cs="宋体" w:hint="eastAsia"/>
          <w:kern w:val="0"/>
          <w:sz w:val="24"/>
        </w:rPr>
        <w:t>响应</w:t>
      </w:r>
      <w:r w:rsidRPr="0042117A">
        <w:rPr>
          <w:rFonts w:ascii="仿宋" w:eastAsia="仿宋" w:hAnsi="仿宋" w:cs="宋体" w:hint="eastAsia"/>
          <w:kern w:val="0"/>
          <w:sz w:val="24"/>
        </w:rPr>
        <w:t>文件中（原件胶装到正本中，复印件胶装到副本中），若不按规定时间勘察现场、</w:t>
      </w:r>
      <w:r>
        <w:rPr>
          <w:rFonts w:ascii="仿宋" w:eastAsia="仿宋" w:hAnsi="仿宋" w:cs="宋体" w:hint="eastAsia"/>
          <w:kern w:val="0"/>
          <w:sz w:val="24"/>
        </w:rPr>
        <w:t>响应</w:t>
      </w:r>
      <w:r w:rsidRPr="0042117A">
        <w:rPr>
          <w:rFonts w:ascii="仿宋" w:eastAsia="仿宋" w:hAnsi="仿宋" w:cs="宋体" w:hint="eastAsia"/>
          <w:kern w:val="0"/>
          <w:sz w:val="24"/>
        </w:rPr>
        <w:t>文件中</w:t>
      </w:r>
      <w:proofErr w:type="gramStart"/>
      <w:r w:rsidRPr="0042117A">
        <w:rPr>
          <w:rFonts w:ascii="仿宋" w:eastAsia="仿宋" w:hAnsi="仿宋" w:cs="宋体" w:hint="eastAsia"/>
          <w:kern w:val="0"/>
          <w:sz w:val="24"/>
        </w:rPr>
        <w:t>不</w:t>
      </w:r>
      <w:proofErr w:type="gramEnd"/>
      <w:r w:rsidRPr="0042117A">
        <w:rPr>
          <w:rFonts w:ascii="仿宋" w:eastAsia="仿宋" w:hAnsi="仿宋" w:cs="宋体" w:hint="eastAsia"/>
          <w:kern w:val="0"/>
          <w:sz w:val="24"/>
        </w:rPr>
        <w:t>胶装此签字后的签到表，则视为自动放弃</w:t>
      </w:r>
      <w:r>
        <w:rPr>
          <w:rFonts w:ascii="仿宋" w:eastAsia="仿宋" w:hAnsi="仿宋" w:cs="宋体" w:hint="eastAsia"/>
          <w:kern w:val="0"/>
          <w:sz w:val="24"/>
        </w:rPr>
        <w:t>成交</w:t>
      </w:r>
      <w:r w:rsidRPr="0042117A">
        <w:rPr>
          <w:rFonts w:ascii="仿宋" w:eastAsia="仿宋" w:hAnsi="仿宋" w:cs="宋体" w:hint="eastAsia"/>
          <w:kern w:val="0"/>
          <w:sz w:val="24"/>
        </w:rPr>
        <w:t>资格。</w:t>
      </w:r>
    </w:p>
    <w:p w:rsidR="00136128" w:rsidRPr="0042117A" w:rsidRDefault="00136128">
      <w:pPr>
        <w:autoSpaceDE w:val="0"/>
        <w:autoSpaceDN w:val="0"/>
        <w:adjustRightInd w:val="0"/>
        <w:spacing w:line="440" w:lineRule="exact"/>
        <w:rPr>
          <w:rFonts w:ascii="楷体" w:eastAsia="楷体" w:hAnsi="楷体" w:cs="仿宋"/>
          <w:sz w:val="24"/>
          <w:szCs w:val="24"/>
        </w:rPr>
      </w:pPr>
    </w:p>
    <w:sectPr w:rsidR="00136128" w:rsidRPr="0042117A" w:rsidSect="004A29DE">
      <w:pgSz w:w="11906" w:h="16838"/>
      <w:pgMar w:top="1418" w:right="1417" w:bottom="1418"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03B" w:rsidRDefault="0009203B">
      <w:r>
        <w:separator/>
      </w:r>
    </w:p>
  </w:endnote>
  <w:endnote w:type="continuationSeparator" w:id="0">
    <w:p w:rsidR="0009203B" w:rsidRDefault="0009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69" w:rsidRDefault="00622E69">
    <w:pPr>
      <w:pStyle w:val="ab"/>
      <w:jc w:val="center"/>
    </w:pPr>
    <w:r>
      <w:fldChar w:fldCharType="begin"/>
    </w:r>
    <w:r>
      <w:rPr>
        <w:rStyle w:val="ae"/>
      </w:rPr>
      <w:instrText xml:space="preserve"> PAGE </w:instrText>
    </w:r>
    <w:r>
      <w:fldChar w:fldCharType="separate"/>
    </w:r>
    <w:r>
      <w:rPr>
        <w:rStyle w:val="ae"/>
      </w:rPr>
      <w:t>- 45 -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69" w:rsidRDefault="00622E69">
    <w:pPr>
      <w:pStyle w:val="ab"/>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527727" w:rsidRPr="00527727">
      <w:rPr>
        <w:rFonts w:ascii="宋体" w:hAnsi="宋体"/>
        <w:noProof/>
        <w:lang w:val="zh-CN"/>
      </w:rPr>
      <w:t>18</w:t>
    </w:r>
    <w:r>
      <w:rPr>
        <w:rFonts w:ascii="宋体" w:hAnsi="宋体"/>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69" w:rsidRDefault="00622E69">
    <w:pPr>
      <w:pStyle w:val="ab"/>
      <w:jc w:val="center"/>
      <w:rPr>
        <w:rFonts w:ascii="宋体" w:hAnsi="宋体"/>
      </w:rPr>
    </w:pPr>
    <w:r>
      <w:rPr>
        <w:rFonts w:ascii="宋体" w:hAnsi="宋体"/>
      </w:rPr>
      <w:fldChar w:fldCharType="begin"/>
    </w:r>
    <w:r>
      <w:rPr>
        <w:rFonts w:ascii="宋体" w:hAnsi="宋体"/>
      </w:rPr>
      <w:instrText>PAGE   \* MERGEFORMAT</w:instrText>
    </w:r>
    <w:r>
      <w:rPr>
        <w:rFonts w:ascii="宋体" w:hAnsi="宋体"/>
      </w:rPr>
      <w:fldChar w:fldCharType="separate"/>
    </w:r>
    <w:r w:rsidR="00527727" w:rsidRPr="00527727">
      <w:rPr>
        <w:rFonts w:ascii="宋体" w:hAnsi="宋体"/>
        <w:noProof/>
        <w:lang w:val="zh-CN"/>
      </w:rPr>
      <w:t>25</w:t>
    </w:r>
    <w:r>
      <w:rPr>
        <w:rFonts w:ascii="宋体" w:hAnsi="宋体"/>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69" w:rsidRDefault="00622E69">
    <w:pPr>
      <w:pStyle w:val="ab"/>
      <w:jc w:val="center"/>
      <w:rPr>
        <w:rFonts w:ascii="宋体" w:hAnsi="宋体"/>
      </w:rPr>
    </w:pPr>
    <w:r>
      <w:rPr>
        <w:rFonts w:ascii="宋体" w:hAnsi="宋体" w:hint="eastAsia"/>
      </w:rPr>
      <w:fldChar w:fldCharType="begin"/>
    </w:r>
    <w:r>
      <w:rPr>
        <w:rStyle w:val="ae"/>
        <w:rFonts w:ascii="宋体" w:hAnsi="宋体" w:hint="eastAsia"/>
      </w:rPr>
      <w:instrText xml:space="preserve"> PAGE </w:instrText>
    </w:r>
    <w:r>
      <w:rPr>
        <w:rFonts w:ascii="宋体" w:hAnsi="宋体" w:hint="eastAsia"/>
      </w:rPr>
      <w:fldChar w:fldCharType="separate"/>
    </w:r>
    <w:r w:rsidR="00527727">
      <w:rPr>
        <w:rStyle w:val="ae"/>
        <w:rFonts w:ascii="宋体" w:hAnsi="宋体"/>
        <w:noProof/>
      </w:rPr>
      <w:t>53</w:t>
    </w:r>
    <w:r>
      <w:rPr>
        <w:rFonts w:ascii="宋体" w:hAnsi="宋体" w:hint="eastAs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03B" w:rsidRDefault="0009203B">
      <w:r>
        <w:separator/>
      </w:r>
    </w:p>
  </w:footnote>
  <w:footnote w:type="continuationSeparator" w:id="0">
    <w:p w:rsidR="0009203B" w:rsidRDefault="00092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69" w:rsidRDefault="00622E69">
    <w:pPr>
      <w:pStyle w:val="ac"/>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E69" w:rsidRDefault="00622E69">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F0406B9E"/>
    <w:lvl w:ilvl="0" w:tplc="ED86DC6C">
      <w:start w:val="1"/>
      <w:numFmt w:val="decimal"/>
      <w:lvlText w:val="%1."/>
      <w:lvlJc w:val="left"/>
      <w:pPr>
        <w:tabs>
          <w:tab w:val="num" w:pos="420"/>
        </w:tabs>
        <w:ind w:left="420" w:hanging="420"/>
      </w:pPr>
      <w:rPr>
        <w:rFonts w:hint="default"/>
        <w:lang w:val="ru-RU"/>
      </w:rPr>
    </w:lvl>
    <w:lvl w:ilvl="1" w:tplc="04090019">
      <w:start w:val="1"/>
      <w:numFmt w:val="lowerLetter"/>
      <w:lvlRestart w:val="0"/>
      <w:lvlText w:val="%2)"/>
      <w:lvlJc w:val="left"/>
      <w:pPr>
        <w:tabs>
          <w:tab w:val="num" w:pos="840"/>
        </w:tabs>
        <w:ind w:left="840" w:hanging="420"/>
      </w:pPr>
    </w:lvl>
    <w:lvl w:ilvl="2" w:tplc="0409001B">
      <w:start w:val="1"/>
      <w:numFmt w:val="lowerRoman"/>
      <w:lvlRestart w:val="0"/>
      <w:lvlText w:val="%3."/>
      <w:lvlJc w:val="right"/>
      <w:pPr>
        <w:tabs>
          <w:tab w:val="num" w:pos="1260"/>
        </w:tabs>
        <w:ind w:left="1260" w:hanging="420"/>
      </w:pPr>
    </w:lvl>
    <w:lvl w:ilvl="3" w:tplc="0409000F">
      <w:start w:val="1"/>
      <w:numFmt w:val="decimal"/>
      <w:lvlRestart w:val="0"/>
      <w:lvlText w:val="%4."/>
      <w:lvlJc w:val="left"/>
      <w:pPr>
        <w:tabs>
          <w:tab w:val="num" w:pos="1680"/>
        </w:tabs>
        <w:ind w:left="1680" w:hanging="420"/>
      </w:pPr>
    </w:lvl>
    <w:lvl w:ilvl="4" w:tplc="04090019">
      <w:start w:val="1"/>
      <w:numFmt w:val="lowerLetter"/>
      <w:lvlRestart w:val="0"/>
      <w:lvlText w:val="%5)"/>
      <w:lvlJc w:val="left"/>
      <w:pPr>
        <w:tabs>
          <w:tab w:val="num" w:pos="2100"/>
        </w:tabs>
        <w:ind w:left="2100" w:hanging="420"/>
      </w:pPr>
    </w:lvl>
    <w:lvl w:ilvl="5" w:tplc="0409001B">
      <w:start w:val="1"/>
      <w:numFmt w:val="lowerRoman"/>
      <w:lvlRestart w:val="0"/>
      <w:lvlText w:val="%6."/>
      <w:lvlJc w:val="right"/>
      <w:pPr>
        <w:tabs>
          <w:tab w:val="num" w:pos="2520"/>
        </w:tabs>
        <w:ind w:left="2520" w:hanging="420"/>
      </w:pPr>
    </w:lvl>
    <w:lvl w:ilvl="6" w:tplc="0409000F">
      <w:start w:val="1"/>
      <w:numFmt w:val="decimal"/>
      <w:lvlRestart w:val="0"/>
      <w:lvlText w:val="%7."/>
      <w:lvlJc w:val="left"/>
      <w:pPr>
        <w:tabs>
          <w:tab w:val="num" w:pos="2940"/>
        </w:tabs>
        <w:ind w:left="2940" w:hanging="420"/>
      </w:pPr>
    </w:lvl>
    <w:lvl w:ilvl="7" w:tplc="04090019">
      <w:start w:val="1"/>
      <w:numFmt w:val="lowerLetter"/>
      <w:lvlRestart w:val="0"/>
      <w:lvlText w:val="%8)"/>
      <w:lvlJc w:val="left"/>
      <w:pPr>
        <w:tabs>
          <w:tab w:val="num" w:pos="3360"/>
        </w:tabs>
        <w:ind w:left="3360" w:hanging="420"/>
      </w:pPr>
    </w:lvl>
    <w:lvl w:ilvl="8" w:tplc="0409001B">
      <w:start w:val="1"/>
      <w:numFmt w:val="lowerRoman"/>
      <w:lvlRestart w:val="0"/>
      <w:lvlText w:val="%9."/>
      <w:lvlJc w:val="right"/>
      <w:pPr>
        <w:tabs>
          <w:tab w:val="num" w:pos="3780"/>
        </w:tabs>
        <w:ind w:left="3780" w:hanging="420"/>
      </w:pPr>
    </w:lvl>
  </w:abstractNum>
  <w:abstractNum w:abstractNumId="1">
    <w:nsid w:val="40DDF6B7"/>
    <w:multiLevelType w:val="singleLevel"/>
    <w:tmpl w:val="40DDF6B7"/>
    <w:lvl w:ilvl="0">
      <w:start w:val="2"/>
      <w:numFmt w:val="decimal"/>
      <w:lvlText w:val="%1."/>
      <w:lvlJc w:val="left"/>
      <w:pPr>
        <w:tabs>
          <w:tab w:val="left" w:pos="312"/>
        </w:tabs>
      </w:pPr>
    </w:lvl>
  </w:abstractNum>
  <w:abstractNum w:abstractNumId="2">
    <w:nsid w:val="59EEB86F"/>
    <w:multiLevelType w:val="singleLevel"/>
    <w:tmpl w:val="59EEB86F"/>
    <w:lvl w:ilvl="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1B93"/>
    <w:rsid w:val="000006C9"/>
    <w:rsid w:val="00000DDF"/>
    <w:rsid w:val="000023CA"/>
    <w:rsid w:val="0000325A"/>
    <w:rsid w:val="00006556"/>
    <w:rsid w:val="00011E3B"/>
    <w:rsid w:val="00012CE1"/>
    <w:rsid w:val="00014957"/>
    <w:rsid w:val="000178CF"/>
    <w:rsid w:val="00017D32"/>
    <w:rsid w:val="00020EA7"/>
    <w:rsid w:val="00032614"/>
    <w:rsid w:val="00035517"/>
    <w:rsid w:val="0003574A"/>
    <w:rsid w:val="000407B8"/>
    <w:rsid w:val="00044E68"/>
    <w:rsid w:val="00047CB7"/>
    <w:rsid w:val="0005066B"/>
    <w:rsid w:val="0005182D"/>
    <w:rsid w:val="000519B0"/>
    <w:rsid w:val="00055434"/>
    <w:rsid w:val="000577C6"/>
    <w:rsid w:val="00057D48"/>
    <w:rsid w:val="0006589B"/>
    <w:rsid w:val="00070416"/>
    <w:rsid w:val="00070B18"/>
    <w:rsid w:val="00076AB6"/>
    <w:rsid w:val="00077C7B"/>
    <w:rsid w:val="000801FA"/>
    <w:rsid w:val="000808A0"/>
    <w:rsid w:val="00080CE6"/>
    <w:rsid w:val="0008195B"/>
    <w:rsid w:val="000821DF"/>
    <w:rsid w:val="000854E3"/>
    <w:rsid w:val="00087759"/>
    <w:rsid w:val="0009100E"/>
    <w:rsid w:val="00091FF1"/>
    <w:rsid w:val="0009203B"/>
    <w:rsid w:val="0009531B"/>
    <w:rsid w:val="00096725"/>
    <w:rsid w:val="000A3198"/>
    <w:rsid w:val="000A4315"/>
    <w:rsid w:val="000A4E91"/>
    <w:rsid w:val="000A628C"/>
    <w:rsid w:val="000B21B5"/>
    <w:rsid w:val="000B315B"/>
    <w:rsid w:val="000B4953"/>
    <w:rsid w:val="000B756B"/>
    <w:rsid w:val="000C13C4"/>
    <w:rsid w:val="000C6240"/>
    <w:rsid w:val="000D0373"/>
    <w:rsid w:val="000D069C"/>
    <w:rsid w:val="000D14AC"/>
    <w:rsid w:val="000D2D7B"/>
    <w:rsid w:val="000D38E3"/>
    <w:rsid w:val="000D3E6A"/>
    <w:rsid w:val="000D7342"/>
    <w:rsid w:val="000E0F1E"/>
    <w:rsid w:val="000E1270"/>
    <w:rsid w:val="000E31FE"/>
    <w:rsid w:val="000E7C12"/>
    <w:rsid w:val="000F00D8"/>
    <w:rsid w:val="000F11DE"/>
    <w:rsid w:val="000F411E"/>
    <w:rsid w:val="000F51A7"/>
    <w:rsid w:val="000F5672"/>
    <w:rsid w:val="000F5A57"/>
    <w:rsid w:val="00100136"/>
    <w:rsid w:val="00101650"/>
    <w:rsid w:val="00101BB2"/>
    <w:rsid w:val="00107A87"/>
    <w:rsid w:val="00110F15"/>
    <w:rsid w:val="00114E14"/>
    <w:rsid w:val="001150B2"/>
    <w:rsid w:val="00115C96"/>
    <w:rsid w:val="00122185"/>
    <w:rsid w:val="001278EF"/>
    <w:rsid w:val="00130946"/>
    <w:rsid w:val="0013127B"/>
    <w:rsid w:val="0013280F"/>
    <w:rsid w:val="00133F33"/>
    <w:rsid w:val="0013575E"/>
    <w:rsid w:val="00135CE6"/>
    <w:rsid w:val="00136128"/>
    <w:rsid w:val="00137BAD"/>
    <w:rsid w:val="00140A30"/>
    <w:rsid w:val="00142EA7"/>
    <w:rsid w:val="0014511F"/>
    <w:rsid w:val="00145608"/>
    <w:rsid w:val="00146594"/>
    <w:rsid w:val="00151832"/>
    <w:rsid w:val="00152971"/>
    <w:rsid w:val="00152DE9"/>
    <w:rsid w:val="00154F35"/>
    <w:rsid w:val="0016228A"/>
    <w:rsid w:val="001625F8"/>
    <w:rsid w:val="001629EA"/>
    <w:rsid w:val="001673AE"/>
    <w:rsid w:val="00167494"/>
    <w:rsid w:val="00176294"/>
    <w:rsid w:val="0017798E"/>
    <w:rsid w:val="00180103"/>
    <w:rsid w:val="00182575"/>
    <w:rsid w:val="00185B6A"/>
    <w:rsid w:val="0018625F"/>
    <w:rsid w:val="00192286"/>
    <w:rsid w:val="00193EFB"/>
    <w:rsid w:val="00195148"/>
    <w:rsid w:val="001A0960"/>
    <w:rsid w:val="001A26F6"/>
    <w:rsid w:val="001A3E84"/>
    <w:rsid w:val="001A4308"/>
    <w:rsid w:val="001A64A2"/>
    <w:rsid w:val="001A6EB6"/>
    <w:rsid w:val="001B0DB8"/>
    <w:rsid w:val="001B1383"/>
    <w:rsid w:val="001B1961"/>
    <w:rsid w:val="001B2A17"/>
    <w:rsid w:val="001B332E"/>
    <w:rsid w:val="001C175F"/>
    <w:rsid w:val="001C5663"/>
    <w:rsid w:val="001D3121"/>
    <w:rsid w:val="001D3B13"/>
    <w:rsid w:val="001D5906"/>
    <w:rsid w:val="001D5D31"/>
    <w:rsid w:val="001D723C"/>
    <w:rsid w:val="001E66C8"/>
    <w:rsid w:val="001E7BFA"/>
    <w:rsid w:val="001F18B7"/>
    <w:rsid w:val="001F2EA1"/>
    <w:rsid w:val="001F306A"/>
    <w:rsid w:val="001F3550"/>
    <w:rsid w:val="001F364A"/>
    <w:rsid w:val="001F496D"/>
    <w:rsid w:val="001F6213"/>
    <w:rsid w:val="00201C70"/>
    <w:rsid w:val="0020347B"/>
    <w:rsid w:val="002065ED"/>
    <w:rsid w:val="002071E2"/>
    <w:rsid w:val="00210E40"/>
    <w:rsid w:val="00211C4B"/>
    <w:rsid w:val="00211D32"/>
    <w:rsid w:val="00214063"/>
    <w:rsid w:val="00216C64"/>
    <w:rsid w:val="00222C3D"/>
    <w:rsid w:val="00224CB9"/>
    <w:rsid w:val="0022552F"/>
    <w:rsid w:val="00225EF8"/>
    <w:rsid w:val="00227007"/>
    <w:rsid w:val="0023130B"/>
    <w:rsid w:val="0023230D"/>
    <w:rsid w:val="00232E92"/>
    <w:rsid w:val="002348E0"/>
    <w:rsid w:val="00236A88"/>
    <w:rsid w:val="00236B6C"/>
    <w:rsid w:val="00240ECE"/>
    <w:rsid w:val="002413DE"/>
    <w:rsid w:val="00242488"/>
    <w:rsid w:val="00242DEB"/>
    <w:rsid w:val="0024576D"/>
    <w:rsid w:val="00247ECC"/>
    <w:rsid w:val="00247F6B"/>
    <w:rsid w:val="002509E0"/>
    <w:rsid w:val="002511C9"/>
    <w:rsid w:val="00251F84"/>
    <w:rsid w:val="00252186"/>
    <w:rsid w:val="00254F84"/>
    <w:rsid w:val="002561CA"/>
    <w:rsid w:val="002573C4"/>
    <w:rsid w:val="00257992"/>
    <w:rsid w:val="00260918"/>
    <w:rsid w:val="00262346"/>
    <w:rsid w:val="00262952"/>
    <w:rsid w:val="00262A1B"/>
    <w:rsid w:val="002638C0"/>
    <w:rsid w:val="002658E0"/>
    <w:rsid w:val="0026639D"/>
    <w:rsid w:val="002671C5"/>
    <w:rsid w:val="0026772C"/>
    <w:rsid w:val="00271658"/>
    <w:rsid w:val="00271D3E"/>
    <w:rsid w:val="002742C7"/>
    <w:rsid w:val="00274636"/>
    <w:rsid w:val="00274E8A"/>
    <w:rsid w:val="00275D5B"/>
    <w:rsid w:val="00276D09"/>
    <w:rsid w:val="002772F9"/>
    <w:rsid w:val="00277825"/>
    <w:rsid w:val="0028345B"/>
    <w:rsid w:val="00287F4F"/>
    <w:rsid w:val="00290AF4"/>
    <w:rsid w:val="00291C37"/>
    <w:rsid w:val="0029366E"/>
    <w:rsid w:val="002A1C6E"/>
    <w:rsid w:val="002A4458"/>
    <w:rsid w:val="002A5560"/>
    <w:rsid w:val="002A58F5"/>
    <w:rsid w:val="002A61E7"/>
    <w:rsid w:val="002B1CC5"/>
    <w:rsid w:val="002B200F"/>
    <w:rsid w:val="002B21A7"/>
    <w:rsid w:val="002B3385"/>
    <w:rsid w:val="002B3FA9"/>
    <w:rsid w:val="002B52D9"/>
    <w:rsid w:val="002B74E2"/>
    <w:rsid w:val="002C14A0"/>
    <w:rsid w:val="002C2451"/>
    <w:rsid w:val="002C290E"/>
    <w:rsid w:val="002C4E73"/>
    <w:rsid w:val="002D1A2F"/>
    <w:rsid w:val="002D4220"/>
    <w:rsid w:val="002D529E"/>
    <w:rsid w:val="002D609D"/>
    <w:rsid w:val="002D6963"/>
    <w:rsid w:val="002E13F8"/>
    <w:rsid w:val="002E29D3"/>
    <w:rsid w:val="002E3800"/>
    <w:rsid w:val="002E3AC9"/>
    <w:rsid w:val="002E530C"/>
    <w:rsid w:val="002F126F"/>
    <w:rsid w:val="002F2C8E"/>
    <w:rsid w:val="002F34F6"/>
    <w:rsid w:val="002F3773"/>
    <w:rsid w:val="002F5C6B"/>
    <w:rsid w:val="002F5FCD"/>
    <w:rsid w:val="003002C3"/>
    <w:rsid w:val="00302999"/>
    <w:rsid w:val="003037CA"/>
    <w:rsid w:val="00303A17"/>
    <w:rsid w:val="00304475"/>
    <w:rsid w:val="00305AC3"/>
    <w:rsid w:val="00320D41"/>
    <w:rsid w:val="00322960"/>
    <w:rsid w:val="00324A50"/>
    <w:rsid w:val="0032593C"/>
    <w:rsid w:val="00326008"/>
    <w:rsid w:val="0032660B"/>
    <w:rsid w:val="00326D04"/>
    <w:rsid w:val="003277FA"/>
    <w:rsid w:val="0033007D"/>
    <w:rsid w:val="00331AEF"/>
    <w:rsid w:val="0033237C"/>
    <w:rsid w:val="003348C7"/>
    <w:rsid w:val="00335D8D"/>
    <w:rsid w:val="00335F7B"/>
    <w:rsid w:val="00340F80"/>
    <w:rsid w:val="0034121A"/>
    <w:rsid w:val="00342844"/>
    <w:rsid w:val="00343691"/>
    <w:rsid w:val="00343E60"/>
    <w:rsid w:val="00343EFB"/>
    <w:rsid w:val="00344309"/>
    <w:rsid w:val="0035259C"/>
    <w:rsid w:val="0035390B"/>
    <w:rsid w:val="00353AE4"/>
    <w:rsid w:val="00355770"/>
    <w:rsid w:val="003559D3"/>
    <w:rsid w:val="0035618D"/>
    <w:rsid w:val="003566B9"/>
    <w:rsid w:val="00356917"/>
    <w:rsid w:val="0036299E"/>
    <w:rsid w:val="00364A15"/>
    <w:rsid w:val="00371398"/>
    <w:rsid w:val="003738BF"/>
    <w:rsid w:val="00373ABC"/>
    <w:rsid w:val="003755C7"/>
    <w:rsid w:val="003757DB"/>
    <w:rsid w:val="00376B86"/>
    <w:rsid w:val="00376FA5"/>
    <w:rsid w:val="003802CA"/>
    <w:rsid w:val="00381E45"/>
    <w:rsid w:val="00382C48"/>
    <w:rsid w:val="003830D2"/>
    <w:rsid w:val="00383C7B"/>
    <w:rsid w:val="00385719"/>
    <w:rsid w:val="00391BC6"/>
    <w:rsid w:val="00391E17"/>
    <w:rsid w:val="00392E16"/>
    <w:rsid w:val="0039304F"/>
    <w:rsid w:val="003931E1"/>
    <w:rsid w:val="00393850"/>
    <w:rsid w:val="00393B48"/>
    <w:rsid w:val="003945DD"/>
    <w:rsid w:val="0039516B"/>
    <w:rsid w:val="00396235"/>
    <w:rsid w:val="003A13E3"/>
    <w:rsid w:val="003A226A"/>
    <w:rsid w:val="003A4A2C"/>
    <w:rsid w:val="003A5621"/>
    <w:rsid w:val="003A568E"/>
    <w:rsid w:val="003A6F65"/>
    <w:rsid w:val="003B1CB4"/>
    <w:rsid w:val="003C22B5"/>
    <w:rsid w:val="003C2A1B"/>
    <w:rsid w:val="003C2D86"/>
    <w:rsid w:val="003C33F9"/>
    <w:rsid w:val="003C4B53"/>
    <w:rsid w:val="003C5CF6"/>
    <w:rsid w:val="003D198B"/>
    <w:rsid w:val="003D19B1"/>
    <w:rsid w:val="003D1A6B"/>
    <w:rsid w:val="003D20E0"/>
    <w:rsid w:val="003D4F03"/>
    <w:rsid w:val="003E0011"/>
    <w:rsid w:val="003E02E7"/>
    <w:rsid w:val="003E180C"/>
    <w:rsid w:val="003E270F"/>
    <w:rsid w:val="003E65A0"/>
    <w:rsid w:val="003E72C7"/>
    <w:rsid w:val="003F46BB"/>
    <w:rsid w:val="003F4E35"/>
    <w:rsid w:val="003F57CE"/>
    <w:rsid w:val="003F63BF"/>
    <w:rsid w:val="003F6A9A"/>
    <w:rsid w:val="003F79F6"/>
    <w:rsid w:val="0040206B"/>
    <w:rsid w:val="004024C2"/>
    <w:rsid w:val="00402522"/>
    <w:rsid w:val="00403C49"/>
    <w:rsid w:val="00406575"/>
    <w:rsid w:val="00406882"/>
    <w:rsid w:val="004070CC"/>
    <w:rsid w:val="00407CB2"/>
    <w:rsid w:val="00407FFC"/>
    <w:rsid w:val="00411733"/>
    <w:rsid w:val="00413082"/>
    <w:rsid w:val="004173C5"/>
    <w:rsid w:val="0042117A"/>
    <w:rsid w:val="00422127"/>
    <w:rsid w:val="00422BB7"/>
    <w:rsid w:val="00423DFB"/>
    <w:rsid w:val="004249D7"/>
    <w:rsid w:val="00426829"/>
    <w:rsid w:val="00426F26"/>
    <w:rsid w:val="00427AB0"/>
    <w:rsid w:val="00427B65"/>
    <w:rsid w:val="00427FAC"/>
    <w:rsid w:val="00434CEC"/>
    <w:rsid w:val="00435637"/>
    <w:rsid w:val="0043649A"/>
    <w:rsid w:val="004401FC"/>
    <w:rsid w:val="004410BD"/>
    <w:rsid w:val="00447B18"/>
    <w:rsid w:val="00450D4C"/>
    <w:rsid w:val="00452D8C"/>
    <w:rsid w:val="004570CF"/>
    <w:rsid w:val="00457A80"/>
    <w:rsid w:val="00461D39"/>
    <w:rsid w:val="0046347C"/>
    <w:rsid w:val="004643B5"/>
    <w:rsid w:val="004643E9"/>
    <w:rsid w:val="00464530"/>
    <w:rsid w:val="00464BA4"/>
    <w:rsid w:val="0046638E"/>
    <w:rsid w:val="00466815"/>
    <w:rsid w:val="00466EE0"/>
    <w:rsid w:val="004706F6"/>
    <w:rsid w:val="004713DE"/>
    <w:rsid w:val="00471F0F"/>
    <w:rsid w:val="00473059"/>
    <w:rsid w:val="00475051"/>
    <w:rsid w:val="004756F2"/>
    <w:rsid w:val="00476D7A"/>
    <w:rsid w:val="00476F8B"/>
    <w:rsid w:val="0048076C"/>
    <w:rsid w:val="00481ED5"/>
    <w:rsid w:val="00484C14"/>
    <w:rsid w:val="00493615"/>
    <w:rsid w:val="00494905"/>
    <w:rsid w:val="00494E12"/>
    <w:rsid w:val="0049502B"/>
    <w:rsid w:val="004A2258"/>
    <w:rsid w:val="004A29DE"/>
    <w:rsid w:val="004A37ED"/>
    <w:rsid w:val="004A5CE9"/>
    <w:rsid w:val="004A618E"/>
    <w:rsid w:val="004B24B8"/>
    <w:rsid w:val="004B64FB"/>
    <w:rsid w:val="004B792B"/>
    <w:rsid w:val="004C0741"/>
    <w:rsid w:val="004C0D45"/>
    <w:rsid w:val="004C1F41"/>
    <w:rsid w:val="004C26EC"/>
    <w:rsid w:val="004C3433"/>
    <w:rsid w:val="004C3743"/>
    <w:rsid w:val="004C5D57"/>
    <w:rsid w:val="004C5E8F"/>
    <w:rsid w:val="004D08CE"/>
    <w:rsid w:val="004D1D2A"/>
    <w:rsid w:val="004D33A5"/>
    <w:rsid w:val="004D67BF"/>
    <w:rsid w:val="004E3720"/>
    <w:rsid w:val="004E5AEB"/>
    <w:rsid w:val="004E74AE"/>
    <w:rsid w:val="004F18D5"/>
    <w:rsid w:val="004F26AE"/>
    <w:rsid w:val="004F33A5"/>
    <w:rsid w:val="004F444B"/>
    <w:rsid w:val="005045E8"/>
    <w:rsid w:val="00506E56"/>
    <w:rsid w:val="005106A3"/>
    <w:rsid w:val="005148E6"/>
    <w:rsid w:val="00520F98"/>
    <w:rsid w:val="0052277E"/>
    <w:rsid w:val="00524E7F"/>
    <w:rsid w:val="0052769E"/>
    <w:rsid w:val="00527727"/>
    <w:rsid w:val="005319CF"/>
    <w:rsid w:val="00533A86"/>
    <w:rsid w:val="00534746"/>
    <w:rsid w:val="00534837"/>
    <w:rsid w:val="005372D4"/>
    <w:rsid w:val="005403CF"/>
    <w:rsid w:val="005405F4"/>
    <w:rsid w:val="00541A96"/>
    <w:rsid w:val="00541D83"/>
    <w:rsid w:val="00543061"/>
    <w:rsid w:val="00544D72"/>
    <w:rsid w:val="0054618D"/>
    <w:rsid w:val="005466E2"/>
    <w:rsid w:val="00546A8A"/>
    <w:rsid w:val="005510C4"/>
    <w:rsid w:val="005518FF"/>
    <w:rsid w:val="0055473F"/>
    <w:rsid w:val="005547CA"/>
    <w:rsid w:val="00560656"/>
    <w:rsid w:val="00560A22"/>
    <w:rsid w:val="00564025"/>
    <w:rsid w:val="005701A5"/>
    <w:rsid w:val="0057149C"/>
    <w:rsid w:val="005748C6"/>
    <w:rsid w:val="00575535"/>
    <w:rsid w:val="00576783"/>
    <w:rsid w:val="00580FB7"/>
    <w:rsid w:val="00583D52"/>
    <w:rsid w:val="00583FD8"/>
    <w:rsid w:val="00587753"/>
    <w:rsid w:val="00590583"/>
    <w:rsid w:val="00593ACE"/>
    <w:rsid w:val="005945DF"/>
    <w:rsid w:val="00595F79"/>
    <w:rsid w:val="00597AD8"/>
    <w:rsid w:val="00597F1A"/>
    <w:rsid w:val="005A063B"/>
    <w:rsid w:val="005A21F9"/>
    <w:rsid w:val="005A2720"/>
    <w:rsid w:val="005A2DCB"/>
    <w:rsid w:val="005A5F27"/>
    <w:rsid w:val="005B0688"/>
    <w:rsid w:val="005B3C75"/>
    <w:rsid w:val="005B4D13"/>
    <w:rsid w:val="005C414F"/>
    <w:rsid w:val="005C4D25"/>
    <w:rsid w:val="005C5230"/>
    <w:rsid w:val="005C6A68"/>
    <w:rsid w:val="005C6B99"/>
    <w:rsid w:val="005D2B01"/>
    <w:rsid w:val="005D4F5D"/>
    <w:rsid w:val="005D66D7"/>
    <w:rsid w:val="005E0669"/>
    <w:rsid w:val="005E1525"/>
    <w:rsid w:val="005E518F"/>
    <w:rsid w:val="005E785A"/>
    <w:rsid w:val="005E7D96"/>
    <w:rsid w:val="005F3213"/>
    <w:rsid w:val="005F4225"/>
    <w:rsid w:val="005F7393"/>
    <w:rsid w:val="006002AD"/>
    <w:rsid w:val="00600579"/>
    <w:rsid w:val="00602266"/>
    <w:rsid w:val="00603030"/>
    <w:rsid w:val="00603CC3"/>
    <w:rsid w:val="006047EE"/>
    <w:rsid w:val="006058A2"/>
    <w:rsid w:val="00605FB4"/>
    <w:rsid w:val="00606B98"/>
    <w:rsid w:val="00612125"/>
    <w:rsid w:val="00613613"/>
    <w:rsid w:val="00613665"/>
    <w:rsid w:val="0061381D"/>
    <w:rsid w:val="00617601"/>
    <w:rsid w:val="006179E3"/>
    <w:rsid w:val="006208D2"/>
    <w:rsid w:val="00621A79"/>
    <w:rsid w:val="00622E69"/>
    <w:rsid w:val="00622FC9"/>
    <w:rsid w:val="00625006"/>
    <w:rsid w:val="00625F28"/>
    <w:rsid w:val="0063047F"/>
    <w:rsid w:val="006308D2"/>
    <w:rsid w:val="00632D49"/>
    <w:rsid w:val="006332E1"/>
    <w:rsid w:val="00635C3B"/>
    <w:rsid w:val="00636305"/>
    <w:rsid w:val="00636CD5"/>
    <w:rsid w:val="00637362"/>
    <w:rsid w:val="0064149C"/>
    <w:rsid w:val="0064316D"/>
    <w:rsid w:val="00644259"/>
    <w:rsid w:val="006449F6"/>
    <w:rsid w:val="00647C5C"/>
    <w:rsid w:val="006527DA"/>
    <w:rsid w:val="00652E8B"/>
    <w:rsid w:val="00654379"/>
    <w:rsid w:val="00656BE6"/>
    <w:rsid w:val="00656DF0"/>
    <w:rsid w:val="00657DC0"/>
    <w:rsid w:val="006638FC"/>
    <w:rsid w:val="00664F74"/>
    <w:rsid w:val="006652B9"/>
    <w:rsid w:val="006701BD"/>
    <w:rsid w:val="006755C2"/>
    <w:rsid w:val="00682872"/>
    <w:rsid w:val="00684BBD"/>
    <w:rsid w:val="006866B4"/>
    <w:rsid w:val="006871E3"/>
    <w:rsid w:val="00687599"/>
    <w:rsid w:val="00690046"/>
    <w:rsid w:val="00690F39"/>
    <w:rsid w:val="006933A5"/>
    <w:rsid w:val="0069363E"/>
    <w:rsid w:val="00693D47"/>
    <w:rsid w:val="00694EA9"/>
    <w:rsid w:val="00697ACB"/>
    <w:rsid w:val="00697BAD"/>
    <w:rsid w:val="006A02FA"/>
    <w:rsid w:val="006A1773"/>
    <w:rsid w:val="006A2EF8"/>
    <w:rsid w:val="006A3026"/>
    <w:rsid w:val="006A7DA7"/>
    <w:rsid w:val="006B18A6"/>
    <w:rsid w:val="006B226B"/>
    <w:rsid w:val="006B34EB"/>
    <w:rsid w:val="006B4728"/>
    <w:rsid w:val="006B489A"/>
    <w:rsid w:val="006C02FD"/>
    <w:rsid w:val="006C3F15"/>
    <w:rsid w:val="006C603F"/>
    <w:rsid w:val="006C6E9A"/>
    <w:rsid w:val="006D05BD"/>
    <w:rsid w:val="006D0A85"/>
    <w:rsid w:val="006D21FC"/>
    <w:rsid w:val="006D3A03"/>
    <w:rsid w:val="006D430E"/>
    <w:rsid w:val="006D69B3"/>
    <w:rsid w:val="006D728E"/>
    <w:rsid w:val="006E0759"/>
    <w:rsid w:val="006E107A"/>
    <w:rsid w:val="006E1139"/>
    <w:rsid w:val="006E2053"/>
    <w:rsid w:val="006E242E"/>
    <w:rsid w:val="006E4942"/>
    <w:rsid w:val="006E703B"/>
    <w:rsid w:val="006E7EA7"/>
    <w:rsid w:val="006F529D"/>
    <w:rsid w:val="006F583B"/>
    <w:rsid w:val="007034C2"/>
    <w:rsid w:val="00703A34"/>
    <w:rsid w:val="007051EE"/>
    <w:rsid w:val="00705960"/>
    <w:rsid w:val="00706114"/>
    <w:rsid w:val="0070620F"/>
    <w:rsid w:val="0070738D"/>
    <w:rsid w:val="00711C4B"/>
    <w:rsid w:val="00712802"/>
    <w:rsid w:val="00713430"/>
    <w:rsid w:val="007146A4"/>
    <w:rsid w:val="00715711"/>
    <w:rsid w:val="00715AA6"/>
    <w:rsid w:val="007173E4"/>
    <w:rsid w:val="0072223E"/>
    <w:rsid w:val="00723A4A"/>
    <w:rsid w:val="00723B95"/>
    <w:rsid w:val="00724693"/>
    <w:rsid w:val="00724706"/>
    <w:rsid w:val="007279AC"/>
    <w:rsid w:val="00730F20"/>
    <w:rsid w:val="007314E9"/>
    <w:rsid w:val="00732254"/>
    <w:rsid w:val="00732788"/>
    <w:rsid w:val="00732C2E"/>
    <w:rsid w:val="007334D8"/>
    <w:rsid w:val="00734183"/>
    <w:rsid w:val="00736115"/>
    <w:rsid w:val="00736C1D"/>
    <w:rsid w:val="007373AA"/>
    <w:rsid w:val="00737828"/>
    <w:rsid w:val="00737877"/>
    <w:rsid w:val="00737AAC"/>
    <w:rsid w:val="00740437"/>
    <w:rsid w:val="007415E5"/>
    <w:rsid w:val="0074271C"/>
    <w:rsid w:val="00756243"/>
    <w:rsid w:val="00757306"/>
    <w:rsid w:val="0076124A"/>
    <w:rsid w:val="00763FE6"/>
    <w:rsid w:val="0076406B"/>
    <w:rsid w:val="00766B23"/>
    <w:rsid w:val="00766BBA"/>
    <w:rsid w:val="007709F9"/>
    <w:rsid w:val="00771FA3"/>
    <w:rsid w:val="007740F8"/>
    <w:rsid w:val="00774A28"/>
    <w:rsid w:val="007755C9"/>
    <w:rsid w:val="00780998"/>
    <w:rsid w:val="00781EF4"/>
    <w:rsid w:val="00784104"/>
    <w:rsid w:val="00785044"/>
    <w:rsid w:val="0078708B"/>
    <w:rsid w:val="007876A9"/>
    <w:rsid w:val="0079385F"/>
    <w:rsid w:val="00795F52"/>
    <w:rsid w:val="00797129"/>
    <w:rsid w:val="007A2FF1"/>
    <w:rsid w:val="007A3B39"/>
    <w:rsid w:val="007B323A"/>
    <w:rsid w:val="007B3CD8"/>
    <w:rsid w:val="007C13E9"/>
    <w:rsid w:val="007C3396"/>
    <w:rsid w:val="007C344F"/>
    <w:rsid w:val="007C4E91"/>
    <w:rsid w:val="007C6337"/>
    <w:rsid w:val="007D05BD"/>
    <w:rsid w:val="007D50D1"/>
    <w:rsid w:val="007E0CB1"/>
    <w:rsid w:val="007E2FC4"/>
    <w:rsid w:val="007E5D60"/>
    <w:rsid w:val="007E5FAA"/>
    <w:rsid w:val="007E6E9E"/>
    <w:rsid w:val="007E782F"/>
    <w:rsid w:val="007E7D2B"/>
    <w:rsid w:val="007E7E0B"/>
    <w:rsid w:val="007F08CF"/>
    <w:rsid w:val="007F2926"/>
    <w:rsid w:val="007F32E2"/>
    <w:rsid w:val="007F333E"/>
    <w:rsid w:val="007F3A51"/>
    <w:rsid w:val="007F5575"/>
    <w:rsid w:val="00803172"/>
    <w:rsid w:val="008042DE"/>
    <w:rsid w:val="0080701E"/>
    <w:rsid w:val="00807332"/>
    <w:rsid w:val="0080743D"/>
    <w:rsid w:val="00810ABB"/>
    <w:rsid w:val="00811FD1"/>
    <w:rsid w:val="008128AF"/>
    <w:rsid w:val="008138F5"/>
    <w:rsid w:val="00817D3A"/>
    <w:rsid w:val="00820117"/>
    <w:rsid w:val="00820B4F"/>
    <w:rsid w:val="00822458"/>
    <w:rsid w:val="00823CF5"/>
    <w:rsid w:val="00825875"/>
    <w:rsid w:val="00826B5E"/>
    <w:rsid w:val="00826CB9"/>
    <w:rsid w:val="00827994"/>
    <w:rsid w:val="00830410"/>
    <w:rsid w:val="00830CAA"/>
    <w:rsid w:val="0083163D"/>
    <w:rsid w:val="00836A74"/>
    <w:rsid w:val="00840BF4"/>
    <w:rsid w:val="00840D93"/>
    <w:rsid w:val="00842759"/>
    <w:rsid w:val="008433F1"/>
    <w:rsid w:val="00843442"/>
    <w:rsid w:val="00850890"/>
    <w:rsid w:val="008566BC"/>
    <w:rsid w:val="0085702D"/>
    <w:rsid w:val="00864E93"/>
    <w:rsid w:val="00866709"/>
    <w:rsid w:val="008673DC"/>
    <w:rsid w:val="00870A78"/>
    <w:rsid w:val="0088224B"/>
    <w:rsid w:val="00884B95"/>
    <w:rsid w:val="00886021"/>
    <w:rsid w:val="00887659"/>
    <w:rsid w:val="008912BE"/>
    <w:rsid w:val="008936C3"/>
    <w:rsid w:val="0089390F"/>
    <w:rsid w:val="008971CB"/>
    <w:rsid w:val="008A0600"/>
    <w:rsid w:val="008A26EC"/>
    <w:rsid w:val="008A3E20"/>
    <w:rsid w:val="008A5BBF"/>
    <w:rsid w:val="008A61EC"/>
    <w:rsid w:val="008A6368"/>
    <w:rsid w:val="008A6BAD"/>
    <w:rsid w:val="008B24E8"/>
    <w:rsid w:val="008B2E70"/>
    <w:rsid w:val="008B33A7"/>
    <w:rsid w:val="008B411F"/>
    <w:rsid w:val="008B5A87"/>
    <w:rsid w:val="008C0F5D"/>
    <w:rsid w:val="008C179A"/>
    <w:rsid w:val="008C17FC"/>
    <w:rsid w:val="008C252C"/>
    <w:rsid w:val="008C3271"/>
    <w:rsid w:val="008C3F6A"/>
    <w:rsid w:val="008C4A3F"/>
    <w:rsid w:val="008C4BCA"/>
    <w:rsid w:val="008C4C9A"/>
    <w:rsid w:val="008C5FB7"/>
    <w:rsid w:val="008C6A38"/>
    <w:rsid w:val="008C7C93"/>
    <w:rsid w:val="008D3866"/>
    <w:rsid w:val="008D4265"/>
    <w:rsid w:val="008D5079"/>
    <w:rsid w:val="008E39BE"/>
    <w:rsid w:val="008E4366"/>
    <w:rsid w:val="008E61EA"/>
    <w:rsid w:val="008E6B05"/>
    <w:rsid w:val="008F100A"/>
    <w:rsid w:val="008F30D6"/>
    <w:rsid w:val="008F7B3D"/>
    <w:rsid w:val="009008F1"/>
    <w:rsid w:val="00901DFB"/>
    <w:rsid w:val="0090291B"/>
    <w:rsid w:val="009031FA"/>
    <w:rsid w:val="009059EB"/>
    <w:rsid w:val="00906DF1"/>
    <w:rsid w:val="009075F7"/>
    <w:rsid w:val="00910BB6"/>
    <w:rsid w:val="00911AA7"/>
    <w:rsid w:val="00912099"/>
    <w:rsid w:val="00912131"/>
    <w:rsid w:val="00912F0F"/>
    <w:rsid w:val="00914039"/>
    <w:rsid w:val="00915320"/>
    <w:rsid w:val="00916CD2"/>
    <w:rsid w:val="009177F0"/>
    <w:rsid w:val="00923F9C"/>
    <w:rsid w:val="00926DA4"/>
    <w:rsid w:val="0092779A"/>
    <w:rsid w:val="009304BA"/>
    <w:rsid w:val="0093250F"/>
    <w:rsid w:val="0093265F"/>
    <w:rsid w:val="00932799"/>
    <w:rsid w:val="009339EE"/>
    <w:rsid w:val="00935882"/>
    <w:rsid w:val="00936B57"/>
    <w:rsid w:val="00936BAF"/>
    <w:rsid w:val="009415C6"/>
    <w:rsid w:val="009426CD"/>
    <w:rsid w:val="009432D5"/>
    <w:rsid w:val="00943556"/>
    <w:rsid w:val="00944D65"/>
    <w:rsid w:val="00952B97"/>
    <w:rsid w:val="00953D8B"/>
    <w:rsid w:val="00953E76"/>
    <w:rsid w:val="0095614C"/>
    <w:rsid w:val="0095665B"/>
    <w:rsid w:val="009626D7"/>
    <w:rsid w:val="00963000"/>
    <w:rsid w:val="009631AA"/>
    <w:rsid w:val="00965A75"/>
    <w:rsid w:val="0097020F"/>
    <w:rsid w:val="00971B13"/>
    <w:rsid w:val="00971C39"/>
    <w:rsid w:val="00972555"/>
    <w:rsid w:val="00975387"/>
    <w:rsid w:val="0098268C"/>
    <w:rsid w:val="00982D29"/>
    <w:rsid w:val="00983052"/>
    <w:rsid w:val="00984B3B"/>
    <w:rsid w:val="00985E07"/>
    <w:rsid w:val="0099251D"/>
    <w:rsid w:val="0099571E"/>
    <w:rsid w:val="009957C9"/>
    <w:rsid w:val="009A38F9"/>
    <w:rsid w:val="009A549C"/>
    <w:rsid w:val="009A576F"/>
    <w:rsid w:val="009A5FC1"/>
    <w:rsid w:val="009A767D"/>
    <w:rsid w:val="009B146F"/>
    <w:rsid w:val="009B29F1"/>
    <w:rsid w:val="009B4292"/>
    <w:rsid w:val="009B5238"/>
    <w:rsid w:val="009C0359"/>
    <w:rsid w:val="009C217A"/>
    <w:rsid w:val="009C31B6"/>
    <w:rsid w:val="009C3563"/>
    <w:rsid w:val="009C7E6B"/>
    <w:rsid w:val="009D0FCE"/>
    <w:rsid w:val="009D311E"/>
    <w:rsid w:val="009D78F1"/>
    <w:rsid w:val="009E1F8F"/>
    <w:rsid w:val="009E2305"/>
    <w:rsid w:val="009E279E"/>
    <w:rsid w:val="009E2B5B"/>
    <w:rsid w:val="009E376D"/>
    <w:rsid w:val="009E4005"/>
    <w:rsid w:val="009E40F6"/>
    <w:rsid w:val="009E6D56"/>
    <w:rsid w:val="009F0049"/>
    <w:rsid w:val="009F0FE0"/>
    <w:rsid w:val="009F1863"/>
    <w:rsid w:val="009F1F61"/>
    <w:rsid w:val="009F2ED8"/>
    <w:rsid w:val="009F4518"/>
    <w:rsid w:val="009F47F7"/>
    <w:rsid w:val="009F491D"/>
    <w:rsid w:val="009F5360"/>
    <w:rsid w:val="009F5B72"/>
    <w:rsid w:val="009F6A4D"/>
    <w:rsid w:val="00A010F0"/>
    <w:rsid w:val="00A01E21"/>
    <w:rsid w:val="00A047C4"/>
    <w:rsid w:val="00A04E85"/>
    <w:rsid w:val="00A05201"/>
    <w:rsid w:val="00A05A39"/>
    <w:rsid w:val="00A06899"/>
    <w:rsid w:val="00A07CE4"/>
    <w:rsid w:val="00A10737"/>
    <w:rsid w:val="00A1382B"/>
    <w:rsid w:val="00A16063"/>
    <w:rsid w:val="00A16AC9"/>
    <w:rsid w:val="00A21D4A"/>
    <w:rsid w:val="00A253E6"/>
    <w:rsid w:val="00A2697F"/>
    <w:rsid w:val="00A271A6"/>
    <w:rsid w:val="00A2739C"/>
    <w:rsid w:val="00A324D8"/>
    <w:rsid w:val="00A34090"/>
    <w:rsid w:val="00A340A1"/>
    <w:rsid w:val="00A343E7"/>
    <w:rsid w:val="00A354B9"/>
    <w:rsid w:val="00A4103D"/>
    <w:rsid w:val="00A4188C"/>
    <w:rsid w:val="00A44DE2"/>
    <w:rsid w:val="00A4510A"/>
    <w:rsid w:val="00A464E6"/>
    <w:rsid w:val="00A46A0C"/>
    <w:rsid w:val="00A476CA"/>
    <w:rsid w:val="00A50886"/>
    <w:rsid w:val="00A50CD5"/>
    <w:rsid w:val="00A528AB"/>
    <w:rsid w:val="00A54AB0"/>
    <w:rsid w:val="00A57196"/>
    <w:rsid w:val="00A61526"/>
    <w:rsid w:val="00A62C9C"/>
    <w:rsid w:val="00A66F46"/>
    <w:rsid w:val="00A703BC"/>
    <w:rsid w:val="00A71872"/>
    <w:rsid w:val="00A72635"/>
    <w:rsid w:val="00A72B60"/>
    <w:rsid w:val="00A76A4C"/>
    <w:rsid w:val="00A807F7"/>
    <w:rsid w:val="00A82757"/>
    <w:rsid w:val="00A82A92"/>
    <w:rsid w:val="00A82C6F"/>
    <w:rsid w:val="00A844A3"/>
    <w:rsid w:val="00A86036"/>
    <w:rsid w:val="00A86358"/>
    <w:rsid w:val="00A86533"/>
    <w:rsid w:val="00A865BD"/>
    <w:rsid w:val="00A94926"/>
    <w:rsid w:val="00A969D9"/>
    <w:rsid w:val="00A97895"/>
    <w:rsid w:val="00A978AD"/>
    <w:rsid w:val="00AA0750"/>
    <w:rsid w:val="00AA2BCF"/>
    <w:rsid w:val="00AA42EB"/>
    <w:rsid w:val="00AA471F"/>
    <w:rsid w:val="00AA4CD6"/>
    <w:rsid w:val="00AA5F48"/>
    <w:rsid w:val="00AA6AA7"/>
    <w:rsid w:val="00AB15D0"/>
    <w:rsid w:val="00AB3F4D"/>
    <w:rsid w:val="00AB40FF"/>
    <w:rsid w:val="00AB5AA1"/>
    <w:rsid w:val="00AB7695"/>
    <w:rsid w:val="00AC08CB"/>
    <w:rsid w:val="00AC4D4B"/>
    <w:rsid w:val="00AC6318"/>
    <w:rsid w:val="00AC65D1"/>
    <w:rsid w:val="00AD33B8"/>
    <w:rsid w:val="00AD3410"/>
    <w:rsid w:val="00AD5119"/>
    <w:rsid w:val="00AD696A"/>
    <w:rsid w:val="00AD7A54"/>
    <w:rsid w:val="00AE04DA"/>
    <w:rsid w:val="00AE113E"/>
    <w:rsid w:val="00AE157B"/>
    <w:rsid w:val="00AE2ABB"/>
    <w:rsid w:val="00AE3588"/>
    <w:rsid w:val="00AE406E"/>
    <w:rsid w:val="00AE4C07"/>
    <w:rsid w:val="00AE6473"/>
    <w:rsid w:val="00AE7E12"/>
    <w:rsid w:val="00AF35CD"/>
    <w:rsid w:val="00AF6F84"/>
    <w:rsid w:val="00B01706"/>
    <w:rsid w:val="00B02AEB"/>
    <w:rsid w:val="00B02EB5"/>
    <w:rsid w:val="00B04463"/>
    <w:rsid w:val="00B045C4"/>
    <w:rsid w:val="00B11569"/>
    <w:rsid w:val="00B145AD"/>
    <w:rsid w:val="00B16537"/>
    <w:rsid w:val="00B20512"/>
    <w:rsid w:val="00B20768"/>
    <w:rsid w:val="00B2095D"/>
    <w:rsid w:val="00B2197B"/>
    <w:rsid w:val="00B244E7"/>
    <w:rsid w:val="00B31306"/>
    <w:rsid w:val="00B34696"/>
    <w:rsid w:val="00B35290"/>
    <w:rsid w:val="00B35CC7"/>
    <w:rsid w:val="00B366C7"/>
    <w:rsid w:val="00B36A82"/>
    <w:rsid w:val="00B3761A"/>
    <w:rsid w:val="00B40DE3"/>
    <w:rsid w:val="00B41B44"/>
    <w:rsid w:val="00B41B93"/>
    <w:rsid w:val="00B43AC0"/>
    <w:rsid w:val="00B45BE4"/>
    <w:rsid w:val="00B46A1B"/>
    <w:rsid w:val="00B47C52"/>
    <w:rsid w:val="00B51FC7"/>
    <w:rsid w:val="00B5283F"/>
    <w:rsid w:val="00B536BB"/>
    <w:rsid w:val="00B53F7F"/>
    <w:rsid w:val="00B54217"/>
    <w:rsid w:val="00B55F87"/>
    <w:rsid w:val="00B57598"/>
    <w:rsid w:val="00B60584"/>
    <w:rsid w:val="00B622B3"/>
    <w:rsid w:val="00B62CB0"/>
    <w:rsid w:val="00B67E83"/>
    <w:rsid w:val="00B71514"/>
    <w:rsid w:val="00B72322"/>
    <w:rsid w:val="00B74E61"/>
    <w:rsid w:val="00B7539B"/>
    <w:rsid w:val="00B76131"/>
    <w:rsid w:val="00B80F67"/>
    <w:rsid w:val="00B81156"/>
    <w:rsid w:val="00B81250"/>
    <w:rsid w:val="00B844EB"/>
    <w:rsid w:val="00B86B9E"/>
    <w:rsid w:val="00B879C6"/>
    <w:rsid w:val="00B90B19"/>
    <w:rsid w:val="00B90F51"/>
    <w:rsid w:val="00B91B8A"/>
    <w:rsid w:val="00B91E3C"/>
    <w:rsid w:val="00B931EA"/>
    <w:rsid w:val="00B9376E"/>
    <w:rsid w:val="00B93DB3"/>
    <w:rsid w:val="00B96624"/>
    <w:rsid w:val="00B96B94"/>
    <w:rsid w:val="00BA0E2B"/>
    <w:rsid w:val="00BA134E"/>
    <w:rsid w:val="00BA5428"/>
    <w:rsid w:val="00BA5789"/>
    <w:rsid w:val="00BA62B7"/>
    <w:rsid w:val="00BA66D6"/>
    <w:rsid w:val="00BB07AA"/>
    <w:rsid w:val="00BB2670"/>
    <w:rsid w:val="00BB272D"/>
    <w:rsid w:val="00BB4544"/>
    <w:rsid w:val="00BB505D"/>
    <w:rsid w:val="00BB551D"/>
    <w:rsid w:val="00BC129B"/>
    <w:rsid w:val="00BC1F3C"/>
    <w:rsid w:val="00BC7429"/>
    <w:rsid w:val="00BD08CF"/>
    <w:rsid w:val="00BD1182"/>
    <w:rsid w:val="00BE590E"/>
    <w:rsid w:val="00BE6A92"/>
    <w:rsid w:val="00BF0DB6"/>
    <w:rsid w:val="00BF0F74"/>
    <w:rsid w:val="00BF101B"/>
    <w:rsid w:val="00BF33A9"/>
    <w:rsid w:val="00BF5430"/>
    <w:rsid w:val="00BF65A2"/>
    <w:rsid w:val="00C02C21"/>
    <w:rsid w:val="00C04F4D"/>
    <w:rsid w:val="00C063E9"/>
    <w:rsid w:val="00C157DD"/>
    <w:rsid w:val="00C15E6D"/>
    <w:rsid w:val="00C16442"/>
    <w:rsid w:val="00C164B0"/>
    <w:rsid w:val="00C16ECE"/>
    <w:rsid w:val="00C24CEB"/>
    <w:rsid w:val="00C251B1"/>
    <w:rsid w:val="00C25DB5"/>
    <w:rsid w:val="00C27322"/>
    <w:rsid w:val="00C317F4"/>
    <w:rsid w:val="00C36209"/>
    <w:rsid w:val="00C37167"/>
    <w:rsid w:val="00C37B9E"/>
    <w:rsid w:val="00C42660"/>
    <w:rsid w:val="00C42D4B"/>
    <w:rsid w:val="00C440C5"/>
    <w:rsid w:val="00C4538D"/>
    <w:rsid w:val="00C4660A"/>
    <w:rsid w:val="00C47C9D"/>
    <w:rsid w:val="00C500D4"/>
    <w:rsid w:val="00C50BF6"/>
    <w:rsid w:val="00C51984"/>
    <w:rsid w:val="00C520AA"/>
    <w:rsid w:val="00C524CA"/>
    <w:rsid w:val="00C530C5"/>
    <w:rsid w:val="00C56033"/>
    <w:rsid w:val="00C56503"/>
    <w:rsid w:val="00C60F13"/>
    <w:rsid w:val="00C612F6"/>
    <w:rsid w:val="00C61AE7"/>
    <w:rsid w:val="00C62936"/>
    <w:rsid w:val="00C64DD8"/>
    <w:rsid w:val="00C65A99"/>
    <w:rsid w:val="00C65F6D"/>
    <w:rsid w:val="00C67EEF"/>
    <w:rsid w:val="00C7006F"/>
    <w:rsid w:val="00C70D23"/>
    <w:rsid w:val="00C70F2C"/>
    <w:rsid w:val="00C7162C"/>
    <w:rsid w:val="00C80EF4"/>
    <w:rsid w:val="00C82777"/>
    <w:rsid w:val="00C82C71"/>
    <w:rsid w:val="00C86015"/>
    <w:rsid w:val="00C92C44"/>
    <w:rsid w:val="00C94B95"/>
    <w:rsid w:val="00C95AB5"/>
    <w:rsid w:val="00C96F7C"/>
    <w:rsid w:val="00CA1EEF"/>
    <w:rsid w:val="00CA208C"/>
    <w:rsid w:val="00CA7BBE"/>
    <w:rsid w:val="00CB0750"/>
    <w:rsid w:val="00CB0C1A"/>
    <w:rsid w:val="00CB1406"/>
    <w:rsid w:val="00CB1682"/>
    <w:rsid w:val="00CB1B84"/>
    <w:rsid w:val="00CB3731"/>
    <w:rsid w:val="00CB5C11"/>
    <w:rsid w:val="00CB7CED"/>
    <w:rsid w:val="00CC11CB"/>
    <w:rsid w:val="00CD03E2"/>
    <w:rsid w:val="00CD22A8"/>
    <w:rsid w:val="00CD30C1"/>
    <w:rsid w:val="00CD3D5A"/>
    <w:rsid w:val="00CD564F"/>
    <w:rsid w:val="00CD576A"/>
    <w:rsid w:val="00CD5B92"/>
    <w:rsid w:val="00CD66E5"/>
    <w:rsid w:val="00CE0517"/>
    <w:rsid w:val="00CE5A27"/>
    <w:rsid w:val="00CF1131"/>
    <w:rsid w:val="00CF1862"/>
    <w:rsid w:val="00CF2BD8"/>
    <w:rsid w:val="00CF52F9"/>
    <w:rsid w:val="00CF61EA"/>
    <w:rsid w:val="00D004E9"/>
    <w:rsid w:val="00D03729"/>
    <w:rsid w:val="00D039CA"/>
    <w:rsid w:val="00D06EE6"/>
    <w:rsid w:val="00D07C73"/>
    <w:rsid w:val="00D10206"/>
    <w:rsid w:val="00D12808"/>
    <w:rsid w:val="00D13EF5"/>
    <w:rsid w:val="00D142C3"/>
    <w:rsid w:val="00D15D38"/>
    <w:rsid w:val="00D166A3"/>
    <w:rsid w:val="00D16BB0"/>
    <w:rsid w:val="00D21520"/>
    <w:rsid w:val="00D24C43"/>
    <w:rsid w:val="00D26C33"/>
    <w:rsid w:val="00D270A1"/>
    <w:rsid w:val="00D27B0C"/>
    <w:rsid w:val="00D30854"/>
    <w:rsid w:val="00D316D8"/>
    <w:rsid w:val="00D34A5C"/>
    <w:rsid w:val="00D37CB7"/>
    <w:rsid w:val="00D42025"/>
    <w:rsid w:val="00D43207"/>
    <w:rsid w:val="00D43D60"/>
    <w:rsid w:val="00D5197A"/>
    <w:rsid w:val="00D51AC9"/>
    <w:rsid w:val="00D55D69"/>
    <w:rsid w:val="00D574BD"/>
    <w:rsid w:val="00D57DD9"/>
    <w:rsid w:val="00D63326"/>
    <w:rsid w:val="00D64B5A"/>
    <w:rsid w:val="00D6620F"/>
    <w:rsid w:val="00D66233"/>
    <w:rsid w:val="00D66C4C"/>
    <w:rsid w:val="00D70804"/>
    <w:rsid w:val="00D72FE1"/>
    <w:rsid w:val="00D75850"/>
    <w:rsid w:val="00D765E9"/>
    <w:rsid w:val="00D76A30"/>
    <w:rsid w:val="00D76D98"/>
    <w:rsid w:val="00D77411"/>
    <w:rsid w:val="00D77FCE"/>
    <w:rsid w:val="00D80615"/>
    <w:rsid w:val="00D8121B"/>
    <w:rsid w:val="00D828AB"/>
    <w:rsid w:val="00D85071"/>
    <w:rsid w:val="00D91927"/>
    <w:rsid w:val="00D93B5C"/>
    <w:rsid w:val="00D93C3B"/>
    <w:rsid w:val="00D974AE"/>
    <w:rsid w:val="00DA19D8"/>
    <w:rsid w:val="00DA4CB7"/>
    <w:rsid w:val="00DA6745"/>
    <w:rsid w:val="00DA6F9C"/>
    <w:rsid w:val="00DB0953"/>
    <w:rsid w:val="00DB0F0A"/>
    <w:rsid w:val="00DB237A"/>
    <w:rsid w:val="00DB429B"/>
    <w:rsid w:val="00DB552B"/>
    <w:rsid w:val="00DB587B"/>
    <w:rsid w:val="00DB5D22"/>
    <w:rsid w:val="00DC400A"/>
    <w:rsid w:val="00DC7E63"/>
    <w:rsid w:val="00DD026A"/>
    <w:rsid w:val="00DD5413"/>
    <w:rsid w:val="00DD6C0E"/>
    <w:rsid w:val="00DE0399"/>
    <w:rsid w:val="00DE0B92"/>
    <w:rsid w:val="00DE2842"/>
    <w:rsid w:val="00DE3651"/>
    <w:rsid w:val="00DE4E86"/>
    <w:rsid w:val="00DE67AB"/>
    <w:rsid w:val="00DE755E"/>
    <w:rsid w:val="00DE75DA"/>
    <w:rsid w:val="00DF36BC"/>
    <w:rsid w:val="00DF3970"/>
    <w:rsid w:val="00DF3BD6"/>
    <w:rsid w:val="00DF702E"/>
    <w:rsid w:val="00E007A4"/>
    <w:rsid w:val="00E03BAD"/>
    <w:rsid w:val="00E0452D"/>
    <w:rsid w:val="00E04B66"/>
    <w:rsid w:val="00E04BF6"/>
    <w:rsid w:val="00E05548"/>
    <w:rsid w:val="00E0762F"/>
    <w:rsid w:val="00E1267B"/>
    <w:rsid w:val="00E138DA"/>
    <w:rsid w:val="00E13961"/>
    <w:rsid w:val="00E15629"/>
    <w:rsid w:val="00E15A65"/>
    <w:rsid w:val="00E227EA"/>
    <w:rsid w:val="00E22E9D"/>
    <w:rsid w:val="00E262F1"/>
    <w:rsid w:val="00E26E27"/>
    <w:rsid w:val="00E329C1"/>
    <w:rsid w:val="00E35319"/>
    <w:rsid w:val="00E374F2"/>
    <w:rsid w:val="00E406F4"/>
    <w:rsid w:val="00E40F9C"/>
    <w:rsid w:val="00E42A1E"/>
    <w:rsid w:val="00E42F09"/>
    <w:rsid w:val="00E43BBA"/>
    <w:rsid w:val="00E44708"/>
    <w:rsid w:val="00E4687B"/>
    <w:rsid w:val="00E47A0C"/>
    <w:rsid w:val="00E50246"/>
    <w:rsid w:val="00E5073D"/>
    <w:rsid w:val="00E558ED"/>
    <w:rsid w:val="00E62D4C"/>
    <w:rsid w:val="00E647FE"/>
    <w:rsid w:val="00E65B23"/>
    <w:rsid w:val="00E66B6E"/>
    <w:rsid w:val="00E67282"/>
    <w:rsid w:val="00E70DD7"/>
    <w:rsid w:val="00E72BA2"/>
    <w:rsid w:val="00E76C13"/>
    <w:rsid w:val="00E803B7"/>
    <w:rsid w:val="00E82237"/>
    <w:rsid w:val="00E84307"/>
    <w:rsid w:val="00E84918"/>
    <w:rsid w:val="00E864B6"/>
    <w:rsid w:val="00E8694B"/>
    <w:rsid w:val="00E90875"/>
    <w:rsid w:val="00E90B5D"/>
    <w:rsid w:val="00E90F0D"/>
    <w:rsid w:val="00E9391C"/>
    <w:rsid w:val="00E95DA5"/>
    <w:rsid w:val="00E96061"/>
    <w:rsid w:val="00E96181"/>
    <w:rsid w:val="00E975E1"/>
    <w:rsid w:val="00EA266C"/>
    <w:rsid w:val="00EA390C"/>
    <w:rsid w:val="00EA580F"/>
    <w:rsid w:val="00EA6A74"/>
    <w:rsid w:val="00EA7401"/>
    <w:rsid w:val="00EA7A2F"/>
    <w:rsid w:val="00EB14CB"/>
    <w:rsid w:val="00EB2EE5"/>
    <w:rsid w:val="00EB3697"/>
    <w:rsid w:val="00EB425D"/>
    <w:rsid w:val="00EC0080"/>
    <w:rsid w:val="00EC2528"/>
    <w:rsid w:val="00EC3876"/>
    <w:rsid w:val="00EC51D4"/>
    <w:rsid w:val="00EC77B8"/>
    <w:rsid w:val="00ED21C2"/>
    <w:rsid w:val="00ED391D"/>
    <w:rsid w:val="00ED6DB8"/>
    <w:rsid w:val="00ED7FC2"/>
    <w:rsid w:val="00EE02E3"/>
    <w:rsid w:val="00EE103C"/>
    <w:rsid w:val="00EE3558"/>
    <w:rsid w:val="00EE5048"/>
    <w:rsid w:val="00F01801"/>
    <w:rsid w:val="00F04B96"/>
    <w:rsid w:val="00F05665"/>
    <w:rsid w:val="00F064DA"/>
    <w:rsid w:val="00F074CC"/>
    <w:rsid w:val="00F108C0"/>
    <w:rsid w:val="00F170DC"/>
    <w:rsid w:val="00F20DD3"/>
    <w:rsid w:val="00F2166B"/>
    <w:rsid w:val="00F2228A"/>
    <w:rsid w:val="00F2303E"/>
    <w:rsid w:val="00F2360B"/>
    <w:rsid w:val="00F2572C"/>
    <w:rsid w:val="00F335E2"/>
    <w:rsid w:val="00F343B8"/>
    <w:rsid w:val="00F34D73"/>
    <w:rsid w:val="00F369C2"/>
    <w:rsid w:val="00F41CCF"/>
    <w:rsid w:val="00F46188"/>
    <w:rsid w:val="00F46751"/>
    <w:rsid w:val="00F47205"/>
    <w:rsid w:val="00F50533"/>
    <w:rsid w:val="00F51C79"/>
    <w:rsid w:val="00F52A95"/>
    <w:rsid w:val="00F5417F"/>
    <w:rsid w:val="00F544FC"/>
    <w:rsid w:val="00F57742"/>
    <w:rsid w:val="00F61CD8"/>
    <w:rsid w:val="00F62F00"/>
    <w:rsid w:val="00F6496F"/>
    <w:rsid w:val="00F65CD7"/>
    <w:rsid w:val="00F67ECE"/>
    <w:rsid w:val="00F70230"/>
    <w:rsid w:val="00F71E34"/>
    <w:rsid w:val="00F73D68"/>
    <w:rsid w:val="00F8164E"/>
    <w:rsid w:val="00F8232B"/>
    <w:rsid w:val="00F82E73"/>
    <w:rsid w:val="00F838B6"/>
    <w:rsid w:val="00F83CF4"/>
    <w:rsid w:val="00F861A0"/>
    <w:rsid w:val="00F875B5"/>
    <w:rsid w:val="00F877E0"/>
    <w:rsid w:val="00F879C1"/>
    <w:rsid w:val="00F93646"/>
    <w:rsid w:val="00F94C85"/>
    <w:rsid w:val="00FA07CC"/>
    <w:rsid w:val="00FA0842"/>
    <w:rsid w:val="00FA13F8"/>
    <w:rsid w:val="00FA2691"/>
    <w:rsid w:val="00FA44DA"/>
    <w:rsid w:val="00FA6B4A"/>
    <w:rsid w:val="00FB19B2"/>
    <w:rsid w:val="00FB3106"/>
    <w:rsid w:val="00FB4CAB"/>
    <w:rsid w:val="00FB5B44"/>
    <w:rsid w:val="00FC0127"/>
    <w:rsid w:val="00FC0AF4"/>
    <w:rsid w:val="00FC1217"/>
    <w:rsid w:val="00FC1601"/>
    <w:rsid w:val="00FC20A1"/>
    <w:rsid w:val="00FC32B3"/>
    <w:rsid w:val="00FC35B3"/>
    <w:rsid w:val="00FC5D01"/>
    <w:rsid w:val="00FC5ED8"/>
    <w:rsid w:val="00FC6C4E"/>
    <w:rsid w:val="00FC73C0"/>
    <w:rsid w:val="00FC7B20"/>
    <w:rsid w:val="00FC7B77"/>
    <w:rsid w:val="00FD2EDD"/>
    <w:rsid w:val="00FD59EA"/>
    <w:rsid w:val="00FD77DC"/>
    <w:rsid w:val="00FE1188"/>
    <w:rsid w:val="00FE6A35"/>
    <w:rsid w:val="00FF0579"/>
    <w:rsid w:val="00FF0AD6"/>
    <w:rsid w:val="00FF0DDD"/>
    <w:rsid w:val="00FF0E75"/>
    <w:rsid w:val="00FF1765"/>
    <w:rsid w:val="00FF34A6"/>
    <w:rsid w:val="00FF3532"/>
    <w:rsid w:val="00FF4825"/>
    <w:rsid w:val="00FF4A46"/>
    <w:rsid w:val="00FF4A84"/>
    <w:rsid w:val="02BD31BC"/>
    <w:rsid w:val="0316498C"/>
    <w:rsid w:val="045139F9"/>
    <w:rsid w:val="047D7F3C"/>
    <w:rsid w:val="04C34CE7"/>
    <w:rsid w:val="05FD6AED"/>
    <w:rsid w:val="06D018A4"/>
    <w:rsid w:val="06FE1DDE"/>
    <w:rsid w:val="071541C5"/>
    <w:rsid w:val="08847890"/>
    <w:rsid w:val="08DB277D"/>
    <w:rsid w:val="08E71180"/>
    <w:rsid w:val="0A023E07"/>
    <w:rsid w:val="0A5560D6"/>
    <w:rsid w:val="0B232B8D"/>
    <w:rsid w:val="0B725B62"/>
    <w:rsid w:val="0C5C7095"/>
    <w:rsid w:val="0D1D6FF2"/>
    <w:rsid w:val="0D9F6DA7"/>
    <w:rsid w:val="0E960A97"/>
    <w:rsid w:val="0EB428A5"/>
    <w:rsid w:val="0EDF528F"/>
    <w:rsid w:val="0F29551F"/>
    <w:rsid w:val="105E4F30"/>
    <w:rsid w:val="105E7DF7"/>
    <w:rsid w:val="10723C5E"/>
    <w:rsid w:val="110A4CC7"/>
    <w:rsid w:val="110F109D"/>
    <w:rsid w:val="12487736"/>
    <w:rsid w:val="12FD564C"/>
    <w:rsid w:val="13D1465D"/>
    <w:rsid w:val="141B741E"/>
    <w:rsid w:val="147F194D"/>
    <w:rsid w:val="14912D75"/>
    <w:rsid w:val="15227B9E"/>
    <w:rsid w:val="15251CF7"/>
    <w:rsid w:val="1675743F"/>
    <w:rsid w:val="16815D71"/>
    <w:rsid w:val="16941A95"/>
    <w:rsid w:val="16980AE1"/>
    <w:rsid w:val="174917DA"/>
    <w:rsid w:val="182E2ED0"/>
    <w:rsid w:val="1B7D6AF1"/>
    <w:rsid w:val="1B8C7F55"/>
    <w:rsid w:val="1BC242A1"/>
    <w:rsid w:val="1C427F42"/>
    <w:rsid w:val="1D5B25E0"/>
    <w:rsid w:val="1E4250C3"/>
    <w:rsid w:val="1EB81325"/>
    <w:rsid w:val="1F751E77"/>
    <w:rsid w:val="1FB77CF7"/>
    <w:rsid w:val="203809E7"/>
    <w:rsid w:val="2039330F"/>
    <w:rsid w:val="205837DB"/>
    <w:rsid w:val="209C379D"/>
    <w:rsid w:val="21B84A59"/>
    <w:rsid w:val="227C2938"/>
    <w:rsid w:val="22A772F2"/>
    <w:rsid w:val="22C95D75"/>
    <w:rsid w:val="232C56B3"/>
    <w:rsid w:val="23686B27"/>
    <w:rsid w:val="237F5687"/>
    <w:rsid w:val="24052529"/>
    <w:rsid w:val="249053CE"/>
    <w:rsid w:val="24B127AF"/>
    <w:rsid w:val="252617C9"/>
    <w:rsid w:val="256C31F3"/>
    <w:rsid w:val="25737218"/>
    <w:rsid w:val="261A10EB"/>
    <w:rsid w:val="2726336F"/>
    <w:rsid w:val="279265C6"/>
    <w:rsid w:val="289504E2"/>
    <w:rsid w:val="29F8315D"/>
    <w:rsid w:val="2C13028A"/>
    <w:rsid w:val="2C5505C8"/>
    <w:rsid w:val="2C7510E0"/>
    <w:rsid w:val="2CA2220D"/>
    <w:rsid w:val="2CF34087"/>
    <w:rsid w:val="2CF842D1"/>
    <w:rsid w:val="2D8625E8"/>
    <w:rsid w:val="2F1A0B24"/>
    <w:rsid w:val="2F2F3C04"/>
    <w:rsid w:val="2F9723C2"/>
    <w:rsid w:val="30892E8B"/>
    <w:rsid w:val="311D57C0"/>
    <w:rsid w:val="319D042A"/>
    <w:rsid w:val="31B6176D"/>
    <w:rsid w:val="32B8172A"/>
    <w:rsid w:val="33D67C55"/>
    <w:rsid w:val="34446DD2"/>
    <w:rsid w:val="34A13F73"/>
    <w:rsid w:val="34B36392"/>
    <w:rsid w:val="350A7105"/>
    <w:rsid w:val="35271CA8"/>
    <w:rsid w:val="352D3BF4"/>
    <w:rsid w:val="35DF577D"/>
    <w:rsid w:val="36DF17BA"/>
    <w:rsid w:val="3785545F"/>
    <w:rsid w:val="383A47ED"/>
    <w:rsid w:val="383A7E4B"/>
    <w:rsid w:val="39587152"/>
    <w:rsid w:val="3AF91232"/>
    <w:rsid w:val="3B645F34"/>
    <w:rsid w:val="3B9C0199"/>
    <w:rsid w:val="3C486097"/>
    <w:rsid w:val="3D303C2E"/>
    <w:rsid w:val="3D4A64D0"/>
    <w:rsid w:val="3E124CFA"/>
    <w:rsid w:val="3E825BD6"/>
    <w:rsid w:val="3EAF39FB"/>
    <w:rsid w:val="3EEC1356"/>
    <w:rsid w:val="3F483C0C"/>
    <w:rsid w:val="3FAA0E49"/>
    <w:rsid w:val="40000220"/>
    <w:rsid w:val="410126EC"/>
    <w:rsid w:val="41857056"/>
    <w:rsid w:val="41AD283C"/>
    <w:rsid w:val="41C75D5D"/>
    <w:rsid w:val="42484C22"/>
    <w:rsid w:val="425077CB"/>
    <w:rsid w:val="429F04A9"/>
    <w:rsid w:val="44484EB9"/>
    <w:rsid w:val="44934E70"/>
    <w:rsid w:val="458277CC"/>
    <w:rsid w:val="469A426E"/>
    <w:rsid w:val="47426713"/>
    <w:rsid w:val="478B6ECE"/>
    <w:rsid w:val="48E9340B"/>
    <w:rsid w:val="490175A3"/>
    <w:rsid w:val="49361122"/>
    <w:rsid w:val="49A01EE0"/>
    <w:rsid w:val="49CD56C8"/>
    <w:rsid w:val="4B995EEC"/>
    <w:rsid w:val="4BF7640F"/>
    <w:rsid w:val="4E08127F"/>
    <w:rsid w:val="4EBB33E4"/>
    <w:rsid w:val="4F876D6F"/>
    <w:rsid w:val="503C5D14"/>
    <w:rsid w:val="503E6FB0"/>
    <w:rsid w:val="52EC585D"/>
    <w:rsid w:val="53031312"/>
    <w:rsid w:val="533A6567"/>
    <w:rsid w:val="545753DA"/>
    <w:rsid w:val="54AA3C81"/>
    <w:rsid w:val="554267EA"/>
    <w:rsid w:val="55DD4D51"/>
    <w:rsid w:val="56B57FBB"/>
    <w:rsid w:val="579B7F7B"/>
    <w:rsid w:val="58223AE5"/>
    <w:rsid w:val="583714E3"/>
    <w:rsid w:val="58DB7258"/>
    <w:rsid w:val="590E2CBE"/>
    <w:rsid w:val="59D529F2"/>
    <w:rsid w:val="59F2125C"/>
    <w:rsid w:val="59F664AA"/>
    <w:rsid w:val="5B1377FD"/>
    <w:rsid w:val="5B231C29"/>
    <w:rsid w:val="5BB37D43"/>
    <w:rsid w:val="5BC24374"/>
    <w:rsid w:val="5C312180"/>
    <w:rsid w:val="5CA62601"/>
    <w:rsid w:val="5CC15AD6"/>
    <w:rsid w:val="5DC6448E"/>
    <w:rsid w:val="5DEC422F"/>
    <w:rsid w:val="5F2023DF"/>
    <w:rsid w:val="5F264033"/>
    <w:rsid w:val="61231A52"/>
    <w:rsid w:val="6220301F"/>
    <w:rsid w:val="63426B12"/>
    <w:rsid w:val="63B35CC8"/>
    <w:rsid w:val="642E29D6"/>
    <w:rsid w:val="65017A90"/>
    <w:rsid w:val="656C2B6F"/>
    <w:rsid w:val="65CB6294"/>
    <w:rsid w:val="660134A0"/>
    <w:rsid w:val="674B3B0B"/>
    <w:rsid w:val="676735AD"/>
    <w:rsid w:val="68BD6F2A"/>
    <w:rsid w:val="69355817"/>
    <w:rsid w:val="69782B77"/>
    <w:rsid w:val="69C31638"/>
    <w:rsid w:val="6A1142A1"/>
    <w:rsid w:val="6A62656E"/>
    <w:rsid w:val="6AC0581A"/>
    <w:rsid w:val="6BA76439"/>
    <w:rsid w:val="6BCB6A4F"/>
    <w:rsid w:val="6BD92970"/>
    <w:rsid w:val="6C144AF2"/>
    <w:rsid w:val="6C346CF7"/>
    <w:rsid w:val="6C4C2185"/>
    <w:rsid w:val="6CA870E4"/>
    <w:rsid w:val="6D33199B"/>
    <w:rsid w:val="6E1100BD"/>
    <w:rsid w:val="6EC51CDD"/>
    <w:rsid w:val="6F056794"/>
    <w:rsid w:val="6F9D44C2"/>
    <w:rsid w:val="707C4EDA"/>
    <w:rsid w:val="71976ADE"/>
    <w:rsid w:val="721E4B55"/>
    <w:rsid w:val="73AA6949"/>
    <w:rsid w:val="73C44334"/>
    <w:rsid w:val="73E84ED6"/>
    <w:rsid w:val="745C3038"/>
    <w:rsid w:val="74614ED3"/>
    <w:rsid w:val="74D87C11"/>
    <w:rsid w:val="752063E5"/>
    <w:rsid w:val="75494A0E"/>
    <w:rsid w:val="7744140B"/>
    <w:rsid w:val="781F5B82"/>
    <w:rsid w:val="796D5AD8"/>
    <w:rsid w:val="7B1E1F03"/>
    <w:rsid w:val="7B4A12E1"/>
    <w:rsid w:val="7B5F7198"/>
    <w:rsid w:val="7BE63C98"/>
    <w:rsid w:val="7D925AE6"/>
    <w:rsid w:val="7DAF0055"/>
    <w:rsid w:val="7DCA69A9"/>
    <w:rsid w:val="7DD42DA8"/>
    <w:rsid w:val="7DE12D47"/>
    <w:rsid w:val="7EAD0C99"/>
    <w:rsid w:val="7ED232C8"/>
    <w:rsid w:val="7FA37A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qFormat="1"/>
    <w:lsdException w:name="toa heading"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First Indent 2" w:semiHidden="0" w:qFormat="1"/>
    <w:lsdException w:name="Hyperlink" w:semiHidden="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Normal (Web)" w:semiHidden="0" w:qFormat="1"/>
    <w:lsdException w:name="Normal Table" w:qFormat="1"/>
    <w:lsdException w:name="annotation subject" w:semiHidden="0" w:qFormat="1"/>
    <w:lsdException w:name="Balloon Text"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A2739C"/>
    <w:pPr>
      <w:widowControl w:val="0"/>
      <w:jc w:val="both"/>
    </w:pPr>
    <w:rPr>
      <w:rFonts w:ascii="Calibri" w:eastAsia="宋体" w:hAnsi="Calibri" w:cs="Times New Roman"/>
      <w:kern w:val="2"/>
      <w:sz w:val="21"/>
      <w:szCs w:val="22"/>
    </w:rPr>
  </w:style>
  <w:style w:type="paragraph" w:styleId="10">
    <w:name w:val="heading 1"/>
    <w:basedOn w:val="a"/>
    <w:next w:val="a"/>
    <w:qFormat/>
    <w:rsid w:val="00A2739C"/>
    <w:pPr>
      <w:keepNext/>
      <w:keepLines/>
      <w:spacing w:before="340" w:after="330" w:line="578" w:lineRule="auto"/>
      <w:outlineLvl w:val="0"/>
    </w:pPr>
    <w:rPr>
      <w:b/>
      <w:bCs/>
      <w:kern w:val="44"/>
      <w:sz w:val="44"/>
      <w:szCs w:val="44"/>
    </w:rPr>
  </w:style>
  <w:style w:type="paragraph" w:styleId="2">
    <w:name w:val="heading 2"/>
    <w:basedOn w:val="a"/>
    <w:next w:val="a"/>
    <w:qFormat/>
    <w:rsid w:val="00A2739C"/>
    <w:pPr>
      <w:keepNext/>
      <w:keepLines/>
      <w:spacing w:before="260" w:after="260" w:line="416" w:lineRule="auto"/>
      <w:jc w:val="center"/>
      <w:outlineLvl w:val="1"/>
    </w:pPr>
    <w:rPr>
      <w:rFonts w:ascii="Arial" w:eastAsia="黑体" w:hAnsi="Arial"/>
      <w:b/>
      <w:bCs/>
      <w:sz w:val="5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unhideWhenUsed/>
    <w:qFormat/>
    <w:rsid w:val="00A2739C"/>
    <w:pPr>
      <w:spacing w:line="380" w:lineRule="exact"/>
      <w:jc w:val="distribute"/>
    </w:pPr>
    <w:rPr>
      <w:rFonts w:eastAsia="黑体"/>
    </w:rPr>
  </w:style>
  <w:style w:type="paragraph" w:styleId="a3">
    <w:name w:val="annotation subject"/>
    <w:basedOn w:val="a4"/>
    <w:next w:val="a4"/>
    <w:link w:val="Char"/>
    <w:uiPriority w:val="99"/>
    <w:unhideWhenUsed/>
    <w:qFormat/>
    <w:rsid w:val="00A2739C"/>
    <w:rPr>
      <w:b/>
      <w:bCs/>
    </w:rPr>
  </w:style>
  <w:style w:type="paragraph" w:styleId="a4">
    <w:name w:val="annotation text"/>
    <w:basedOn w:val="a"/>
    <w:link w:val="Char0"/>
    <w:uiPriority w:val="99"/>
    <w:unhideWhenUsed/>
    <w:qFormat/>
    <w:rsid w:val="00A2739C"/>
    <w:pPr>
      <w:jc w:val="left"/>
    </w:pPr>
  </w:style>
  <w:style w:type="paragraph" w:styleId="a5">
    <w:name w:val="caption"/>
    <w:basedOn w:val="a"/>
    <w:next w:val="a"/>
    <w:qFormat/>
    <w:rsid w:val="00A2739C"/>
    <w:pPr>
      <w:spacing w:before="152" w:after="160"/>
    </w:pPr>
    <w:rPr>
      <w:rFonts w:ascii="Arial" w:eastAsia="黑体" w:hAnsi="Arial" w:cs="Arial"/>
      <w:sz w:val="20"/>
      <w:szCs w:val="20"/>
    </w:rPr>
  </w:style>
  <w:style w:type="paragraph" w:styleId="a6">
    <w:name w:val="Document Map"/>
    <w:basedOn w:val="a"/>
    <w:qFormat/>
    <w:rsid w:val="00A2739C"/>
    <w:pPr>
      <w:shd w:val="clear" w:color="auto" w:fill="000080"/>
    </w:pPr>
    <w:rPr>
      <w:rFonts w:ascii="Cambria" w:hAnsi="Cambria"/>
      <w:sz w:val="24"/>
      <w:szCs w:val="24"/>
    </w:rPr>
  </w:style>
  <w:style w:type="paragraph" w:styleId="a7">
    <w:name w:val="toa heading"/>
    <w:basedOn w:val="a"/>
    <w:next w:val="a"/>
    <w:semiHidden/>
    <w:qFormat/>
    <w:rsid w:val="00A2739C"/>
    <w:pPr>
      <w:spacing w:before="120"/>
    </w:pPr>
    <w:rPr>
      <w:rFonts w:ascii="Arial" w:hAnsi="Arial" w:cs="Arial"/>
      <w:sz w:val="24"/>
      <w:szCs w:val="24"/>
    </w:rPr>
  </w:style>
  <w:style w:type="paragraph" w:styleId="a8">
    <w:name w:val="Body Text Indent"/>
    <w:basedOn w:val="a"/>
    <w:qFormat/>
    <w:rsid w:val="00A2739C"/>
    <w:pPr>
      <w:spacing w:after="120"/>
      <w:ind w:leftChars="200" w:left="420"/>
    </w:pPr>
    <w:rPr>
      <w:rFonts w:ascii="Times New Roman" w:eastAsia="Times New Roman" w:hAnsi="Times New Roman"/>
      <w:kern w:val="0"/>
      <w:sz w:val="20"/>
      <w:szCs w:val="21"/>
    </w:rPr>
  </w:style>
  <w:style w:type="paragraph" w:styleId="3">
    <w:name w:val="toc 3"/>
    <w:basedOn w:val="a"/>
    <w:next w:val="a"/>
    <w:uiPriority w:val="39"/>
    <w:unhideWhenUsed/>
    <w:qFormat/>
    <w:rsid w:val="00A2739C"/>
    <w:pPr>
      <w:spacing w:line="380" w:lineRule="exact"/>
      <w:ind w:leftChars="400" w:left="400"/>
      <w:jc w:val="distribute"/>
    </w:pPr>
  </w:style>
  <w:style w:type="paragraph" w:styleId="a9">
    <w:name w:val="Date"/>
    <w:basedOn w:val="a"/>
    <w:next w:val="a"/>
    <w:link w:val="Char1"/>
    <w:uiPriority w:val="99"/>
    <w:unhideWhenUsed/>
    <w:qFormat/>
    <w:rsid w:val="00A2739C"/>
    <w:pPr>
      <w:ind w:leftChars="2500" w:left="100"/>
    </w:pPr>
  </w:style>
  <w:style w:type="paragraph" w:styleId="aa">
    <w:name w:val="Balloon Text"/>
    <w:basedOn w:val="a"/>
    <w:link w:val="Char2"/>
    <w:uiPriority w:val="99"/>
    <w:unhideWhenUsed/>
    <w:qFormat/>
    <w:rsid w:val="00A2739C"/>
    <w:rPr>
      <w:sz w:val="18"/>
      <w:szCs w:val="18"/>
    </w:rPr>
  </w:style>
  <w:style w:type="paragraph" w:styleId="ab">
    <w:name w:val="footer"/>
    <w:basedOn w:val="a"/>
    <w:link w:val="Char3"/>
    <w:uiPriority w:val="99"/>
    <w:unhideWhenUsed/>
    <w:qFormat/>
    <w:rsid w:val="00A2739C"/>
    <w:pPr>
      <w:tabs>
        <w:tab w:val="center" w:pos="4153"/>
        <w:tab w:val="right" w:pos="8306"/>
      </w:tabs>
      <w:snapToGrid w:val="0"/>
      <w:jc w:val="left"/>
    </w:pPr>
    <w:rPr>
      <w:sz w:val="18"/>
      <w:szCs w:val="18"/>
    </w:rPr>
  </w:style>
  <w:style w:type="paragraph" w:styleId="20">
    <w:name w:val="Body Text First Indent 2"/>
    <w:basedOn w:val="a8"/>
    <w:uiPriority w:val="99"/>
    <w:unhideWhenUsed/>
    <w:qFormat/>
    <w:rsid w:val="00A2739C"/>
    <w:pPr>
      <w:ind w:firstLine="420"/>
    </w:pPr>
  </w:style>
  <w:style w:type="paragraph" w:styleId="ac">
    <w:name w:val="header"/>
    <w:basedOn w:val="a"/>
    <w:link w:val="Char4"/>
    <w:uiPriority w:val="99"/>
    <w:unhideWhenUsed/>
    <w:qFormat/>
    <w:rsid w:val="00A2739C"/>
    <w:pPr>
      <w:pBdr>
        <w:bottom w:val="single" w:sz="6" w:space="1" w:color="auto"/>
      </w:pBdr>
      <w:tabs>
        <w:tab w:val="center" w:pos="4153"/>
        <w:tab w:val="right" w:pos="8306"/>
      </w:tabs>
      <w:snapToGrid w:val="0"/>
      <w:jc w:val="center"/>
    </w:pPr>
    <w:rPr>
      <w:sz w:val="18"/>
      <w:szCs w:val="18"/>
    </w:rPr>
  </w:style>
  <w:style w:type="paragraph" w:styleId="21">
    <w:name w:val="toc 2"/>
    <w:basedOn w:val="a"/>
    <w:next w:val="a"/>
    <w:uiPriority w:val="39"/>
    <w:unhideWhenUsed/>
    <w:qFormat/>
    <w:rsid w:val="00A2739C"/>
    <w:pPr>
      <w:spacing w:line="380" w:lineRule="exact"/>
      <w:ind w:leftChars="200" w:left="200"/>
      <w:jc w:val="distribute"/>
    </w:pPr>
  </w:style>
  <w:style w:type="paragraph" w:styleId="ad">
    <w:name w:val="Normal (Web)"/>
    <w:basedOn w:val="a"/>
    <w:uiPriority w:val="99"/>
    <w:unhideWhenUsed/>
    <w:qFormat/>
    <w:rsid w:val="00A2739C"/>
    <w:pPr>
      <w:widowControl/>
      <w:spacing w:before="100" w:beforeAutospacing="1" w:after="100" w:afterAutospacing="1"/>
      <w:jc w:val="left"/>
    </w:pPr>
    <w:rPr>
      <w:rFonts w:ascii="Arial Unicode MS" w:eastAsia="Arial Unicode MS" w:hAnsi="Arial Unicode MS" w:cs="Arial Unicode MS"/>
      <w:kern w:val="0"/>
      <w:sz w:val="24"/>
    </w:rPr>
  </w:style>
  <w:style w:type="character" w:styleId="ae">
    <w:name w:val="page number"/>
    <w:unhideWhenUsed/>
    <w:qFormat/>
    <w:rsid w:val="00A2739C"/>
    <w:rPr>
      <w:rFonts w:cs="Times New Roman"/>
    </w:rPr>
  </w:style>
  <w:style w:type="character" w:styleId="af">
    <w:name w:val="FollowedHyperlink"/>
    <w:qFormat/>
    <w:rsid w:val="00A2739C"/>
    <w:rPr>
      <w:color w:val="000000"/>
      <w:u w:val="none"/>
    </w:rPr>
  </w:style>
  <w:style w:type="character" w:styleId="af0">
    <w:name w:val="Hyperlink"/>
    <w:uiPriority w:val="99"/>
    <w:unhideWhenUsed/>
    <w:qFormat/>
    <w:rsid w:val="00A2739C"/>
    <w:rPr>
      <w:color w:val="0563C1"/>
      <w:u w:val="single"/>
    </w:rPr>
  </w:style>
  <w:style w:type="character" w:styleId="af1">
    <w:name w:val="annotation reference"/>
    <w:uiPriority w:val="99"/>
    <w:unhideWhenUsed/>
    <w:qFormat/>
    <w:rsid w:val="00A2739C"/>
    <w:rPr>
      <w:sz w:val="21"/>
      <w:szCs w:val="21"/>
    </w:rPr>
  </w:style>
  <w:style w:type="table" w:styleId="af2">
    <w:name w:val="Table Grid"/>
    <w:basedOn w:val="a1"/>
    <w:uiPriority w:val="39"/>
    <w:qFormat/>
    <w:rsid w:val="00A2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41">
    <w:name w:val="font41"/>
    <w:qFormat/>
    <w:rsid w:val="00A2739C"/>
    <w:rPr>
      <w:rFonts w:ascii="宋体" w:eastAsia="宋体" w:hAnsi="宋体" w:cs="宋体" w:hint="eastAsia"/>
      <w:color w:val="000000"/>
      <w:sz w:val="24"/>
      <w:szCs w:val="24"/>
      <w:u w:val="none"/>
    </w:rPr>
  </w:style>
  <w:style w:type="character" w:customStyle="1" w:styleId="font101">
    <w:name w:val="font101"/>
    <w:qFormat/>
    <w:rsid w:val="00A2739C"/>
    <w:rPr>
      <w:rFonts w:ascii="Arial" w:hAnsi="Arial" w:cs="Arial" w:hint="default"/>
      <w:color w:val="000000"/>
      <w:sz w:val="24"/>
      <w:szCs w:val="24"/>
      <w:u w:val="none"/>
    </w:rPr>
  </w:style>
  <w:style w:type="character" w:customStyle="1" w:styleId="Char3">
    <w:name w:val="页脚 Char"/>
    <w:link w:val="ab"/>
    <w:uiPriority w:val="99"/>
    <w:qFormat/>
    <w:rsid w:val="00A2739C"/>
    <w:rPr>
      <w:kern w:val="2"/>
      <w:sz w:val="18"/>
      <w:szCs w:val="18"/>
    </w:rPr>
  </w:style>
  <w:style w:type="character" w:customStyle="1" w:styleId="Char2">
    <w:name w:val="批注框文本 Char"/>
    <w:link w:val="aa"/>
    <w:uiPriority w:val="99"/>
    <w:semiHidden/>
    <w:qFormat/>
    <w:rsid w:val="00A2739C"/>
    <w:rPr>
      <w:kern w:val="2"/>
      <w:sz w:val="18"/>
      <w:szCs w:val="18"/>
    </w:rPr>
  </w:style>
  <w:style w:type="character" w:customStyle="1" w:styleId="font01">
    <w:name w:val="font01"/>
    <w:qFormat/>
    <w:rsid w:val="00A2739C"/>
    <w:rPr>
      <w:rFonts w:ascii="Times New Roman" w:hAnsi="Times New Roman" w:cs="Times New Roman" w:hint="default"/>
      <w:color w:val="000000"/>
      <w:sz w:val="21"/>
      <w:szCs w:val="21"/>
      <w:u w:val="none"/>
    </w:rPr>
  </w:style>
  <w:style w:type="character" w:customStyle="1" w:styleId="font21">
    <w:name w:val="font21"/>
    <w:qFormat/>
    <w:rsid w:val="00A2739C"/>
    <w:rPr>
      <w:rFonts w:ascii="仿宋_GB2312" w:eastAsia="仿宋_GB2312" w:cs="仿宋_GB2312" w:hint="eastAsia"/>
      <w:color w:val="000000"/>
      <w:sz w:val="24"/>
      <w:szCs w:val="24"/>
      <w:u w:val="none"/>
    </w:rPr>
  </w:style>
  <w:style w:type="character" w:customStyle="1" w:styleId="Char1">
    <w:name w:val="日期 Char"/>
    <w:link w:val="a9"/>
    <w:uiPriority w:val="99"/>
    <w:semiHidden/>
    <w:qFormat/>
    <w:rsid w:val="00A2739C"/>
    <w:rPr>
      <w:kern w:val="2"/>
      <w:sz w:val="21"/>
      <w:szCs w:val="22"/>
    </w:rPr>
  </w:style>
  <w:style w:type="character" w:customStyle="1" w:styleId="Char0">
    <w:name w:val="批注文字 Char"/>
    <w:link w:val="a4"/>
    <w:uiPriority w:val="99"/>
    <w:semiHidden/>
    <w:qFormat/>
    <w:rsid w:val="00A2739C"/>
    <w:rPr>
      <w:kern w:val="2"/>
      <w:sz w:val="21"/>
      <w:szCs w:val="22"/>
    </w:rPr>
  </w:style>
  <w:style w:type="character" w:customStyle="1" w:styleId="af3">
    <w:name w:val="样式 仿宋"/>
    <w:qFormat/>
    <w:rsid w:val="00A2739C"/>
    <w:rPr>
      <w:rFonts w:ascii="仿宋" w:eastAsia="仿宋" w:hAnsi="仿宋"/>
      <w:kern w:val="1"/>
    </w:rPr>
  </w:style>
  <w:style w:type="character" w:customStyle="1" w:styleId="Char10">
    <w:name w:val="正文文本缩进 Char1"/>
    <w:qFormat/>
    <w:rsid w:val="00A2739C"/>
    <w:rPr>
      <w:rFonts w:ascii="Cambria" w:hAnsi="Cambria"/>
      <w:kern w:val="2"/>
      <w:sz w:val="24"/>
      <w:szCs w:val="24"/>
    </w:rPr>
  </w:style>
  <w:style w:type="character" w:customStyle="1" w:styleId="font81">
    <w:name w:val="font81"/>
    <w:qFormat/>
    <w:rsid w:val="00A2739C"/>
    <w:rPr>
      <w:rFonts w:ascii="仿宋" w:eastAsia="仿宋" w:hAnsi="仿宋" w:cs="仿宋" w:hint="eastAsia"/>
      <w:color w:val="000000"/>
      <w:sz w:val="24"/>
      <w:szCs w:val="24"/>
      <w:u w:val="none"/>
    </w:rPr>
  </w:style>
  <w:style w:type="character" w:customStyle="1" w:styleId="font51">
    <w:name w:val="font51"/>
    <w:qFormat/>
    <w:rsid w:val="00A2739C"/>
    <w:rPr>
      <w:rFonts w:ascii="宋体" w:eastAsia="宋体" w:hAnsi="宋体" w:cs="宋体" w:hint="eastAsia"/>
      <w:color w:val="000000"/>
      <w:sz w:val="24"/>
      <w:szCs w:val="24"/>
      <w:u w:val="none"/>
    </w:rPr>
  </w:style>
  <w:style w:type="character" w:customStyle="1" w:styleId="font31">
    <w:name w:val="font31"/>
    <w:qFormat/>
    <w:rsid w:val="00A2739C"/>
    <w:rPr>
      <w:rFonts w:ascii="宋体" w:eastAsia="宋体" w:hAnsi="宋体" w:cs="宋体" w:hint="eastAsia"/>
      <w:color w:val="000000"/>
      <w:sz w:val="24"/>
      <w:szCs w:val="24"/>
      <w:u w:val="none"/>
    </w:rPr>
  </w:style>
  <w:style w:type="character" w:customStyle="1" w:styleId="font71">
    <w:name w:val="font71"/>
    <w:qFormat/>
    <w:rsid w:val="00A2739C"/>
    <w:rPr>
      <w:rFonts w:ascii="仿宋" w:eastAsia="仿宋" w:hAnsi="仿宋" w:cs="仿宋" w:hint="eastAsia"/>
      <w:color w:val="000000"/>
      <w:sz w:val="24"/>
      <w:szCs w:val="24"/>
      <w:u w:val="none"/>
    </w:rPr>
  </w:style>
  <w:style w:type="character" w:customStyle="1" w:styleId="font91">
    <w:name w:val="font91"/>
    <w:qFormat/>
    <w:rsid w:val="00A2739C"/>
    <w:rPr>
      <w:rFonts w:ascii="Arial" w:hAnsi="Arial" w:cs="Arial" w:hint="default"/>
      <w:color w:val="000000"/>
      <w:sz w:val="22"/>
      <w:szCs w:val="22"/>
      <w:u w:val="none"/>
    </w:rPr>
  </w:style>
  <w:style w:type="character" w:customStyle="1" w:styleId="font61">
    <w:name w:val="font61"/>
    <w:qFormat/>
    <w:rsid w:val="00A2739C"/>
    <w:rPr>
      <w:rFonts w:ascii="宋体" w:eastAsia="宋体" w:hAnsi="宋体" w:cs="宋体" w:hint="eastAsia"/>
      <w:b/>
      <w:color w:val="000000"/>
      <w:sz w:val="22"/>
      <w:szCs w:val="22"/>
      <w:u w:val="none"/>
    </w:rPr>
  </w:style>
  <w:style w:type="character" w:customStyle="1" w:styleId="Char">
    <w:name w:val="批注主题 Char"/>
    <w:link w:val="a3"/>
    <w:uiPriority w:val="99"/>
    <w:semiHidden/>
    <w:qFormat/>
    <w:rsid w:val="00A2739C"/>
    <w:rPr>
      <w:b/>
      <w:bCs/>
      <w:kern w:val="2"/>
      <w:sz w:val="21"/>
      <w:szCs w:val="22"/>
    </w:rPr>
  </w:style>
  <w:style w:type="character" w:customStyle="1" w:styleId="Char4">
    <w:name w:val="页眉 Char"/>
    <w:link w:val="ac"/>
    <w:uiPriority w:val="99"/>
    <w:qFormat/>
    <w:rsid w:val="00A2739C"/>
    <w:rPr>
      <w:kern w:val="2"/>
      <w:sz w:val="18"/>
      <w:szCs w:val="18"/>
    </w:rPr>
  </w:style>
  <w:style w:type="character" w:customStyle="1" w:styleId="font11">
    <w:name w:val="font11"/>
    <w:qFormat/>
    <w:rsid w:val="00A2739C"/>
    <w:rPr>
      <w:rFonts w:ascii="宋体" w:eastAsia="宋体" w:hAnsi="宋体" w:cs="宋体" w:hint="eastAsia"/>
      <w:color w:val="000000"/>
      <w:sz w:val="20"/>
      <w:szCs w:val="20"/>
      <w:u w:val="none"/>
    </w:rPr>
  </w:style>
  <w:style w:type="character" w:customStyle="1" w:styleId="af4">
    <w:name w:val="楷体 (中文) 楷体"/>
    <w:qFormat/>
    <w:rsid w:val="00A2739C"/>
    <w:rPr>
      <w:rFonts w:ascii="楷体" w:eastAsia="楷体" w:hAnsi="楷体"/>
      <w:kern w:val="1"/>
      <w:sz w:val="28"/>
    </w:rPr>
  </w:style>
  <w:style w:type="paragraph" w:customStyle="1" w:styleId="CharCharCharChar">
    <w:name w:val="Char Char Char Char"/>
    <w:basedOn w:val="a"/>
    <w:qFormat/>
    <w:rsid w:val="00A2739C"/>
    <w:rPr>
      <w:rFonts w:ascii="Times New Roman" w:hAnsi="Times New Roman"/>
      <w:szCs w:val="20"/>
    </w:rPr>
  </w:style>
  <w:style w:type="paragraph" w:customStyle="1" w:styleId="11">
    <w:name w:val="样式 样式 标题 1 + (西文) 黑体 (中文) 黑体 小三 蓝色 + 非加粗 居中"/>
    <w:basedOn w:val="12"/>
    <w:qFormat/>
    <w:rsid w:val="00A2739C"/>
    <w:pPr>
      <w:jc w:val="center"/>
    </w:pPr>
    <w:rPr>
      <w:rFonts w:cs="宋体"/>
      <w:b w:val="0"/>
      <w:bCs w:val="0"/>
      <w:szCs w:val="20"/>
    </w:rPr>
  </w:style>
  <w:style w:type="paragraph" w:customStyle="1" w:styleId="12">
    <w:name w:val="样式 标题 1 + (西文) 黑体 (中文) 黑体 小三 蓝色"/>
    <w:basedOn w:val="10"/>
    <w:qFormat/>
    <w:rsid w:val="00A2739C"/>
    <w:rPr>
      <w:rFonts w:ascii="黑体" w:eastAsia="黑体" w:hAnsi="黑体"/>
      <w:sz w:val="30"/>
      <w:u w:color="0000FF"/>
    </w:rPr>
  </w:style>
  <w:style w:type="paragraph" w:styleId="af5">
    <w:name w:val="List Paragraph"/>
    <w:basedOn w:val="a"/>
    <w:qFormat/>
    <w:rsid w:val="00A2739C"/>
    <w:pPr>
      <w:ind w:firstLineChars="200" w:firstLine="420"/>
    </w:pPr>
    <w:rPr>
      <w:rFonts w:ascii="Times New Roman" w:hAnsi="Times New Roman"/>
      <w:szCs w:val="21"/>
    </w:rPr>
  </w:style>
  <w:style w:type="paragraph" w:customStyle="1" w:styleId="30">
    <w:name w:val="样式3"/>
    <w:basedOn w:val="10"/>
    <w:qFormat/>
    <w:rsid w:val="00A2739C"/>
    <w:rPr>
      <w:kern w:val="1"/>
      <w:sz w:val="30"/>
    </w:rPr>
  </w:style>
  <w:style w:type="paragraph" w:customStyle="1" w:styleId="22">
    <w:name w:val="样式2"/>
    <w:basedOn w:val="a"/>
    <w:qFormat/>
    <w:rsid w:val="00A2739C"/>
    <w:pPr>
      <w:widowControl/>
      <w:autoSpaceDE w:val="0"/>
      <w:autoSpaceDN w:val="0"/>
      <w:adjustRightInd w:val="0"/>
      <w:spacing w:line="360" w:lineRule="auto"/>
      <w:ind w:firstLine="480"/>
      <w:outlineLvl w:val="0"/>
    </w:pPr>
    <w:rPr>
      <w:rFonts w:ascii="Cambria" w:hAnsi="Cambria"/>
      <w:sz w:val="24"/>
      <w:szCs w:val="24"/>
    </w:rPr>
  </w:style>
  <w:style w:type="paragraph" w:customStyle="1" w:styleId="15">
    <w:name w:val="样式 宋体 四号 居中 行距: 1.5 倍行距"/>
    <w:basedOn w:val="a"/>
    <w:qFormat/>
    <w:rsid w:val="00A2739C"/>
    <w:pPr>
      <w:spacing w:line="360" w:lineRule="auto"/>
      <w:jc w:val="center"/>
    </w:pPr>
    <w:rPr>
      <w:rFonts w:ascii="宋体" w:hAnsi="Cambria" w:cs="宋体"/>
      <w:sz w:val="28"/>
      <w:szCs w:val="20"/>
    </w:rPr>
  </w:style>
  <w:style w:type="paragraph" w:customStyle="1" w:styleId="CharCharChar1Char8">
    <w:name w:val="Char Char Char1 Char8"/>
    <w:basedOn w:val="a"/>
    <w:semiHidden/>
    <w:qFormat/>
    <w:rsid w:val="00A2739C"/>
    <w:pPr>
      <w:spacing w:line="360" w:lineRule="auto"/>
      <w:ind w:firstLineChars="200" w:firstLine="200"/>
    </w:pPr>
    <w:rPr>
      <w:rFonts w:ascii="宋体" w:hAnsi="宋体" w:cs="宋体"/>
      <w:sz w:val="24"/>
      <w:szCs w:val="24"/>
    </w:rPr>
  </w:style>
  <w:style w:type="paragraph" w:customStyle="1" w:styleId="13">
    <w:name w:val="样式1"/>
    <w:basedOn w:val="a"/>
    <w:qFormat/>
    <w:rsid w:val="00A2739C"/>
    <w:pPr>
      <w:widowControl/>
      <w:autoSpaceDE w:val="0"/>
      <w:autoSpaceDN w:val="0"/>
      <w:adjustRightInd w:val="0"/>
      <w:spacing w:line="360" w:lineRule="auto"/>
      <w:jc w:val="center"/>
    </w:pPr>
    <w:rPr>
      <w:rFonts w:ascii="黑体" w:eastAsia="黑体" w:hAnsi="Times New Roman" w:cs="黑体"/>
      <w:kern w:val="0"/>
      <w:sz w:val="30"/>
      <w:szCs w:val="30"/>
      <w:u w:color="0000FF"/>
    </w:rPr>
  </w:style>
  <w:style w:type="paragraph" w:customStyle="1" w:styleId="CharCharCharCharCharCharChar">
    <w:name w:val="Char Char Char Char Char Char Char"/>
    <w:basedOn w:val="a"/>
    <w:qFormat/>
    <w:rsid w:val="00A2739C"/>
    <w:pPr>
      <w:spacing w:line="240" w:lineRule="atLeast"/>
      <w:ind w:left="420" w:firstLine="420"/>
    </w:pPr>
    <w:rPr>
      <w:rFonts w:ascii="Times New Roman" w:hAnsi="Times New Roman"/>
      <w:kern w:val="0"/>
      <w:szCs w:val="21"/>
    </w:rPr>
  </w:style>
  <w:style w:type="paragraph" w:customStyle="1" w:styleId="af6">
    <w:name w:val="样式１"/>
    <w:basedOn w:val="10"/>
    <w:qFormat/>
    <w:rsid w:val="00A2739C"/>
    <w:pPr>
      <w:jc w:val="center"/>
    </w:pPr>
    <w:rPr>
      <w:kern w:val="1"/>
      <w:sz w:val="30"/>
    </w:rPr>
  </w:style>
  <w:style w:type="paragraph" w:customStyle="1" w:styleId="150">
    <w:name w:val="样式 仿宋 行距: 1.5 倍行距"/>
    <w:basedOn w:val="a"/>
    <w:qFormat/>
    <w:rsid w:val="00A2739C"/>
    <w:pPr>
      <w:spacing w:line="360" w:lineRule="auto"/>
    </w:pPr>
    <w:rPr>
      <w:rFonts w:ascii="仿宋" w:eastAsia="仿宋" w:hAnsi="仿宋" w:cs="宋体"/>
      <w:sz w:val="24"/>
      <w:szCs w:val="20"/>
    </w:rPr>
  </w:style>
  <w:style w:type="paragraph" w:customStyle="1" w:styleId="af7">
    <w:name w:val="仿宋"/>
    <w:basedOn w:val="a"/>
    <w:qFormat/>
    <w:rsid w:val="00A2739C"/>
    <w:pPr>
      <w:widowControl/>
      <w:autoSpaceDE w:val="0"/>
      <w:autoSpaceDN w:val="0"/>
      <w:adjustRightInd w:val="0"/>
      <w:spacing w:line="360" w:lineRule="auto"/>
      <w:ind w:firstLine="480"/>
      <w:outlineLvl w:val="0"/>
    </w:pPr>
    <w:rPr>
      <w:rFonts w:ascii="Cambria" w:hAnsi="Cambria"/>
      <w:sz w:val="24"/>
      <w:szCs w:val="24"/>
    </w:rPr>
  </w:style>
  <w:style w:type="paragraph" w:customStyle="1" w:styleId="af8">
    <w:name w:val="表内文字"/>
    <w:basedOn w:val="a"/>
    <w:qFormat/>
    <w:rsid w:val="00A2739C"/>
    <w:pPr>
      <w:tabs>
        <w:tab w:val="left" w:pos="1418"/>
      </w:tabs>
      <w:spacing w:line="360" w:lineRule="auto"/>
      <w:jc w:val="center"/>
    </w:pPr>
    <w:rPr>
      <w:rFonts w:ascii="仿宋_GB2312" w:eastAsia="仿宋_GB2312" w:hAnsi="Times New Roman"/>
      <w:spacing w:val="-2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1604790">
      <w:bodyDiv w:val="1"/>
      <w:marLeft w:val="0"/>
      <w:marRight w:val="0"/>
      <w:marTop w:val="0"/>
      <w:marBottom w:val="0"/>
      <w:divBdr>
        <w:top w:val="none" w:sz="0" w:space="0" w:color="auto"/>
        <w:left w:val="none" w:sz="0" w:space="0" w:color="auto"/>
        <w:bottom w:val="none" w:sz="0" w:space="0" w:color="auto"/>
        <w:right w:val="none" w:sz="0" w:space="0" w:color="auto"/>
      </w:divBdr>
      <w:divsChild>
        <w:div w:id="101343985">
          <w:marLeft w:val="0"/>
          <w:marRight w:val="0"/>
          <w:marTop w:val="0"/>
          <w:marBottom w:val="0"/>
          <w:divBdr>
            <w:top w:val="none" w:sz="0" w:space="0" w:color="auto"/>
            <w:left w:val="none" w:sz="0" w:space="0" w:color="auto"/>
            <w:bottom w:val="none" w:sz="0" w:space="0" w:color="auto"/>
            <w:right w:val="none" w:sz="0" w:space="0" w:color="auto"/>
          </w:divBdr>
        </w:div>
      </w:divsChild>
    </w:div>
    <w:div w:id="1900091426">
      <w:bodyDiv w:val="1"/>
      <w:marLeft w:val="0"/>
      <w:marRight w:val="0"/>
      <w:marTop w:val="0"/>
      <w:marBottom w:val="0"/>
      <w:divBdr>
        <w:top w:val="none" w:sz="0" w:space="0" w:color="auto"/>
        <w:left w:val="none" w:sz="0" w:space="0" w:color="auto"/>
        <w:bottom w:val="none" w:sz="0" w:space="0" w:color="auto"/>
        <w:right w:val="none" w:sz="0" w:space="0" w:color="auto"/>
      </w:divBdr>
      <w:divsChild>
        <w:div w:id="12626383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creditsd.gov.c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6861</Words>
  <Characters>39110</Characters>
  <Application>Microsoft Office Word</Application>
  <DocSecurity>0</DocSecurity>
  <Lines>325</Lines>
  <Paragraphs>91</Paragraphs>
  <ScaleCrop>false</ScaleCrop>
  <Company>Lenovo</Company>
  <LinksUpToDate>false</LinksUpToDate>
  <CharactersWithSpaces>45880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青岛市政府采购采购文件范本</dc:title>
  <dc:subject>青岛市政府采购采购文件范本</dc:subject>
  <dc:creator>市政务服务办</dc:creator>
  <cp:lastModifiedBy>贺鹏琦</cp:lastModifiedBy>
  <cp:revision>3</cp:revision>
  <cp:lastPrinted>2017-11-02T09:30:00Z</cp:lastPrinted>
  <dcterms:created xsi:type="dcterms:W3CDTF">2018-09-17T07:39:00Z</dcterms:created>
  <dcterms:modified xsi:type="dcterms:W3CDTF">2018-09-26T09:41:00Z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