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3650"/>
        <w:gridCol w:w="2059"/>
        <w:gridCol w:w="2445"/>
      </w:tblGrid>
      <w:tr w:rsidR="00633F0D" w:rsidRPr="007C3B6F" w:rsidTr="004E4FF1">
        <w:trPr>
          <w:cantSplit/>
          <w:trHeight w:val="351"/>
          <w:jc w:val="center"/>
        </w:trPr>
        <w:tc>
          <w:tcPr>
            <w:tcW w:w="331" w:type="pct"/>
            <w:vAlign w:val="center"/>
          </w:tcPr>
          <w:p w:rsidR="00633F0D" w:rsidRPr="007C3B6F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8"/>
              </w:rPr>
              <w:t>包号</w:t>
            </w:r>
            <w:proofErr w:type="gramEnd"/>
          </w:p>
        </w:tc>
        <w:tc>
          <w:tcPr>
            <w:tcW w:w="2090" w:type="pct"/>
            <w:vAlign w:val="center"/>
          </w:tcPr>
          <w:p w:rsidR="00633F0D" w:rsidRPr="007C3B6F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入围供应商</w:t>
            </w:r>
          </w:p>
        </w:tc>
        <w:tc>
          <w:tcPr>
            <w:tcW w:w="1179" w:type="pct"/>
            <w:vAlign w:val="center"/>
          </w:tcPr>
          <w:p w:rsidR="00633F0D" w:rsidRPr="007C3B6F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入围折扣(%)</w:t>
            </w:r>
          </w:p>
        </w:tc>
        <w:tc>
          <w:tcPr>
            <w:tcW w:w="1400" w:type="pct"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排名</w:t>
            </w:r>
          </w:p>
        </w:tc>
      </w:tr>
      <w:tr w:rsidR="00633F0D" w:rsidRPr="007C3B6F" w:rsidTr="004E4FF1">
        <w:trPr>
          <w:cantSplit/>
          <w:trHeight w:val="272"/>
          <w:jc w:val="center"/>
        </w:trPr>
        <w:tc>
          <w:tcPr>
            <w:tcW w:w="331" w:type="pct"/>
            <w:vMerge w:val="restart"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A</w:t>
            </w:r>
          </w:p>
        </w:tc>
        <w:tc>
          <w:tcPr>
            <w:tcW w:w="209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潍坊远方汽车租赁有限公司</w:t>
            </w:r>
          </w:p>
        </w:tc>
        <w:tc>
          <w:tcPr>
            <w:tcW w:w="1179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80</w:t>
            </w:r>
          </w:p>
        </w:tc>
        <w:tc>
          <w:tcPr>
            <w:tcW w:w="140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</w:tr>
      <w:tr w:rsidR="00633F0D" w:rsidRPr="007C3B6F" w:rsidTr="004E4FF1">
        <w:trPr>
          <w:cantSplit/>
          <w:trHeight w:val="247"/>
          <w:jc w:val="center"/>
        </w:trPr>
        <w:tc>
          <w:tcPr>
            <w:tcW w:w="331" w:type="pct"/>
            <w:vMerge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209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潍坊交运汽车运输有限公司</w:t>
            </w:r>
          </w:p>
        </w:tc>
        <w:tc>
          <w:tcPr>
            <w:tcW w:w="1179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90</w:t>
            </w:r>
          </w:p>
        </w:tc>
        <w:tc>
          <w:tcPr>
            <w:tcW w:w="140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</w:tr>
      <w:tr w:rsidR="00633F0D" w:rsidRPr="007C3B6F" w:rsidTr="004E4FF1">
        <w:trPr>
          <w:cantSplit/>
          <w:trHeight w:val="247"/>
          <w:jc w:val="center"/>
        </w:trPr>
        <w:tc>
          <w:tcPr>
            <w:tcW w:w="331" w:type="pct"/>
            <w:vMerge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209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 xml:space="preserve"> 潍坊赵班长汽车租赁有限公司</w:t>
            </w:r>
          </w:p>
        </w:tc>
        <w:tc>
          <w:tcPr>
            <w:tcW w:w="1179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82</w:t>
            </w:r>
          </w:p>
        </w:tc>
        <w:tc>
          <w:tcPr>
            <w:tcW w:w="140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</w:tr>
      <w:tr w:rsidR="00633F0D" w:rsidRPr="007C3B6F" w:rsidTr="004E4FF1">
        <w:trPr>
          <w:cantSplit/>
          <w:trHeight w:val="247"/>
          <w:jc w:val="center"/>
        </w:trPr>
        <w:tc>
          <w:tcPr>
            <w:tcW w:w="331" w:type="pct"/>
            <w:vMerge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209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潍坊联运有限责任公司</w:t>
            </w:r>
          </w:p>
        </w:tc>
        <w:tc>
          <w:tcPr>
            <w:tcW w:w="1179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85</w:t>
            </w:r>
          </w:p>
        </w:tc>
        <w:tc>
          <w:tcPr>
            <w:tcW w:w="140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</w:tr>
      <w:tr w:rsidR="00633F0D" w:rsidRPr="007C3B6F" w:rsidTr="004E4FF1">
        <w:trPr>
          <w:cantSplit/>
          <w:trHeight w:val="247"/>
          <w:jc w:val="center"/>
        </w:trPr>
        <w:tc>
          <w:tcPr>
            <w:tcW w:w="331" w:type="pct"/>
            <w:vMerge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209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潍坊瑞凯汽车服务有限公司</w:t>
            </w:r>
          </w:p>
        </w:tc>
        <w:tc>
          <w:tcPr>
            <w:tcW w:w="1179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75</w:t>
            </w:r>
          </w:p>
        </w:tc>
        <w:tc>
          <w:tcPr>
            <w:tcW w:w="140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</w:tr>
      <w:tr w:rsidR="00633F0D" w:rsidRPr="007C3B6F" w:rsidTr="004E4FF1">
        <w:trPr>
          <w:cantSplit/>
          <w:trHeight w:val="247"/>
          <w:jc w:val="center"/>
        </w:trPr>
        <w:tc>
          <w:tcPr>
            <w:tcW w:w="331" w:type="pct"/>
            <w:vMerge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209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潍坊</w:t>
            </w:r>
            <w:proofErr w:type="gramStart"/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鑫</w:t>
            </w:r>
            <w:proofErr w:type="gramEnd"/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润汽车租赁服务有限公司</w:t>
            </w:r>
          </w:p>
        </w:tc>
        <w:tc>
          <w:tcPr>
            <w:tcW w:w="1179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80</w:t>
            </w:r>
          </w:p>
        </w:tc>
        <w:tc>
          <w:tcPr>
            <w:tcW w:w="140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</w:tr>
      <w:tr w:rsidR="00633F0D" w:rsidRPr="007C3B6F" w:rsidTr="004E4FF1">
        <w:trPr>
          <w:cantSplit/>
          <w:trHeight w:val="247"/>
          <w:jc w:val="center"/>
        </w:trPr>
        <w:tc>
          <w:tcPr>
            <w:tcW w:w="331" w:type="pct"/>
            <w:vMerge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209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潍坊</w:t>
            </w:r>
            <w:proofErr w:type="gramStart"/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鑫昊</w:t>
            </w:r>
            <w:proofErr w:type="gramEnd"/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旅游客运集团有限公司</w:t>
            </w:r>
          </w:p>
        </w:tc>
        <w:tc>
          <w:tcPr>
            <w:tcW w:w="1179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85</w:t>
            </w:r>
          </w:p>
        </w:tc>
        <w:tc>
          <w:tcPr>
            <w:tcW w:w="140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7</w:t>
            </w:r>
          </w:p>
        </w:tc>
      </w:tr>
      <w:tr w:rsidR="00633F0D" w:rsidRPr="007C3B6F" w:rsidTr="004E4FF1">
        <w:trPr>
          <w:cantSplit/>
          <w:trHeight w:val="247"/>
          <w:jc w:val="center"/>
        </w:trPr>
        <w:tc>
          <w:tcPr>
            <w:tcW w:w="331" w:type="pct"/>
            <w:vMerge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209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潍坊捷安达汽车销售服务有限公司</w:t>
            </w:r>
          </w:p>
        </w:tc>
        <w:tc>
          <w:tcPr>
            <w:tcW w:w="1179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85</w:t>
            </w:r>
          </w:p>
        </w:tc>
        <w:tc>
          <w:tcPr>
            <w:tcW w:w="140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8</w:t>
            </w:r>
          </w:p>
        </w:tc>
      </w:tr>
      <w:tr w:rsidR="00633F0D" w:rsidRPr="007C3B6F" w:rsidTr="004E4FF1">
        <w:trPr>
          <w:cantSplit/>
          <w:trHeight w:val="247"/>
          <w:jc w:val="center"/>
        </w:trPr>
        <w:tc>
          <w:tcPr>
            <w:tcW w:w="331" w:type="pct"/>
            <w:vMerge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209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潍坊市阳光之</w:t>
            </w:r>
            <w:proofErr w:type="gramStart"/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旅文化</w:t>
            </w:r>
            <w:proofErr w:type="gramEnd"/>
            <w:r w:rsidRPr="00E860FE">
              <w:rPr>
                <w:rFonts w:ascii="仿宋" w:eastAsia="仿宋" w:hAnsi="仿宋" w:cs="仿宋" w:hint="eastAsia"/>
                <w:sz w:val="24"/>
                <w:szCs w:val="28"/>
              </w:rPr>
              <w:t>发展有限公司</w:t>
            </w:r>
          </w:p>
        </w:tc>
        <w:tc>
          <w:tcPr>
            <w:tcW w:w="1179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100</w:t>
            </w:r>
          </w:p>
        </w:tc>
        <w:tc>
          <w:tcPr>
            <w:tcW w:w="1400" w:type="pct"/>
            <w:vAlign w:val="bottom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860FE">
              <w:rPr>
                <w:rFonts w:ascii="仿宋" w:eastAsia="仿宋" w:hAnsi="仿宋" w:hint="eastAsia"/>
                <w:sz w:val="22"/>
                <w:szCs w:val="22"/>
              </w:rPr>
              <w:t>9</w:t>
            </w:r>
          </w:p>
        </w:tc>
      </w:tr>
      <w:tr w:rsidR="00633F0D" w:rsidTr="004E4FF1">
        <w:trPr>
          <w:cantSplit/>
          <w:trHeight w:val="337"/>
          <w:jc w:val="center"/>
        </w:trPr>
        <w:tc>
          <w:tcPr>
            <w:tcW w:w="331" w:type="pct"/>
            <w:vMerge w:val="restart"/>
            <w:vAlign w:val="center"/>
          </w:tcPr>
          <w:p w:rsidR="00633F0D" w:rsidRPr="007C3B6F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B</w:t>
            </w:r>
          </w:p>
        </w:tc>
        <w:tc>
          <w:tcPr>
            <w:tcW w:w="2090" w:type="pct"/>
            <w:vAlign w:val="center"/>
          </w:tcPr>
          <w:p w:rsidR="00633F0D" w:rsidRPr="007C3B6F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70D5">
              <w:rPr>
                <w:rFonts w:ascii="仿宋" w:eastAsia="仿宋" w:hAnsi="仿宋" w:cs="仿宋" w:hint="eastAsia"/>
                <w:sz w:val="24"/>
                <w:szCs w:val="28"/>
              </w:rPr>
              <w:t>潍坊联运有限责任公司</w:t>
            </w:r>
          </w:p>
        </w:tc>
        <w:tc>
          <w:tcPr>
            <w:tcW w:w="1179" w:type="pct"/>
            <w:vAlign w:val="center"/>
          </w:tcPr>
          <w:p w:rsidR="00633F0D" w:rsidRPr="00E860FE" w:rsidRDefault="00633F0D" w:rsidP="004E4FF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74</w:t>
            </w:r>
          </w:p>
        </w:tc>
        <w:tc>
          <w:tcPr>
            <w:tcW w:w="1400" w:type="pct"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</w:tr>
      <w:tr w:rsidR="00633F0D" w:rsidTr="004E4FF1">
        <w:trPr>
          <w:cantSplit/>
          <w:trHeight w:val="285"/>
          <w:jc w:val="center"/>
        </w:trPr>
        <w:tc>
          <w:tcPr>
            <w:tcW w:w="331" w:type="pct"/>
            <w:vMerge/>
            <w:vAlign w:val="center"/>
          </w:tcPr>
          <w:p w:rsidR="00633F0D" w:rsidRPr="007C3B6F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090" w:type="pct"/>
            <w:vAlign w:val="center"/>
          </w:tcPr>
          <w:p w:rsidR="00633F0D" w:rsidRPr="007C3B6F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70D5">
              <w:rPr>
                <w:rFonts w:ascii="仿宋" w:eastAsia="仿宋" w:hAnsi="仿宋" w:cs="仿宋" w:hint="eastAsia"/>
                <w:sz w:val="24"/>
                <w:szCs w:val="28"/>
              </w:rPr>
              <w:t>潍坊市公共交通总公司</w:t>
            </w:r>
          </w:p>
        </w:tc>
        <w:tc>
          <w:tcPr>
            <w:tcW w:w="1179" w:type="pct"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480AA8">
              <w:rPr>
                <w:rFonts w:ascii="仿宋" w:eastAsia="仿宋" w:hAnsi="仿宋" w:cs="仿宋" w:hint="eastAsia"/>
                <w:sz w:val="24"/>
                <w:szCs w:val="28"/>
              </w:rPr>
              <w:t>81</w:t>
            </w:r>
          </w:p>
        </w:tc>
        <w:tc>
          <w:tcPr>
            <w:tcW w:w="1400" w:type="pct"/>
            <w:vAlign w:val="center"/>
          </w:tcPr>
          <w:p w:rsidR="00633F0D" w:rsidRPr="00480AA8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</w:t>
            </w:r>
          </w:p>
        </w:tc>
      </w:tr>
      <w:tr w:rsidR="00633F0D" w:rsidRPr="007C3B6F" w:rsidTr="004E4FF1">
        <w:trPr>
          <w:cantSplit/>
          <w:trHeight w:val="247"/>
          <w:jc w:val="center"/>
        </w:trPr>
        <w:tc>
          <w:tcPr>
            <w:tcW w:w="331" w:type="pct"/>
            <w:vMerge/>
            <w:vAlign w:val="center"/>
          </w:tcPr>
          <w:p w:rsidR="00633F0D" w:rsidRPr="007C3B6F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090" w:type="pct"/>
            <w:vAlign w:val="center"/>
          </w:tcPr>
          <w:p w:rsidR="00633F0D" w:rsidRPr="007C3B6F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6B70D5">
              <w:rPr>
                <w:rFonts w:ascii="仿宋" w:eastAsia="仿宋" w:hAnsi="仿宋" w:cs="仿宋" w:hint="eastAsia"/>
                <w:sz w:val="24"/>
                <w:szCs w:val="28"/>
              </w:rPr>
              <w:t>潍坊交运汽车运输有限公司</w:t>
            </w:r>
          </w:p>
        </w:tc>
        <w:tc>
          <w:tcPr>
            <w:tcW w:w="1179" w:type="pct"/>
            <w:vAlign w:val="center"/>
          </w:tcPr>
          <w:p w:rsidR="00633F0D" w:rsidRPr="007C3B6F" w:rsidRDefault="00633F0D" w:rsidP="004E4FF1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95</w:t>
            </w:r>
          </w:p>
        </w:tc>
        <w:tc>
          <w:tcPr>
            <w:tcW w:w="1400" w:type="pct"/>
            <w:vAlign w:val="center"/>
          </w:tcPr>
          <w:p w:rsidR="00633F0D" w:rsidRDefault="00633F0D" w:rsidP="004E4FF1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3</w:t>
            </w:r>
          </w:p>
        </w:tc>
      </w:tr>
    </w:tbl>
    <w:p w:rsidR="00000000" w:rsidRDefault="00633F0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0D" w:rsidRDefault="00633F0D" w:rsidP="00633F0D">
      <w:r>
        <w:separator/>
      </w:r>
    </w:p>
  </w:endnote>
  <w:endnote w:type="continuationSeparator" w:id="1">
    <w:p w:rsidR="00633F0D" w:rsidRDefault="00633F0D" w:rsidP="0063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0D" w:rsidRDefault="00633F0D" w:rsidP="00633F0D">
      <w:r>
        <w:separator/>
      </w:r>
    </w:p>
  </w:footnote>
  <w:footnote w:type="continuationSeparator" w:id="1">
    <w:p w:rsidR="00633F0D" w:rsidRDefault="00633F0D" w:rsidP="00633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F0D"/>
    <w:rsid w:val="0063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F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F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F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2018-07-24T10:10:00Z</dcterms:created>
  <dcterms:modified xsi:type="dcterms:W3CDTF">2018-07-24T10:10:00Z</dcterms:modified>
</cp:coreProperties>
</file>